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A51D" w14:textId="5404B97A" w:rsidR="004C1500" w:rsidRPr="004C1500" w:rsidRDefault="004C1500" w:rsidP="004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00">
        <w:rPr>
          <w:rFonts w:ascii="Times New Roman" w:hAnsi="Times New Roman" w:cs="Times New Roman"/>
          <w:b/>
          <w:sz w:val="28"/>
          <w:szCs w:val="28"/>
          <w:lang w:val="x-none"/>
        </w:rPr>
        <w:t>Информационное сообщение</w:t>
      </w:r>
    </w:p>
    <w:p w14:paraId="62DCF55E" w14:textId="544C58E2" w:rsidR="004C1500" w:rsidRPr="004C1500" w:rsidRDefault="004C1500" w:rsidP="004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00">
        <w:rPr>
          <w:rFonts w:ascii="Times New Roman" w:hAnsi="Times New Roman" w:cs="Times New Roman"/>
          <w:b/>
          <w:sz w:val="28"/>
          <w:szCs w:val="28"/>
          <w:lang w:val="x-none"/>
        </w:rPr>
        <w:t>о</w:t>
      </w:r>
      <w:r w:rsidRPr="004C1500">
        <w:rPr>
          <w:rFonts w:ascii="Times New Roman" w:hAnsi="Times New Roman" w:cs="Times New Roman"/>
          <w:b/>
          <w:sz w:val="28"/>
          <w:szCs w:val="28"/>
        </w:rPr>
        <w:t xml:space="preserve"> рассмотрении </w:t>
      </w:r>
      <w:r w:rsidRPr="004C1500">
        <w:rPr>
          <w:rFonts w:ascii="Times New Roman" w:hAnsi="Times New Roman" w:cs="Times New Roman"/>
          <w:b/>
          <w:sz w:val="28"/>
          <w:szCs w:val="28"/>
          <w:lang w:val="x-none"/>
        </w:rPr>
        <w:t>заявок, документов претендентов и признании</w:t>
      </w:r>
    </w:p>
    <w:p w14:paraId="51BDFAF4" w14:textId="77777777" w:rsidR="004C1500" w:rsidRPr="004C1500" w:rsidRDefault="004C1500" w:rsidP="004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00">
        <w:rPr>
          <w:rFonts w:ascii="Times New Roman" w:hAnsi="Times New Roman" w:cs="Times New Roman"/>
          <w:b/>
          <w:sz w:val="28"/>
          <w:szCs w:val="28"/>
          <w:lang w:val="x-none"/>
        </w:rPr>
        <w:t>претендентов участниками аукциона</w:t>
      </w:r>
    </w:p>
    <w:p w14:paraId="00513A63" w14:textId="77777777" w:rsidR="004C1500" w:rsidRPr="004C1500" w:rsidRDefault="004C1500" w:rsidP="004C1500">
      <w:pPr>
        <w:rPr>
          <w:rFonts w:ascii="Times New Roman" w:hAnsi="Times New Roman" w:cs="Times New Roman"/>
          <w:b/>
          <w:sz w:val="28"/>
          <w:szCs w:val="28"/>
        </w:rPr>
      </w:pPr>
    </w:p>
    <w:p w14:paraId="47398FFA" w14:textId="77777777" w:rsidR="004C1500" w:rsidRPr="004C1500" w:rsidRDefault="004C1500" w:rsidP="004C1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50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строительства», во исполнение решения Арбитражного суда Владимирской области от 15.05.2024 по делу № А11-8846/2023 об изъятии путем продажи с публичных торгов объекта незавершенного строительства, постановлений администрации ЗАТО г. Радужный Владимирской области от 24.01.2025г. № 76 «О проведении публичных торгов – аукциона в электронной форме по продаже объекта незавершенного строительства, изъятого у собственника по решению суда», от 03.02.2025 № 112 «О внесении изменений в постановление администрации ЗАТО </w:t>
      </w:r>
      <w:proofErr w:type="spellStart"/>
      <w:r w:rsidRPr="004C1500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4C1500">
        <w:rPr>
          <w:rFonts w:ascii="Times New Roman" w:hAnsi="Times New Roman" w:cs="Times New Roman"/>
          <w:sz w:val="28"/>
          <w:szCs w:val="28"/>
        </w:rPr>
        <w:t xml:space="preserve"> Владимирской области от 24.01.2025 № 76» был назначен аукцион по продаже объекта незавершенного строительства – блокированного жилого дома с кадастровым номером 33:23:000103:147, степень готовности объекта незавершенного строительства 12%, площадь застройки 997,5 кв.м., расположен по адресу: Владимирская область, МО городской округ ЗАТО город Радужный, квартал 7/2 </w:t>
      </w:r>
      <w:proofErr w:type="spellStart"/>
      <w:r w:rsidRPr="004C1500">
        <w:rPr>
          <w:rFonts w:ascii="Times New Roman" w:hAnsi="Times New Roman" w:cs="Times New Roman"/>
          <w:sz w:val="28"/>
          <w:szCs w:val="28"/>
        </w:rPr>
        <w:t>Благодар</w:t>
      </w:r>
      <w:proofErr w:type="spellEnd"/>
      <w:r w:rsidRPr="004C1500">
        <w:rPr>
          <w:rFonts w:ascii="Times New Roman" w:hAnsi="Times New Roman" w:cs="Times New Roman"/>
          <w:sz w:val="28"/>
          <w:szCs w:val="28"/>
        </w:rPr>
        <w:t>, д. 2А, на земельном участке с кадастровым номером 33:23:000103:153.</w:t>
      </w:r>
    </w:p>
    <w:p w14:paraId="06554384" w14:textId="77777777" w:rsidR="004C1500" w:rsidRPr="004C1500" w:rsidRDefault="004C1500" w:rsidP="004C1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500">
        <w:rPr>
          <w:rFonts w:ascii="Times New Roman" w:hAnsi="Times New Roman" w:cs="Times New Roman"/>
          <w:sz w:val="28"/>
          <w:szCs w:val="28"/>
        </w:rPr>
        <w:t>На основании  п. 16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03.12.2014 № 1299, в соответствии с протоколом от 17.03.2025г. № 3-11-03-2025</w:t>
      </w:r>
      <w:r w:rsidRPr="004C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500">
        <w:rPr>
          <w:rFonts w:ascii="Times New Roman" w:hAnsi="Times New Roman" w:cs="Times New Roman"/>
          <w:sz w:val="28"/>
          <w:szCs w:val="28"/>
        </w:rPr>
        <w:t>о рассмотрении заявок, документов претендентов и признании претендентов участниками аукциона, аукцион по продаже объекта незавершенного строительства, назначенный на 18 марта 2025 года, признан несостоявшимся в связи с отсутствием  поданных заявок.</w:t>
      </w:r>
    </w:p>
    <w:p w14:paraId="100BCAB7" w14:textId="77777777" w:rsidR="004C1500" w:rsidRPr="004C1500" w:rsidRDefault="004C1500" w:rsidP="004C1500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2F6C84F4" w14:textId="77777777" w:rsidR="004C1500" w:rsidRPr="004C1500" w:rsidRDefault="004C1500" w:rsidP="004C1500">
      <w:pPr>
        <w:rPr>
          <w:u w:val="single"/>
          <w:lang w:val="x-none"/>
        </w:rPr>
      </w:pPr>
    </w:p>
    <w:p w14:paraId="657EAFB1" w14:textId="77777777" w:rsidR="00B306A5" w:rsidRPr="004C1500" w:rsidRDefault="00B306A5">
      <w:pPr>
        <w:rPr>
          <w:lang w:val="x-none"/>
        </w:rPr>
      </w:pPr>
    </w:p>
    <w:sectPr w:rsidR="00B306A5" w:rsidRPr="004C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F"/>
    <w:rsid w:val="00163FB3"/>
    <w:rsid w:val="00261E4F"/>
    <w:rsid w:val="004C1500"/>
    <w:rsid w:val="007337C6"/>
    <w:rsid w:val="008F0DB1"/>
    <w:rsid w:val="00B306A5"/>
    <w:rsid w:val="00E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AE98"/>
  <w15:chartTrackingRefBased/>
  <w15:docId w15:val="{C7AFEA2B-8FFD-4FB9-B02E-0CB5C38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E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E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E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E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E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1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1E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1E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1E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1E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</dc:creator>
  <cp:keywords/>
  <dc:description/>
  <cp:lastModifiedBy>Люлина</cp:lastModifiedBy>
  <cp:revision>2</cp:revision>
  <dcterms:created xsi:type="dcterms:W3CDTF">2025-03-17T12:50:00Z</dcterms:created>
  <dcterms:modified xsi:type="dcterms:W3CDTF">2025-03-17T12:50:00Z</dcterms:modified>
</cp:coreProperties>
</file>