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B2" w:rsidRDefault="00393CB2">
      <w:pPr>
        <w:pStyle w:val="ConsPlusNormal"/>
        <w:jc w:val="both"/>
        <w:outlineLvl w:val="0"/>
      </w:pPr>
    </w:p>
    <w:p w:rsidR="00393CB2" w:rsidRDefault="00393CB2">
      <w:pPr>
        <w:pStyle w:val="ConsPlusNormal"/>
        <w:outlineLvl w:val="0"/>
      </w:pPr>
      <w:r>
        <w:t>Зарегистрировано в Минюсте России 8 мая 2014 г. N 32215</w:t>
      </w:r>
    </w:p>
    <w:p w:rsidR="00393CB2" w:rsidRDefault="00393C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3CB2" w:rsidRDefault="00393CB2">
      <w:pPr>
        <w:pStyle w:val="ConsPlusNormal"/>
        <w:jc w:val="both"/>
      </w:pPr>
    </w:p>
    <w:p w:rsidR="00393CB2" w:rsidRDefault="00393CB2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393CB2" w:rsidRDefault="00393CB2">
      <w:pPr>
        <w:pStyle w:val="ConsPlusTitle"/>
        <w:jc w:val="center"/>
      </w:pPr>
    </w:p>
    <w:p w:rsidR="00393CB2" w:rsidRDefault="00393CB2">
      <w:pPr>
        <w:pStyle w:val="ConsPlusTitle"/>
        <w:jc w:val="center"/>
      </w:pPr>
      <w:r>
        <w:t>ПРИКАЗ</w:t>
      </w:r>
    </w:p>
    <w:p w:rsidR="00393CB2" w:rsidRDefault="00393CB2">
      <w:pPr>
        <w:pStyle w:val="ConsPlusTitle"/>
        <w:jc w:val="center"/>
      </w:pPr>
      <w:r>
        <w:t>от 12 марта 2014 г. N 177</w:t>
      </w:r>
    </w:p>
    <w:p w:rsidR="00393CB2" w:rsidRDefault="00393CB2">
      <w:pPr>
        <w:pStyle w:val="ConsPlusTitle"/>
        <w:jc w:val="center"/>
      </w:pPr>
    </w:p>
    <w:p w:rsidR="00393CB2" w:rsidRDefault="00393CB2">
      <w:pPr>
        <w:pStyle w:val="ConsPlusTitle"/>
        <w:jc w:val="center"/>
      </w:pPr>
      <w:r>
        <w:t>ОБ УТВЕРЖДЕНИИ ПОРЯДКА И УСЛОВИЙ</w:t>
      </w:r>
    </w:p>
    <w:p w:rsidR="00393CB2" w:rsidRDefault="00393CB2">
      <w:pPr>
        <w:pStyle w:val="ConsPlusTitle"/>
        <w:jc w:val="center"/>
      </w:pPr>
      <w:r>
        <w:t xml:space="preserve">ОСУЩЕСТВЛЕНИЯ ПЕРЕВОДА </w:t>
      </w:r>
      <w:proofErr w:type="gramStart"/>
      <w:r>
        <w:t>ОБУЧАЮЩИХСЯ</w:t>
      </w:r>
      <w:proofErr w:type="gramEnd"/>
      <w:r>
        <w:t xml:space="preserve"> ИЗ ОДНОЙ</w:t>
      </w:r>
    </w:p>
    <w:p w:rsidR="00393CB2" w:rsidRDefault="00393CB2">
      <w:pPr>
        <w:pStyle w:val="ConsPlusTitle"/>
        <w:jc w:val="center"/>
      </w:pPr>
      <w:r>
        <w:t>ОРГАНИЗАЦИИ, ОСУЩЕСТВЛЯЮЩЕЙ ОБРАЗОВАТЕЛЬНУЮ ДЕЯТЕЛЬНОСТЬ</w:t>
      </w:r>
    </w:p>
    <w:p w:rsidR="00393CB2" w:rsidRDefault="00393CB2">
      <w:pPr>
        <w:pStyle w:val="ConsPlusTitle"/>
        <w:jc w:val="center"/>
      </w:pPr>
      <w:r>
        <w:t>ПО ОБРАЗОВАТЕЛЬНЫМ ПРОГРАММАМ НАЧАЛЬНОГО ОБЩЕГО, ОСНОВНОГО</w:t>
      </w:r>
    </w:p>
    <w:p w:rsidR="00393CB2" w:rsidRDefault="00393CB2">
      <w:pPr>
        <w:pStyle w:val="ConsPlusTitle"/>
        <w:jc w:val="center"/>
      </w:pPr>
      <w:r>
        <w:t>ОБЩЕГО И СРЕДНЕГО ОБЩЕГО ОБРАЗОВАНИЯ, В ДРУГИЕ ОРГАНИЗАЦИИ,</w:t>
      </w:r>
    </w:p>
    <w:p w:rsidR="00393CB2" w:rsidRDefault="00393CB2">
      <w:pPr>
        <w:pStyle w:val="ConsPlusTitle"/>
        <w:jc w:val="center"/>
      </w:pPr>
      <w:proofErr w:type="gramStart"/>
      <w:r>
        <w:t>ОСУЩЕСТВЛЯЮЩИЕ</w:t>
      </w:r>
      <w:proofErr w:type="gramEnd"/>
      <w:r>
        <w:t xml:space="preserve"> ОБРАЗОВАТЕЛЬНУЮ ДЕЯТЕЛЬНОСТЬ</w:t>
      </w:r>
    </w:p>
    <w:p w:rsidR="00393CB2" w:rsidRDefault="00393CB2">
      <w:pPr>
        <w:pStyle w:val="ConsPlusTitle"/>
        <w:jc w:val="center"/>
      </w:pPr>
      <w:r>
        <w:t xml:space="preserve">ПО ОБРАЗОВАТЕЛЬНЫМ ПРОГРАММАМ </w:t>
      </w:r>
      <w:proofErr w:type="gramStart"/>
      <w:r>
        <w:t>СООТВЕТСТВУЮЩИХ</w:t>
      </w:r>
      <w:proofErr w:type="gramEnd"/>
    </w:p>
    <w:p w:rsidR="00393CB2" w:rsidRDefault="00393CB2">
      <w:pPr>
        <w:pStyle w:val="ConsPlusTitle"/>
        <w:jc w:val="center"/>
      </w:pPr>
      <w:r>
        <w:t>УРОВНЯ И НАПРАВЛЕННОСТИ</w:t>
      </w:r>
    </w:p>
    <w:p w:rsidR="00393CB2" w:rsidRDefault="00393CB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93CB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93CB2" w:rsidRDefault="00393C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3CB2" w:rsidRDefault="00393CB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17.01.2019 N 20)</w:t>
            </w:r>
          </w:p>
        </w:tc>
      </w:tr>
    </w:tbl>
    <w:p w:rsidR="00393CB2" w:rsidRDefault="00393CB2">
      <w:pPr>
        <w:pStyle w:val="ConsPlusNormal"/>
        <w:jc w:val="both"/>
      </w:pPr>
    </w:p>
    <w:p w:rsidR="00393CB2" w:rsidRDefault="00393CB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пунктом 15 части 1</w:t>
        </w:r>
      </w:hyperlink>
      <w:r>
        <w:t xml:space="preserve"> и </w:t>
      </w:r>
      <w:hyperlink r:id="rId6" w:history="1">
        <w:r>
          <w:rPr>
            <w:color w:val="0000FF"/>
          </w:rPr>
          <w:t>частью 9 статьи 34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</w:t>
      </w:r>
      <w:proofErr w:type="gramEnd"/>
      <w:r>
        <w:t xml:space="preserve"> </w:t>
      </w:r>
      <w:proofErr w:type="gramStart"/>
      <w:r>
        <w:t>N 48, ст. 6165; 2014, N 6, ст. 562, ст. 566), подпунктами 5.2.19 - 5.2.21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</w:t>
      </w:r>
      <w:proofErr w:type="gramEnd"/>
      <w:r>
        <w:t xml:space="preserve"> </w:t>
      </w:r>
      <w:proofErr w:type="gramStart"/>
      <w:r>
        <w:t>2014, N 2, ст. 126; N 6, ст. 582), приказываю:</w:t>
      </w:r>
      <w:proofErr w:type="gramEnd"/>
    </w:p>
    <w:p w:rsidR="00393CB2" w:rsidRDefault="00393CB2">
      <w:pPr>
        <w:pStyle w:val="ConsPlusNormal"/>
        <w:spacing w:before="260"/>
        <w:ind w:firstLine="540"/>
        <w:jc w:val="both"/>
      </w:pPr>
      <w:r>
        <w:t xml:space="preserve">Утвердить прилагаемые </w:t>
      </w:r>
      <w:hyperlink w:anchor="P37" w:history="1">
        <w:r>
          <w:rPr>
            <w:color w:val="0000FF"/>
          </w:rPr>
          <w:t>Порядок</w:t>
        </w:r>
      </w:hyperlink>
      <w:r>
        <w:t xml:space="preserve"> и условия осуществления перевода </w:t>
      </w:r>
      <w:proofErr w:type="gramStart"/>
      <w:r>
        <w:t>обучающихся</w:t>
      </w:r>
      <w:proofErr w:type="gramEnd"/>
      <w:r>
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393CB2" w:rsidRDefault="00393CB2">
      <w:pPr>
        <w:pStyle w:val="ConsPlusNormal"/>
        <w:ind w:firstLine="540"/>
        <w:jc w:val="both"/>
      </w:pPr>
    </w:p>
    <w:p w:rsidR="00393CB2" w:rsidRDefault="00393CB2">
      <w:pPr>
        <w:pStyle w:val="ConsPlusNormal"/>
        <w:jc w:val="right"/>
      </w:pPr>
      <w:r>
        <w:t>Министр</w:t>
      </w:r>
    </w:p>
    <w:p w:rsidR="00393CB2" w:rsidRDefault="00393CB2">
      <w:pPr>
        <w:pStyle w:val="ConsPlusNormal"/>
        <w:jc w:val="right"/>
      </w:pPr>
      <w:r>
        <w:t>Д.В.ЛИВАНОВ</w:t>
      </w:r>
    </w:p>
    <w:p w:rsidR="00393CB2" w:rsidRDefault="00393CB2">
      <w:pPr>
        <w:pStyle w:val="ConsPlusNormal"/>
        <w:jc w:val="right"/>
      </w:pPr>
    </w:p>
    <w:p w:rsidR="00393CB2" w:rsidRDefault="00393CB2">
      <w:pPr>
        <w:pStyle w:val="ConsPlusNormal"/>
        <w:jc w:val="right"/>
      </w:pPr>
    </w:p>
    <w:p w:rsidR="00393CB2" w:rsidRDefault="00393CB2">
      <w:pPr>
        <w:pStyle w:val="ConsPlusNormal"/>
        <w:jc w:val="right"/>
      </w:pPr>
    </w:p>
    <w:p w:rsidR="00393CB2" w:rsidRDefault="00393CB2">
      <w:pPr>
        <w:pStyle w:val="ConsPlusNormal"/>
        <w:jc w:val="right"/>
      </w:pPr>
    </w:p>
    <w:p w:rsidR="00393CB2" w:rsidRDefault="00393CB2">
      <w:pPr>
        <w:pStyle w:val="ConsPlusNormal"/>
        <w:jc w:val="right"/>
      </w:pPr>
    </w:p>
    <w:p w:rsidR="00393CB2" w:rsidRDefault="00393CB2">
      <w:pPr>
        <w:pStyle w:val="ConsPlusNormal"/>
        <w:jc w:val="right"/>
        <w:outlineLvl w:val="0"/>
      </w:pPr>
      <w:r>
        <w:t>Приложение</w:t>
      </w:r>
    </w:p>
    <w:p w:rsidR="00393CB2" w:rsidRDefault="00393CB2">
      <w:pPr>
        <w:pStyle w:val="ConsPlusNormal"/>
        <w:ind w:firstLine="540"/>
        <w:jc w:val="both"/>
      </w:pPr>
    </w:p>
    <w:p w:rsidR="00393CB2" w:rsidRDefault="00393CB2">
      <w:pPr>
        <w:pStyle w:val="ConsPlusNormal"/>
        <w:jc w:val="right"/>
      </w:pPr>
      <w:r>
        <w:t>Утверждены</w:t>
      </w:r>
    </w:p>
    <w:p w:rsidR="00393CB2" w:rsidRDefault="00393CB2">
      <w:pPr>
        <w:pStyle w:val="ConsPlusNormal"/>
        <w:jc w:val="right"/>
      </w:pPr>
      <w:r>
        <w:t>приказом Министерства образования</w:t>
      </w:r>
    </w:p>
    <w:p w:rsidR="00393CB2" w:rsidRDefault="00393CB2">
      <w:pPr>
        <w:pStyle w:val="ConsPlusNormal"/>
        <w:jc w:val="right"/>
      </w:pPr>
      <w:r>
        <w:t>и науки Российской Федерации</w:t>
      </w:r>
    </w:p>
    <w:p w:rsidR="00393CB2" w:rsidRDefault="00393CB2">
      <w:pPr>
        <w:pStyle w:val="ConsPlusNormal"/>
        <w:jc w:val="right"/>
      </w:pPr>
      <w:r>
        <w:t>от 12 марта 2014 г. N 177</w:t>
      </w:r>
    </w:p>
    <w:p w:rsidR="00393CB2" w:rsidRDefault="00393CB2">
      <w:pPr>
        <w:pStyle w:val="ConsPlusNormal"/>
        <w:jc w:val="both"/>
      </w:pPr>
    </w:p>
    <w:p w:rsidR="00393CB2" w:rsidRDefault="00393CB2">
      <w:pPr>
        <w:pStyle w:val="ConsPlusTitle"/>
        <w:jc w:val="center"/>
      </w:pPr>
      <w:bookmarkStart w:id="0" w:name="P37"/>
      <w:bookmarkEnd w:id="0"/>
      <w:r>
        <w:t>ПОРЯДОК И УСЛОВИЯ</w:t>
      </w:r>
    </w:p>
    <w:p w:rsidR="00393CB2" w:rsidRDefault="00393CB2">
      <w:pPr>
        <w:pStyle w:val="ConsPlusTitle"/>
        <w:jc w:val="center"/>
      </w:pPr>
      <w:r>
        <w:t xml:space="preserve">ОСУЩЕСТВЛЕНИЯ ПЕРЕВОДА </w:t>
      </w:r>
      <w:proofErr w:type="gramStart"/>
      <w:r>
        <w:t>ОБУЧАЮЩИХСЯ</w:t>
      </w:r>
      <w:proofErr w:type="gramEnd"/>
      <w:r>
        <w:t xml:space="preserve"> ИЗ ОДНОЙ</w:t>
      </w:r>
    </w:p>
    <w:p w:rsidR="00393CB2" w:rsidRDefault="00393CB2">
      <w:pPr>
        <w:pStyle w:val="ConsPlusTitle"/>
        <w:jc w:val="center"/>
      </w:pPr>
      <w:r>
        <w:t>ОРГАНИЗАЦИИ, ОСУЩЕСТВЛЯЮЩЕЙ ОБРАЗОВАТЕЛЬНУЮ ДЕЯТЕЛЬНОСТЬ</w:t>
      </w:r>
    </w:p>
    <w:p w:rsidR="00393CB2" w:rsidRDefault="00393CB2">
      <w:pPr>
        <w:pStyle w:val="ConsPlusTitle"/>
        <w:jc w:val="center"/>
      </w:pPr>
      <w:r>
        <w:t>ПО ОБРАЗОВАТЕЛЬНЫМ ПРОГРАММАМ НАЧАЛЬНОГО ОБЩЕГО, ОСНОВНОГО</w:t>
      </w:r>
    </w:p>
    <w:p w:rsidR="00393CB2" w:rsidRDefault="00393CB2">
      <w:pPr>
        <w:pStyle w:val="ConsPlusTitle"/>
        <w:jc w:val="center"/>
      </w:pPr>
      <w:r>
        <w:t>ОБЩЕГО И СРЕДНЕГО ОБЩЕГО ОБРАЗОВАНИЯ, В ДРУГИЕ ОРГАНИЗАЦИИ,</w:t>
      </w:r>
    </w:p>
    <w:p w:rsidR="00393CB2" w:rsidRDefault="00393CB2">
      <w:pPr>
        <w:pStyle w:val="ConsPlusTitle"/>
        <w:jc w:val="center"/>
      </w:pPr>
      <w:proofErr w:type="gramStart"/>
      <w:r>
        <w:t>ОСУЩЕСТВЛЯЮЩИЕ</w:t>
      </w:r>
      <w:proofErr w:type="gramEnd"/>
      <w:r>
        <w:t xml:space="preserve"> ОБРАЗОВАТЕЛЬНУЮ ДЕЯТЕЛЬНОСТЬ</w:t>
      </w:r>
    </w:p>
    <w:p w:rsidR="00393CB2" w:rsidRDefault="00393CB2">
      <w:pPr>
        <w:pStyle w:val="ConsPlusTitle"/>
        <w:jc w:val="center"/>
      </w:pPr>
      <w:r>
        <w:t xml:space="preserve">ПО ОБРАЗОВАТЕЛЬНЫМ ПРОГРАММАМ </w:t>
      </w:r>
      <w:proofErr w:type="gramStart"/>
      <w:r>
        <w:t>СООТВЕТСТВУЮЩИХ</w:t>
      </w:r>
      <w:proofErr w:type="gramEnd"/>
    </w:p>
    <w:p w:rsidR="00393CB2" w:rsidRDefault="00393CB2">
      <w:pPr>
        <w:pStyle w:val="ConsPlusTitle"/>
        <w:jc w:val="center"/>
      </w:pPr>
      <w:r>
        <w:t>УРОВНЯ И НАПРАВЛЕННОСТИ</w:t>
      </w:r>
    </w:p>
    <w:p w:rsidR="00393CB2" w:rsidRDefault="00393CB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93CB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93CB2" w:rsidRDefault="00393C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3CB2" w:rsidRDefault="00393CB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17.01.2019 N 20)</w:t>
            </w:r>
          </w:p>
        </w:tc>
      </w:tr>
    </w:tbl>
    <w:p w:rsidR="00393CB2" w:rsidRDefault="00393CB2">
      <w:pPr>
        <w:pStyle w:val="ConsPlusNormal"/>
        <w:jc w:val="both"/>
      </w:pPr>
    </w:p>
    <w:p w:rsidR="00393CB2" w:rsidRDefault="00393CB2">
      <w:pPr>
        <w:pStyle w:val="ConsPlusTitle"/>
        <w:jc w:val="center"/>
        <w:outlineLvl w:val="1"/>
      </w:pPr>
      <w:r>
        <w:t>I. Общие положения</w:t>
      </w:r>
    </w:p>
    <w:p w:rsidR="00393CB2" w:rsidRDefault="00393CB2">
      <w:pPr>
        <w:pStyle w:val="ConsPlusNormal"/>
        <w:jc w:val="both"/>
      </w:pPr>
    </w:p>
    <w:p w:rsidR="00393CB2" w:rsidRDefault="00393CB2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начального общего, основного общего</w:t>
      </w:r>
      <w:proofErr w:type="gramEnd"/>
      <w:r>
        <w:t xml:space="preserve"> </w:t>
      </w:r>
      <w:proofErr w:type="gramStart"/>
      <w:r>
        <w:t>и среднего общего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  <w:proofErr w:type="gramEnd"/>
    </w:p>
    <w:p w:rsidR="00393CB2" w:rsidRDefault="00393CB2">
      <w:pPr>
        <w:pStyle w:val="ConsPlusNormal"/>
        <w:spacing w:before="260"/>
        <w:ind w:firstLine="540"/>
        <w:jc w:val="both"/>
      </w:pPr>
      <w:r>
        <w:t xml:space="preserve">по инициативе совершеннолетнего обучающегося или родителей </w:t>
      </w:r>
      <w:hyperlink r:id="rId8" w:history="1">
        <w:r>
          <w:rPr>
            <w:color w:val="0000FF"/>
          </w:rPr>
          <w:t>(законных представителей)</w:t>
        </w:r>
      </w:hyperlink>
      <w:r>
        <w:t xml:space="preserve"> несовершеннолетнего обучающегося;</w:t>
      </w:r>
    </w:p>
    <w:p w:rsidR="00393CB2" w:rsidRDefault="00393CB2">
      <w:pPr>
        <w:pStyle w:val="ConsPlusNormal"/>
        <w:spacing w:before="260"/>
        <w:ind w:firstLine="540"/>
        <w:jc w:val="both"/>
      </w:pPr>
      <w: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393CB2" w:rsidRDefault="00393CB2">
      <w:pPr>
        <w:pStyle w:val="ConsPlusNormal"/>
        <w:spacing w:before="260"/>
        <w:ind w:firstLine="540"/>
        <w:jc w:val="both"/>
      </w:pPr>
      <w: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393CB2" w:rsidRDefault="00393CB2">
      <w:pPr>
        <w:pStyle w:val="ConsPlusNormal"/>
        <w:spacing w:before="260"/>
        <w:ind w:firstLine="540"/>
        <w:jc w:val="both"/>
      </w:pPr>
      <w:bookmarkStart w:id="1" w:name="P54"/>
      <w:bookmarkEnd w:id="1"/>
      <w:r>
        <w:lastRenderedPageBreak/>
        <w:t>2.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393CB2" w:rsidRDefault="00393CB2">
      <w:pPr>
        <w:pStyle w:val="ConsPlusNormal"/>
        <w:spacing w:before="260"/>
        <w:ind w:firstLine="540"/>
        <w:jc w:val="both"/>
      </w:pPr>
      <w:r>
        <w:t xml:space="preserve">3. </w:t>
      </w:r>
      <w:proofErr w:type="gramStart"/>
      <w:r>
        <w:t xml:space="preserve">Действие настоящего Порядка не распространяется на специальные учебно-воспитательные образовательные организации для обучающихся с </w:t>
      </w:r>
      <w:proofErr w:type="spellStart"/>
      <w:r>
        <w:t>девиантным</w:t>
      </w:r>
      <w:proofErr w:type="spellEnd"/>
      <w:r>
        <w:t xml:space="preserve"> (общественно опасным) поведением и общеобразовательные организации при исправительных учреждениях уголовно-исполнительной системы.</w:t>
      </w:r>
      <w:proofErr w:type="gramEnd"/>
    </w:p>
    <w:p w:rsidR="00393CB2" w:rsidRDefault="00393CB2">
      <w:pPr>
        <w:pStyle w:val="ConsPlusNormal"/>
        <w:spacing w:before="260"/>
        <w:ind w:firstLine="540"/>
        <w:jc w:val="both"/>
      </w:pPr>
      <w:r>
        <w:t xml:space="preserve">4. Перевод </w:t>
      </w:r>
      <w:proofErr w:type="gramStart"/>
      <w:r>
        <w:t>обучающихся</w:t>
      </w:r>
      <w:proofErr w:type="gramEnd"/>
      <w:r>
        <w:t xml:space="preserve"> не зависит от периода (времени) учебного года.</w:t>
      </w:r>
    </w:p>
    <w:p w:rsidR="00393CB2" w:rsidRDefault="00393CB2">
      <w:pPr>
        <w:pStyle w:val="ConsPlusNormal"/>
        <w:jc w:val="both"/>
      </w:pPr>
    </w:p>
    <w:p w:rsidR="00393CB2" w:rsidRDefault="00393CB2">
      <w:pPr>
        <w:pStyle w:val="ConsPlusTitle"/>
        <w:jc w:val="center"/>
        <w:outlineLvl w:val="1"/>
      </w:pPr>
      <w:r>
        <w:t>II. Перевод совершеннолетнего обучающегося</w:t>
      </w:r>
    </w:p>
    <w:p w:rsidR="00393CB2" w:rsidRDefault="00393CB2">
      <w:pPr>
        <w:pStyle w:val="ConsPlusTitle"/>
        <w:jc w:val="center"/>
      </w:pPr>
      <w:r>
        <w:t>по его инициативе или несовершеннолетнего</w:t>
      </w:r>
    </w:p>
    <w:p w:rsidR="00393CB2" w:rsidRDefault="00393CB2">
      <w:pPr>
        <w:pStyle w:val="ConsPlusTitle"/>
        <w:jc w:val="center"/>
      </w:pPr>
      <w:r>
        <w:t>обучающегося по инициативе его родителей</w:t>
      </w:r>
    </w:p>
    <w:p w:rsidR="00393CB2" w:rsidRDefault="00393CB2">
      <w:pPr>
        <w:pStyle w:val="ConsPlusTitle"/>
        <w:jc w:val="center"/>
      </w:pPr>
      <w:r>
        <w:t>(законных представителей)</w:t>
      </w:r>
    </w:p>
    <w:p w:rsidR="00393CB2" w:rsidRDefault="00393CB2">
      <w:pPr>
        <w:pStyle w:val="ConsPlusNormal"/>
        <w:jc w:val="both"/>
      </w:pPr>
    </w:p>
    <w:p w:rsidR="00393CB2" w:rsidRDefault="00393CB2">
      <w:pPr>
        <w:pStyle w:val="ConsPlusNormal"/>
        <w:ind w:firstLine="540"/>
        <w:jc w:val="both"/>
      </w:pPr>
      <w:r>
        <w:t xml:space="preserve">5.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>
        <w:t>совершеннолетний</w:t>
      </w:r>
      <w:proofErr w:type="gramEnd"/>
      <w:r>
        <w:t xml:space="preserve"> обучающийся или родители (законные представители) несовершеннолетнего обучающегося:</w:t>
      </w:r>
    </w:p>
    <w:p w:rsidR="00393CB2" w:rsidRDefault="00393CB2">
      <w:pPr>
        <w:pStyle w:val="ConsPlusNormal"/>
        <w:spacing w:before="260"/>
        <w:ind w:firstLine="540"/>
        <w:jc w:val="both"/>
      </w:pPr>
      <w:r>
        <w:t>осуществляют выбор принимающей организации;</w:t>
      </w:r>
    </w:p>
    <w:p w:rsidR="00393CB2" w:rsidRDefault="00393CB2">
      <w:pPr>
        <w:pStyle w:val="ConsPlusNormal"/>
        <w:spacing w:before="260"/>
        <w:ind w:firstLine="540"/>
        <w:jc w:val="both"/>
      </w:pPr>
      <w:r>
        <w:t>обращаются в выбранную организацию с запросом о наличии свободных мест, в том числе с использованием сети Интернет;</w:t>
      </w:r>
    </w:p>
    <w:p w:rsidR="00393CB2" w:rsidRDefault="00393CB2">
      <w:pPr>
        <w:pStyle w:val="ConsPlusNormal"/>
        <w:spacing w:before="260"/>
        <w:ind w:firstLine="540"/>
        <w:jc w:val="both"/>
      </w:pPr>
      <w: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393CB2" w:rsidRDefault="00393CB2">
      <w:pPr>
        <w:pStyle w:val="ConsPlusNormal"/>
        <w:spacing w:before="260"/>
        <w:ind w:firstLine="540"/>
        <w:jc w:val="both"/>
      </w:pPr>
      <w:r>
        <w:t xml:space="preserve">обращаются </w:t>
      </w:r>
      <w:proofErr w:type="gramStart"/>
      <w:r>
        <w:t>в исходную организацию с заявлением об отчислении обучающегося в связи с переводом</w:t>
      </w:r>
      <w:proofErr w:type="gramEnd"/>
      <w: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393CB2" w:rsidRDefault="00393CB2">
      <w:pPr>
        <w:pStyle w:val="ConsPlusNormal"/>
        <w:spacing w:before="260"/>
        <w:ind w:firstLine="540"/>
        <w:jc w:val="both"/>
      </w:pPr>
      <w:r>
        <w:t xml:space="preserve">6. В заявлении совершеннолетнего обучающегося или родителей </w:t>
      </w:r>
      <w:hyperlink r:id="rId9" w:history="1">
        <w:r>
          <w:rPr>
            <w:color w:val="0000FF"/>
          </w:rPr>
          <w:t>(законных представителей)</w:t>
        </w:r>
      </w:hyperlink>
      <w:r>
        <w:t xml:space="preserve"> несовершеннолетнего обучающегося об отчислении в порядке перевода в принимающую организацию указываются:</w:t>
      </w:r>
    </w:p>
    <w:p w:rsidR="00393CB2" w:rsidRDefault="00393CB2">
      <w:pPr>
        <w:pStyle w:val="ConsPlusNormal"/>
        <w:spacing w:before="260"/>
        <w:ind w:firstLine="540"/>
        <w:jc w:val="both"/>
      </w:pPr>
      <w:r>
        <w:t>а) фамилия, имя, отчество (при наличии) обучающегося;</w:t>
      </w:r>
    </w:p>
    <w:p w:rsidR="00393CB2" w:rsidRDefault="00393CB2">
      <w:pPr>
        <w:pStyle w:val="ConsPlusNormal"/>
        <w:spacing w:before="260"/>
        <w:ind w:firstLine="540"/>
        <w:jc w:val="both"/>
      </w:pPr>
      <w:r>
        <w:t>б) дата рождения;</w:t>
      </w:r>
    </w:p>
    <w:p w:rsidR="00393CB2" w:rsidRDefault="00393CB2">
      <w:pPr>
        <w:pStyle w:val="ConsPlusNormal"/>
        <w:spacing w:before="260"/>
        <w:ind w:firstLine="540"/>
        <w:jc w:val="both"/>
      </w:pPr>
      <w:r>
        <w:t>в) класс и профиль обучения (при наличии);</w:t>
      </w:r>
    </w:p>
    <w:p w:rsidR="00393CB2" w:rsidRDefault="00393CB2">
      <w:pPr>
        <w:pStyle w:val="ConsPlusNormal"/>
        <w:spacing w:before="260"/>
        <w:ind w:firstLine="540"/>
        <w:jc w:val="both"/>
      </w:pPr>
      <w: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393CB2" w:rsidRDefault="00393CB2">
      <w:pPr>
        <w:pStyle w:val="ConsPlusNormal"/>
        <w:spacing w:before="260"/>
        <w:ind w:firstLine="540"/>
        <w:jc w:val="both"/>
      </w:pPr>
      <w:r>
        <w:lastRenderedPageBreak/>
        <w:t>7.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393CB2" w:rsidRDefault="00393CB2">
      <w:pPr>
        <w:pStyle w:val="ConsPlusNormal"/>
        <w:spacing w:before="260"/>
        <w:ind w:firstLine="540"/>
        <w:jc w:val="both"/>
      </w:pPr>
      <w:bookmarkStart w:id="2" w:name="P74"/>
      <w:bookmarkEnd w:id="2"/>
      <w:r>
        <w:t xml:space="preserve">8. Исходная организация выдает </w:t>
      </w:r>
      <w:proofErr w:type="gramStart"/>
      <w:r>
        <w:t>совершеннолетнему</w:t>
      </w:r>
      <w:proofErr w:type="gramEnd"/>
      <w: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393CB2" w:rsidRDefault="00393CB2">
      <w:pPr>
        <w:pStyle w:val="ConsPlusNormal"/>
        <w:spacing w:before="260"/>
        <w:ind w:firstLine="540"/>
        <w:jc w:val="both"/>
      </w:pPr>
      <w:r>
        <w:t xml:space="preserve">личное дело </w:t>
      </w:r>
      <w:proofErr w:type="gramStart"/>
      <w:r>
        <w:t>обучающегося</w:t>
      </w:r>
      <w:proofErr w:type="gramEnd"/>
      <w:r>
        <w:t>;</w:t>
      </w:r>
    </w:p>
    <w:p w:rsidR="00393CB2" w:rsidRDefault="00393CB2">
      <w:pPr>
        <w:pStyle w:val="ConsPlusNormal"/>
        <w:spacing w:before="260"/>
        <w:ind w:firstLine="540"/>
        <w:jc w:val="both"/>
      </w:pPr>
      <w: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393CB2" w:rsidRDefault="00393CB2">
      <w:pPr>
        <w:pStyle w:val="ConsPlusNormal"/>
        <w:spacing w:before="260"/>
        <w:ind w:firstLine="540"/>
        <w:jc w:val="both"/>
      </w:pPr>
      <w:r>
        <w:t xml:space="preserve">9. Требование предоставления других документов </w:t>
      </w:r>
      <w:proofErr w:type="gramStart"/>
      <w:r>
        <w:t>в качестве основания для зачисления обучающихся в принимающую организацию в связи с переводом</w:t>
      </w:r>
      <w:proofErr w:type="gramEnd"/>
      <w:r>
        <w:t xml:space="preserve"> из исходной организации не допускается.</w:t>
      </w:r>
    </w:p>
    <w:p w:rsidR="00393CB2" w:rsidRDefault="00393CB2">
      <w:pPr>
        <w:pStyle w:val="ConsPlusNormal"/>
        <w:spacing w:before="260"/>
        <w:ind w:firstLine="540"/>
        <w:jc w:val="both"/>
      </w:pPr>
      <w:r>
        <w:t xml:space="preserve">10. Указанные в </w:t>
      </w:r>
      <w:hyperlink w:anchor="P74" w:history="1">
        <w:r>
          <w:rPr>
            <w:color w:val="0000FF"/>
          </w:rPr>
          <w:t>пункте 8</w:t>
        </w:r>
      </w:hyperlink>
      <w:r>
        <w:t xml:space="preserve"> настоящего Порядка документы представляются </w:t>
      </w:r>
      <w:proofErr w:type="gramStart"/>
      <w:r>
        <w:t>совершеннолетним</w:t>
      </w:r>
      <w:proofErr w:type="gramEnd"/>
      <w:r>
        <w:t xml:space="preserve">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393CB2" w:rsidRDefault="00393CB2">
      <w:pPr>
        <w:pStyle w:val="ConsPlusNormal"/>
        <w:spacing w:before="260"/>
        <w:ind w:firstLine="540"/>
        <w:jc w:val="both"/>
      </w:pPr>
      <w:r>
        <w:t xml:space="preserve">10.1. </w:t>
      </w:r>
      <w:proofErr w:type="gramStart"/>
      <w:r>
        <w:t>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 &lt;1&gt;.</w:t>
      </w:r>
      <w:proofErr w:type="gramEnd"/>
    </w:p>
    <w:p w:rsidR="00393CB2" w:rsidRDefault="00393CB2">
      <w:pPr>
        <w:pStyle w:val="ConsPlusNormal"/>
        <w:jc w:val="both"/>
      </w:pPr>
      <w:r>
        <w:t xml:space="preserve">(п. 10.1 </w:t>
      </w:r>
      <w:proofErr w:type="gramStart"/>
      <w:r>
        <w:t>введен</w:t>
      </w:r>
      <w:proofErr w:type="gramEnd"/>
      <w:r>
        <w:t xml:space="preserve"> </w:t>
      </w:r>
      <w:hyperlink r:id="rId10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17.01.2019 N 20)</w:t>
      </w:r>
    </w:p>
    <w:p w:rsidR="00393CB2" w:rsidRDefault="00393CB2">
      <w:pPr>
        <w:pStyle w:val="ConsPlusNormal"/>
        <w:spacing w:before="260"/>
        <w:ind w:firstLine="540"/>
        <w:jc w:val="both"/>
      </w:pPr>
      <w:r>
        <w:t>--------------------------------</w:t>
      </w:r>
    </w:p>
    <w:p w:rsidR="00393CB2" w:rsidRDefault="00393CB2">
      <w:pPr>
        <w:pStyle w:val="ConsPlusNormal"/>
        <w:spacing w:before="260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 (часть I), ст. 5110).</w:t>
      </w:r>
    </w:p>
    <w:p w:rsidR="00393CB2" w:rsidRDefault="00393CB2">
      <w:pPr>
        <w:pStyle w:val="ConsPlusNormal"/>
        <w:jc w:val="both"/>
      </w:pPr>
      <w:r>
        <w:t xml:space="preserve">(сноска введена </w:t>
      </w:r>
      <w:hyperlink r:id="rId12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17.01.2019 N 20)</w:t>
      </w:r>
    </w:p>
    <w:p w:rsidR="00393CB2" w:rsidRDefault="00393CB2">
      <w:pPr>
        <w:pStyle w:val="ConsPlusNormal"/>
        <w:jc w:val="both"/>
      </w:pPr>
    </w:p>
    <w:p w:rsidR="00393CB2" w:rsidRDefault="00393CB2">
      <w:pPr>
        <w:pStyle w:val="ConsPlusNormal"/>
        <w:ind w:firstLine="540"/>
        <w:jc w:val="both"/>
      </w:pPr>
      <w:r>
        <w:t xml:space="preserve">11.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приема' заявления и документов, указанных в </w:t>
      </w:r>
      <w:hyperlink w:anchor="P74" w:history="1">
        <w:r>
          <w:rPr>
            <w:color w:val="0000FF"/>
          </w:rPr>
          <w:t>пункте 8</w:t>
        </w:r>
      </w:hyperlink>
      <w:r>
        <w:t xml:space="preserve"> настоящего Порядка, с указанием даты зачисления и класса.</w:t>
      </w:r>
    </w:p>
    <w:p w:rsidR="00393CB2" w:rsidRDefault="00393CB2">
      <w:pPr>
        <w:pStyle w:val="ConsPlusNormal"/>
        <w:spacing w:before="260"/>
        <w:ind w:firstLine="540"/>
        <w:jc w:val="both"/>
      </w:pPr>
      <w:r>
        <w:lastRenderedPageBreak/>
        <w:t xml:space="preserve">12.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>
        <w:t>акта</w:t>
      </w:r>
      <w:proofErr w:type="gramEnd"/>
      <w: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393CB2" w:rsidRDefault="00393CB2">
      <w:pPr>
        <w:pStyle w:val="ConsPlusNormal"/>
        <w:jc w:val="both"/>
      </w:pPr>
    </w:p>
    <w:p w:rsidR="00393CB2" w:rsidRDefault="00393CB2">
      <w:pPr>
        <w:pStyle w:val="ConsPlusTitle"/>
        <w:jc w:val="center"/>
        <w:outlineLvl w:val="1"/>
      </w:pPr>
      <w:r>
        <w:t xml:space="preserve">III. Перевод </w:t>
      </w:r>
      <w:proofErr w:type="gramStart"/>
      <w:r>
        <w:t>обучающегося</w:t>
      </w:r>
      <w:proofErr w:type="gramEnd"/>
      <w:r>
        <w:t xml:space="preserve"> в случае</w:t>
      </w:r>
    </w:p>
    <w:p w:rsidR="00393CB2" w:rsidRDefault="00393CB2">
      <w:pPr>
        <w:pStyle w:val="ConsPlusTitle"/>
        <w:jc w:val="center"/>
      </w:pPr>
      <w:r>
        <w:t>прекращения деятельности исходной организации,</w:t>
      </w:r>
    </w:p>
    <w:p w:rsidR="00393CB2" w:rsidRDefault="00393CB2">
      <w:pPr>
        <w:pStyle w:val="ConsPlusTitle"/>
        <w:jc w:val="center"/>
      </w:pPr>
      <w:r>
        <w:t>аннулирования лицензии, лишения ее государственной</w:t>
      </w:r>
    </w:p>
    <w:p w:rsidR="00393CB2" w:rsidRDefault="00393CB2">
      <w:pPr>
        <w:pStyle w:val="ConsPlusTitle"/>
        <w:jc w:val="center"/>
      </w:pPr>
      <w:r>
        <w:t>аккредитации по соответствующей образовательной программе</w:t>
      </w:r>
    </w:p>
    <w:p w:rsidR="00393CB2" w:rsidRDefault="00393CB2">
      <w:pPr>
        <w:pStyle w:val="ConsPlusTitle"/>
        <w:jc w:val="center"/>
      </w:pPr>
      <w:r>
        <w:t>или истечения срока действия государственной аккредитации</w:t>
      </w:r>
    </w:p>
    <w:p w:rsidR="00393CB2" w:rsidRDefault="00393CB2">
      <w:pPr>
        <w:pStyle w:val="ConsPlusTitle"/>
        <w:jc w:val="center"/>
      </w:pPr>
      <w:r>
        <w:t>по соответствующей образовательной программе; в случае</w:t>
      </w:r>
    </w:p>
    <w:p w:rsidR="00393CB2" w:rsidRDefault="00393CB2">
      <w:pPr>
        <w:pStyle w:val="ConsPlusTitle"/>
        <w:jc w:val="center"/>
      </w:pPr>
      <w:r>
        <w:t>приостановления действия лицензии, приостановления действия</w:t>
      </w:r>
    </w:p>
    <w:p w:rsidR="00393CB2" w:rsidRDefault="00393CB2">
      <w:pPr>
        <w:pStyle w:val="ConsPlusTitle"/>
        <w:jc w:val="center"/>
      </w:pPr>
      <w:r>
        <w:t>государственной аккредитации полностью или в отношении</w:t>
      </w:r>
    </w:p>
    <w:p w:rsidR="00393CB2" w:rsidRDefault="00393CB2">
      <w:pPr>
        <w:pStyle w:val="ConsPlusTitle"/>
        <w:jc w:val="center"/>
      </w:pPr>
      <w:r>
        <w:t>отдельных уровней образования</w:t>
      </w:r>
    </w:p>
    <w:p w:rsidR="00393CB2" w:rsidRDefault="00393CB2">
      <w:pPr>
        <w:pStyle w:val="ConsPlusNormal"/>
        <w:jc w:val="center"/>
      </w:pPr>
    </w:p>
    <w:p w:rsidR="00393CB2" w:rsidRDefault="00393CB2">
      <w:pPr>
        <w:pStyle w:val="ConsPlusNormal"/>
        <w:ind w:firstLine="540"/>
        <w:jc w:val="both"/>
      </w:pPr>
      <w:bookmarkStart w:id="3" w:name="P98"/>
      <w:bookmarkEnd w:id="3"/>
      <w:r>
        <w:t xml:space="preserve">13.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</w:t>
      </w:r>
      <w:hyperlink w:anchor="P54" w:history="1">
        <w:r>
          <w:rPr>
            <w:color w:val="0000FF"/>
          </w:rPr>
          <w:t>пунктом 2</w:t>
        </w:r>
      </w:hyperlink>
      <w:r>
        <w:t xml:space="preserve"> настоящего Порядка.</w:t>
      </w:r>
    </w:p>
    <w:p w:rsidR="00393CB2" w:rsidRDefault="00393CB2">
      <w:pPr>
        <w:pStyle w:val="ConsPlusNormal"/>
        <w:spacing w:before="260"/>
        <w:ind w:firstLine="540"/>
        <w:jc w:val="both"/>
      </w:pPr>
      <w:r>
        <w:t xml:space="preserve">О предстоящем переводе исходная организация в случае прекращения своей деятельности обязана уведомить совершеннолетних обучающихся, родителей </w:t>
      </w:r>
      <w:hyperlink r:id="rId13" w:history="1">
        <w:r>
          <w:rPr>
            <w:color w:val="0000FF"/>
          </w:rPr>
          <w:t>(законных представителей)</w:t>
        </w:r>
      </w:hyperlink>
      <w:r>
        <w:t xml:space="preserve">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>
        <w:t>разместить</w:t>
      </w:r>
      <w:proofErr w:type="gramEnd"/>
      <w: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</w:t>
      </w:r>
      <w:hyperlink w:anchor="P54" w:history="1">
        <w:r>
          <w:rPr>
            <w:color w:val="0000FF"/>
          </w:rPr>
          <w:t>пункте 2</w:t>
        </w:r>
      </w:hyperlink>
      <w:r>
        <w:t xml:space="preserve"> настоящего Порядка, на перевод в принимающую организацию.</w:t>
      </w:r>
    </w:p>
    <w:p w:rsidR="00393CB2" w:rsidRDefault="00393CB2">
      <w:pPr>
        <w:pStyle w:val="ConsPlusNormal"/>
        <w:spacing w:before="260"/>
        <w:ind w:firstLine="540"/>
        <w:jc w:val="both"/>
      </w:pPr>
      <w:r>
        <w:t xml:space="preserve">14. О причине, влекущей за собой необходимость перевода обучающихся,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</w:t>
      </w:r>
      <w:proofErr w:type="gramStart"/>
      <w:r>
        <w:t>разместить</w:t>
      </w:r>
      <w:proofErr w:type="gramEnd"/>
      <w:r>
        <w:t xml:space="preserve"> указанное уведомление на своем официальном сайте в сети Интернет:</w:t>
      </w:r>
    </w:p>
    <w:p w:rsidR="00393CB2" w:rsidRDefault="00393CB2">
      <w:pPr>
        <w:pStyle w:val="ConsPlusNormal"/>
        <w:spacing w:before="260"/>
        <w:ind w:firstLine="540"/>
        <w:jc w:val="both"/>
      </w:pPr>
      <w:r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393CB2" w:rsidRDefault="00393CB2">
      <w:pPr>
        <w:pStyle w:val="ConsPlusNormal"/>
        <w:spacing w:before="260"/>
        <w:ind w:firstLine="540"/>
        <w:jc w:val="both"/>
      </w:pPr>
      <w:proofErr w:type="gramStart"/>
      <w: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  <w:proofErr w:type="gramEnd"/>
    </w:p>
    <w:p w:rsidR="00393CB2" w:rsidRDefault="00393CB2">
      <w:pPr>
        <w:pStyle w:val="ConsPlusNormal"/>
        <w:spacing w:before="260"/>
        <w:ind w:firstLine="540"/>
        <w:jc w:val="both"/>
      </w:pPr>
      <w:proofErr w:type="gramStart"/>
      <w:r>
        <w:t xml:space="preserve">в случае лишения исходной организации государственной аккредитации полностью </w:t>
      </w:r>
      <w:r>
        <w:lastRenderedPageBreak/>
        <w:t>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</w:t>
      </w:r>
      <w:proofErr w:type="gramEnd"/>
      <w:r>
        <w:t xml:space="preserve">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</w:t>
      </w:r>
      <w:proofErr w:type="spellStart"/>
      <w:r>
        <w:t>аккредитационные</w:t>
      </w:r>
      <w:proofErr w:type="spellEnd"/>
      <w:r>
        <w:t xml:space="preserve"> органы),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393CB2" w:rsidRDefault="00393CB2">
      <w:pPr>
        <w:pStyle w:val="ConsPlusNormal"/>
        <w:spacing w:before="260"/>
        <w:ind w:firstLine="540"/>
        <w:jc w:val="both"/>
      </w:pPr>
      <w:proofErr w:type="gramStart"/>
      <w:r>
        <w:t xml:space="preserve">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</w:t>
      </w:r>
      <w:proofErr w:type="spellStart"/>
      <w:r>
        <w:t>аккредитационного</w:t>
      </w:r>
      <w:proofErr w:type="spellEnd"/>
      <w: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  <w:proofErr w:type="gramEnd"/>
    </w:p>
    <w:p w:rsidR="00393CB2" w:rsidRDefault="00393CB2">
      <w:pPr>
        <w:pStyle w:val="ConsPlusNormal"/>
        <w:spacing w:before="260"/>
        <w:ind w:firstLine="540"/>
        <w:jc w:val="both"/>
      </w:pPr>
      <w:proofErr w:type="gramStart"/>
      <w:r>
        <w:t xml:space="preserve">в случае отказа </w:t>
      </w:r>
      <w:proofErr w:type="spellStart"/>
      <w:r>
        <w:t>аккредитационного</w:t>
      </w:r>
      <w:proofErr w:type="spellEnd"/>
      <w:r>
        <w:t xml:space="preserve"> органа исходной организации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</w:t>
      </w:r>
      <w:proofErr w:type="spellStart"/>
      <w:r>
        <w:t>аккредитационного</w:t>
      </w:r>
      <w:proofErr w:type="spellEnd"/>
      <w:r>
        <w:t xml:space="preserve"> органа об отказе исходной организации в государственной аккредитации по</w:t>
      </w:r>
      <w:proofErr w:type="gramEnd"/>
      <w:r>
        <w:t xml:space="preserve"> соответствующей образовательной программе.</w:t>
      </w:r>
    </w:p>
    <w:p w:rsidR="00393CB2" w:rsidRDefault="00393CB2">
      <w:pPr>
        <w:pStyle w:val="ConsPlusNormal"/>
        <w:spacing w:before="260"/>
        <w:ind w:firstLine="540"/>
        <w:jc w:val="both"/>
      </w:pPr>
      <w:r>
        <w:t xml:space="preserve">15. Учредитель, за исключением случая, указанного в </w:t>
      </w:r>
      <w:hyperlink w:anchor="P98" w:history="1">
        <w:r>
          <w:rPr>
            <w:color w:val="0000FF"/>
          </w:rPr>
          <w:t>пункте 13</w:t>
        </w:r>
      </w:hyperlink>
      <w:r>
        <w:t xml:space="preserve"> настоящего Порядка, осуществляет выбор принимающих организаций с использованием:</w:t>
      </w:r>
    </w:p>
    <w:p w:rsidR="00393CB2" w:rsidRDefault="00393CB2">
      <w:pPr>
        <w:pStyle w:val="ConsPlusNormal"/>
        <w:spacing w:before="260"/>
        <w:ind w:firstLine="540"/>
        <w:jc w:val="both"/>
      </w:pPr>
      <w:proofErr w:type="gramStart"/>
      <w:r>
        <w:t>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  <w:proofErr w:type="gramEnd"/>
    </w:p>
    <w:p w:rsidR="00393CB2" w:rsidRDefault="00393CB2">
      <w:pPr>
        <w:pStyle w:val="ConsPlusNormal"/>
        <w:spacing w:before="260"/>
        <w:ind w:firstLine="540"/>
        <w:jc w:val="both"/>
      </w:pPr>
      <w:r>
        <w:t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393CB2" w:rsidRDefault="00393CB2">
      <w:pPr>
        <w:pStyle w:val="ConsPlusNormal"/>
        <w:spacing w:before="260"/>
        <w:ind w:firstLine="540"/>
        <w:jc w:val="both"/>
      </w:pPr>
      <w:r>
        <w:t>16. 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393CB2" w:rsidRDefault="00393CB2">
      <w:pPr>
        <w:pStyle w:val="ConsPlusNormal"/>
        <w:spacing w:before="260"/>
        <w:ind w:firstLine="540"/>
        <w:jc w:val="both"/>
      </w:pPr>
      <w:r>
        <w:t xml:space="preserve">Руководители указанных организаций или уполномоченные ими лица должны в течение десяти рабочих дней с момента получения соответствующего запроса </w:t>
      </w:r>
      <w:r>
        <w:lastRenderedPageBreak/>
        <w:t>письменно проинформировать о возможности перевода обучающихся.</w:t>
      </w:r>
    </w:p>
    <w:p w:rsidR="00393CB2" w:rsidRDefault="00393CB2">
      <w:pPr>
        <w:pStyle w:val="ConsPlusNormal"/>
        <w:spacing w:before="260"/>
        <w:ind w:firstLine="540"/>
        <w:jc w:val="both"/>
      </w:pPr>
      <w:r>
        <w:t xml:space="preserve">17. Исходная организация доводит до сведения обучающихся и их родителей </w:t>
      </w:r>
      <w:hyperlink r:id="rId14" w:history="1">
        <w:r>
          <w:rPr>
            <w:color w:val="0000FF"/>
          </w:rPr>
          <w:t>(законных представителей)</w:t>
        </w:r>
      </w:hyperlink>
      <w:r>
        <w:t xml:space="preserve">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 </w:t>
      </w:r>
      <w:hyperlink w:anchor="P54" w:history="1">
        <w:r>
          <w:rPr>
            <w:color w:val="0000FF"/>
          </w:rPr>
          <w:t>пункте 2</w:t>
        </w:r>
      </w:hyperlink>
      <w:r>
        <w:t xml:space="preserve">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393CB2" w:rsidRDefault="00393CB2">
      <w:pPr>
        <w:pStyle w:val="ConsPlusNormal"/>
        <w:spacing w:before="260"/>
        <w:ind w:firstLine="540"/>
        <w:jc w:val="both"/>
      </w:pPr>
      <w:r>
        <w:t xml:space="preserve">18. </w:t>
      </w:r>
      <w:proofErr w:type="gramStart"/>
      <w:r>
        <w:t xml:space="preserve">После получения соответствующих письменных согласий лиц, указанных в </w:t>
      </w:r>
      <w:hyperlink w:anchor="P54" w:history="1">
        <w:r>
          <w:rPr>
            <w:color w:val="0000FF"/>
          </w:rPr>
          <w:t>пункте 2</w:t>
        </w:r>
      </w:hyperlink>
      <w:r>
        <w:t xml:space="preserve"> 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  <w:proofErr w:type="gramEnd"/>
    </w:p>
    <w:p w:rsidR="00393CB2" w:rsidRDefault="00393CB2">
      <w:pPr>
        <w:pStyle w:val="ConsPlusNormal"/>
        <w:spacing w:before="260"/>
        <w:ind w:firstLine="540"/>
        <w:jc w:val="both"/>
      </w:pPr>
      <w:r>
        <w:t xml:space="preserve">19. В случае отказа от перевода в предлагаемую принимающую организацию </w:t>
      </w:r>
      <w:proofErr w:type="gramStart"/>
      <w:r>
        <w:t>совершеннолетний</w:t>
      </w:r>
      <w:proofErr w:type="gramEnd"/>
      <w:r>
        <w:t xml:space="preserve">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393CB2" w:rsidRDefault="00393CB2">
      <w:pPr>
        <w:pStyle w:val="ConsPlusNormal"/>
        <w:spacing w:before="260"/>
        <w:ind w:firstLine="540"/>
        <w:jc w:val="both"/>
      </w:pPr>
      <w:r>
        <w:t xml:space="preserve">20.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</w:t>
      </w:r>
      <w:hyperlink w:anchor="P54" w:history="1">
        <w:r>
          <w:rPr>
            <w:color w:val="0000FF"/>
          </w:rPr>
          <w:t>пункте 2</w:t>
        </w:r>
      </w:hyperlink>
      <w:r>
        <w:t xml:space="preserve"> настоящего Порядка, личные дела обучающихся.</w:t>
      </w:r>
    </w:p>
    <w:p w:rsidR="00393CB2" w:rsidRDefault="00393CB2">
      <w:pPr>
        <w:pStyle w:val="ConsPlusNormal"/>
        <w:spacing w:before="260"/>
        <w:ind w:firstLine="540"/>
        <w:jc w:val="both"/>
      </w:pPr>
      <w:r>
        <w:t xml:space="preserve">21. </w:t>
      </w:r>
      <w:proofErr w:type="gramStart"/>
      <w:r>
        <w:t>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  <w:proofErr w:type="gramEnd"/>
    </w:p>
    <w:p w:rsidR="00393CB2" w:rsidRDefault="00393CB2">
      <w:pPr>
        <w:pStyle w:val="ConsPlusNormal"/>
        <w:spacing w:before="260"/>
        <w:ind w:firstLine="540"/>
        <w:jc w:val="both"/>
      </w:pPr>
      <w:r>
        <w:t xml:space="preserve">В распорядительном акте о зачислении делается </w:t>
      </w:r>
      <w:proofErr w:type="gramStart"/>
      <w:r>
        <w:t>запись</w:t>
      </w:r>
      <w:proofErr w:type="gramEnd"/>
      <w:r>
        <w:t xml:space="preserve">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393CB2" w:rsidRDefault="00393CB2">
      <w:pPr>
        <w:pStyle w:val="ConsPlusNormal"/>
        <w:spacing w:before="260"/>
        <w:ind w:firstLine="540"/>
        <w:jc w:val="both"/>
      </w:pPr>
      <w:r>
        <w:t xml:space="preserve">22. В принимающей организации на основании переданных личных дел на обучающихся формируются новые личные дела, </w:t>
      </w:r>
      <w:proofErr w:type="gramStart"/>
      <w:r>
        <w:t>включающие</w:t>
      </w:r>
      <w:proofErr w:type="gramEnd"/>
      <w:r>
        <w:t xml:space="preserve"> в том числе выписку из распорядительного акта о зачислении в порядке перевода, соответствующие письменные согласия лиц, указанных в </w:t>
      </w:r>
      <w:hyperlink w:anchor="P54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393CB2" w:rsidRDefault="00393CB2">
      <w:pPr>
        <w:pStyle w:val="ConsPlusNormal"/>
        <w:jc w:val="both"/>
      </w:pPr>
    </w:p>
    <w:p w:rsidR="00393CB2" w:rsidRDefault="00393CB2">
      <w:pPr>
        <w:pStyle w:val="ConsPlusNormal"/>
        <w:jc w:val="both"/>
      </w:pPr>
    </w:p>
    <w:p w:rsidR="00393CB2" w:rsidRDefault="00393C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4003" w:rsidRDefault="00434003"/>
    <w:sectPr w:rsidR="00434003" w:rsidSect="00393C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CB2"/>
    <w:rsid w:val="00393CB2"/>
    <w:rsid w:val="00434003"/>
    <w:rsid w:val="006772C8"/>
    <w:rsid w:val="00782F03"/>
    <w:rsid w:val="008D15BB"/>
    <w:rsid w:val="009F44B1"/>
    <w:rsid w:val="00DA2C9F"/>
    <w:rsid w:val="00F4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6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CB2"/>
    <w:pPr>
      <w:widowControl w:val="0"/>
      <w:autoSpaceDE w:val="0"/>
      <w:autoSpaceDN w:val="0"/>
      <w:jc w:val="left"/>
    </w:pPr>
    <w:rPr>
      <w:rFonts w:eastAsia="Times New Roman"/>
      <w:color w:val="auto"/>
      <w:szCs w:val="20"/>
      <w:lang w:eastAsia="ru-RU"/>
    </w:rPr>
  </w:style>
  <w:style w:type="paragraph" w:customStyle="1" w:styleId="ConsPlusTitle">
    <w:name w:val="ConsPlusTitle"/>
    <w:rsid w:val="00393CB2"/>
    <w:pPr>
      <w:widowControl w:val="0"/>
      <w:autoSpaceDE w:val="0"/>
      <w:autoSpaceDN w:val="0"/>
      <w:jc w:val="left"/>
    </w:pPr>
    <w:rPr>
      <w:rFonts w:eastAsia="Times New Roman"/>
      <w:b/>
      <w:color w:val="auto"/>
      <w:szCs w:val="20"/>
      <w:lang w:eastAsia="ru-RU"/>
    </w:rPr>
  </w:style>
  <w:style w:type="paragraph" w:customStyle="1" w:styleId="ConsPlusTitlePage">
    <w:name w:val="ConsPlusTitlePage"/>
    <w:rsid w:val="00393CB2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0C7E24437CE415DE7E550D743749CDD41EDEF86CA45801BC7D43ABD3220B7F344C6F356D44B795C7825D342C7BFFDDC6A9000AD927BCt8kDM" TargetMode="External"/><Relationship Id="rId13" Type="http://schemas.openxmlformats.org/officeDocument/2006/relationships/hyperlink" Target="consultantplus://offline/ref=D10C7E24437CE415DE7E550D743749CDD41EDEF86CA45801BC7D43ABD3220B7F344C6F356D44B795C7825D342C7BFFDDC6A9000AD927BCt8kD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10C7E24437CE415DE7E550D743749CDDE16DFFA65AA050BB4244FA9D42D5468330563346D44B791CADD58213D23F2D9DCB70216C525BE8EtFk7M" TargetMode="External"/><Relationship Id="rId12" Type="http://schemas.openxmlformats.org/officeDocument/2006/relationships/hyperlink" Target="consultantplus://offline/ref=D10C7E24437CE415DE7E550D743749CDDE16DFFA65AA050BB4244FA9D42D5468330563346D44B790CFDD58213D23F2D9DCB70216C525BE8EtFk7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0C7E24437CE415DE7E550D743749CDDE12DEFE6DAD050BB4244FA9D42D5468330563346D44B293CDDD58213D23F2D9DCB70216C525BE8EtFk7M" TargetMode="External"/><Relationship Id="rId11" Type="http://schemas.openxmlformats.org/officeDocument/2006/relationships/hyperlink" Target="consultantplus://offline/ref=D10C7E24437CE415DE7E550D743749CDDE12DEFE6DAD050BB4244FA9D42D5468330563346847BCC59D92597D7972E1D9DAB70014D9t2k6M" TargetMode="External"/><Relationship Id="rId5" Type="http://schemas.openxmlformats.org/officeDocument/2006/relationships/hyperlink" Target="consultantplus://offline/ref=D10C7E24437CE415DE7E550D743749CDDE12DEFE6DAD050BB4244FA9D42D5468330563346D44B398CEDD58213D23F2D9DCB70216C525BE8EtFk7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10C7E24437CE415DE7E550D743749CDDE16DFFA65AA050BB4244FA9D42D5468330563346D44B790CDDD58213D23F2D9DCB70216C525BE8EtFk7M" TargetMode="External"/><Relationship Id="rId4" Type="http://schemas.openxmlformats.org/officeDocument/2006/relationships/hyperlink" Target="consultantplus://offline/ref=D10C7E24437CE415DE7E550D743749CDDE16DFFA65AA050BB4244FA9D42D5468330563346D44B791CADD58213D23F2D9DCB70216C525BE8EtFk7M" TargetMode="External"/><Relationship Id="rId9" Type="http://schemas.openxmlformats.org/officeDocument/2006/relationships/hyperlink" Target="consultantplus://offline/ref=D10C7E24437CE415DE7E550D743749CDD41EDEF86CA45801BC7D43ABD3220B7F344C6F356D44B795C7825D342C7BFFDDC6A9000AD927BCt8kDM" TargetMode="External"/><Relationship Id="rId14" Type="http://schemas.openxmlformats.org/officeDocument/2006/relationships/hyperlink" Target="consultantplus://offline/ref=D10C7E24437CE415DE7E550D743749CDD41EDEF86CA45801BC7D43ABD3220B7F344C6F356D44B795C7825D342C7BFFDDC6A9000AD927BCt8k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2816</Words>
  <Characters>16052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</cp:revision>
  <dcterms:created xsi:type="dcterms:W3CDTF">2021-02-04T12:36:00Z</dcterms:created>
  <dcterms:modified xsi:type="dcterms:W3CDTF">2021-02-04T13:28:00Z</dcterms:modified>
</cp:coreProperties>
</file>