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953B0" w14:textId="77777777" w:rsidR="00D87BB8" w:rsidRDefault="00D87BB8" w:rsidP="00FE7753">
      <w:pPr>
        <w:autoSpaceDN w:val="0"/>
        <w:spacing w:line="18" w:lineRule="atLeast"/>
        <w:jc w:val="center"/>
        <w:textAlignment w:val="baseline"/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</w:pPr>
      <w:r w:rsidRPr="00B2577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>Порядок (случаи) оказания бесплатной юридической помощи</w:t>
      </w:r>
    </w:p>
    <w:p w14:paraId="65540D86" w14:textId="77777777" w:rsidR="00FE7753" w:rsidRPr="00B2577C" w:rsidRDefault="00FE7753" w:rsidP="00FE7753">
      <w:pPr>
        <w:autoSpaceDN w:val="0"/>
        <w:spacing w:line="18" w:lineRule="atLeast"/>
        <w:jc w:val="center"/>
        <w:textAlignment w:val="baseline"/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</w:pPr>
    </w:p>
    <w:p w14:paraId="29F429E6" w14:textId="0AC02561" w:rsidR="00D87BB8" w:rsidRPr="00B2577C" w:rsidRDefault="00D87BB8" w:rsidP="00D87BB8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</w:pPr>
      <w:r w:rsidRPr="00B2577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 xml:space="preserve">Частью 2 статьи 20 </w:t>
      </w:r>
      <w:bookmarkStart w:id="0" w:name="_Hlk158725731"/>
      <w:r w:rsidRPr="00B2577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 xml:space="preserve">Федерального закона от 21.11.2011 № 324-ФЗ «О бесплатной юридической помощи в Российской Федерации» </w:t>
      </w:r>
      <w:bookmarkEnd w:id="0"/>
      <w:r w:rsidRPr="00B2577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>определен перечень случаев, в которых государственные юридические бюро и адвокаты осуществляют правовое консультирование в устной и письменной форме граждан, имеющих право на получение бесплатной юридической помощи, и составляют для них заявления, жалобы, ходатайства и другие документы правового характера.</w:t>
      </w:r>
    </w:p>
    <w:p w14:paraId="16F82D1B" w14:textId="77777777" w:rsidR="00D87BB8" w:rsidRPr="00B2577C" w:rsidRDefault="00D87BB8" w:rsidP="00D87BB8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</w:pPr>
      <w:r w:rsidRPr="00B2577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>К указанному перечню относятся следующие случаи:</w:t>
      </w:r>
    </w:p>
    <w:p w14:paraId="0B96B345" w14:textId="77777777" w:rsid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14:paraId="2F680A20" w14:textId="77777777" w:rsid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14:paraId="0BF7FED7" w14:textId="77777777" w:rsid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43F8273E" w14:textId="77777777" w:rsid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4) защита прав потребителей (в части предоставления коммунальных услуг);</w:t>
      </w:r>
    </w:p>
    <w:p w14:paraId="220644A6" w14:textId="77777777" w:rsidR="00A1572F" w:rsidRP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5) отказ работодателя в заключении трудового договора, нарушающий гарантии, установленные </w:t>
      </w:r>
      <w:r w:rsidRPr="00A1572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Трудовым </w:t>
      </w:r>
      <w:hyperlink r:id="rId4" w:history="1">
        <w:r w:rsidRPr="00A1572F">
          <w:rPr>
            <w:rFonts w:eastAsiaTheme="minorHAnsi" w:cs="Times New Roman"/>
            <w:kern w:val="0"/>
            <w:sz w:val="28"/>
            <w:szCs w:val="28"/>
            <w:lang w:eastAsia="en-US" w:bidi="ar-SA"/>
          </w:rPr>
          <w:t>кодексом</w:t>
        </w:r>
      </w:hyperlink>
      <w:r w:rsidRPr="00A1572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658466F3" w14:textId="77777777" w:rsid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1572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6) признание гражданина безработным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и установление пособия по безработице;</w:t>
      </w:r>
    </w:p>
    <w:p w14:paraId="236E5F88" w14:textId="77777777" w:rsid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14:paraId="0FB136DC" w14:textId="77777777" w:rsid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14:paraId="1C925A7C" w14:textId="77777777" w:rsid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9) назначение, перерасчет и взыскание страховых пенсий по старости, пенсий по инвалидности и по случаю потери кормильца, пособий по временной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14:paraId="3CB0CB08" w14:textId="77777777" w:rsid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10) установление и оспаривание отцовства (материнства), взыскание алиментов;</w:t>
      </w:r>
    </w:p>
    <w:p w14:paraId="6569C8D2" w14:textId="77777777" w:rsid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14:paraId="0318671B" w14:textId="77777777" w:rsid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10.2) 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398CAF3E" w14:textId="77777777" w:rsid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11) реабилитация граждан, пострадавших от политических репрессий;</w:t>
      </w:r>
    </w:p>
    <w:p w14:paraId="652BBE7B" w14:textId="77777777" w:rsid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12) ограничение дееспособности;</w:t>
      </w:r>
    </w:p>
    <w:p w14:paraId="170B7982" w14:textId="5A94D4D8" w:rsidR="00A1572F" w:rsidRP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13) обжалование нарушений прав и свобод граждан при оказании психиатрической помощи;</w:t>
      </w:r>
    </w:p>
    <w:p w14:paraId="73A5F63F" w14:textId="77777777" w:rsid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14) медико-социальная экспертиза и реабилитация инвалидов;</w:t>
      </w:r>
    </w:p>
    <w:p w14:paraId="40E4CEA4" w14:textId="77777777" w:rsid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14:paraId="24D837E1" w14:textId="77777777" w:rsid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14:paraId="5B2B4C85" w14:textId="5151C9C8" w:rsidR="00A1572F" w:rsidRP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17) обеспечение денежным </w:t>
      </w:r>
      <w:r w:rsidRPr="00A1572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довольствием военнослужащих и предоставление им отдельных выплат в соответствии с Федеральным </w:t>
      </w:r>
      <w:hyperlink r:id="rId5" w:history="1">
        <w:r w:rsidRPr="00A1572F">
          <w:rPr>
            <w:rFonts w:eastAsiaTheme="minorHAnsi" w:cs="Times New Roman"/>
            <w:kern w:val="0"/>
            <w:sz w:val="28"/>
            <w:szCs w:val="28"/>
            <w:lang w:eastAsia="en-US" w:bidi="ar-SA"/>
          </w:rPr>
          <w:t>законом</w:t>
        </w:r>
      </w:hyperlink>
      <w:r w:rsidRPr="00A1572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от 7 ноября 2011 года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         №</w:t>
      </w:r>
      <w:r w:rsidRPr="00A1572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306-ФЗ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«</w:t>
      </w:r>
      <w:r w:rsidRPr="00A1572F">
        <w:rPr>
          <w:rFonts w:eastAsiaTheme="minorHAnsi" w:cs="Times New Roman"/>
          <w:kern w:val="0"/>
          <w:sz w:val="28"/>
          <w:szCs w:val="28"/>
          <w:lang w:eastAsia="en-US" w:bidi="ar-SA"/>
        </w:rPr>
        <w:t>О денежном довольствии военнослужащих и предоставлении им отдельных выплат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»</w:t>
      </w:r>
      <w:r w:rsidRPr="00A1572F">
        <w:rPr>
          <w:rFonts w:eastAsiaTheme="minorHAnsi" w:cs="Times New Roman"/>
          <w:kern w:val="0"/>
          <w:sz w:val="28"/>
          <w:szCs w:val="28"/>
          <w:lang w:eastAsia="en-US" w:bidi="ar-SA"/>
        </w:rPr>
        <w:t>;</w:t>
      </w:r>
    </w:p>
    <w:p w14:paraId="623D47CD" w14:textId="5BCF72E3" w:rsidR="00A1572F" w:rsidRP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1572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18) предоставление льгот, социальных гарантий и компенсаций лицам, указанным в </w:t>
      </w:r>
      <w:hyperlink r:id="rId6" w:history="1">
        <w:r w:rsidRPr="00A1572F">
          <w:rPr>
            <w:rFonts w:eastAsiaTheme="minorHAnsi" w:cs="Times New Roman"/>
            <w:kern w:val="0"/>
            <w:sz w:val="28"/>
            <w:szCs w:val="28"/>
            <w:lang w:eastAsia="en-US" w:bidi="ar-SA"/>
          </w:rPr>
          <w:t>пунктах 3.1</w:t>
        </w:r>
      </w:hyperlink>
      <w:r w:rsidRPr="00A1572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 </w:t>
      </w:r>
      <w:hyperlink r:id="rId7" w:history="1">
        <w:r w:rsidRPr="00A1572F">
          <w:rPr>
            <w:rFonts w:eastAsiaTheme="minorHAnsi" w:cs="Times New Roman"/>
            <w:kern w:val="0"/>
            <w:sz w:val="28"/>
            <w:szCs w:val="28"/>
            <w:lang w:eastAsia="en-US" w:bidi="ar-SA"/>
          </w:rPr>
          <w:t>3.2 части 1</w:t>
        </w:r>
      </w:hyperlink>
      <w:r w:rsidRPr="00A1572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C20A04">
        <w:rPr>
          <w:rFonts w:eastAsiaTheme="minorHAnsi" w:cs="Times New Roman"/>
          <w:kern w:val="0"/>
          <w:sz w:val="28"/>
          <w:szCs w:val="28"/>
          <w:lang w:eastAsia="en-US" w:bidi="ar-SA"/>
        </w:rPr>
        <w:t>указанной</w:t>
      </w:r>
      <w:r w:rsidRPr="00A1572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статьи;</w:t>
      </w:r>
    </w:p>
    <w:p w14:paraId="4D56B2BF" w14:textId="09EF686A" w:rsidR="00A1572F" w:rsidRP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1572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19) предоставление льгот, социальных гарантий и компенсаций лицам, указанным в </w:t>
      </w:r>
      <w:hyperlink r:id="rId8" w:history="1">
        <w:r w:rsidRPr="00A1572F">
          <w:rPr>
            <w:rFonts w:eastAsiaTheme="minorHAnsi" w:cs="Times New Roman"/>
            <w:kern w:val="0"/>
            <w:sz w:val="28"/>
            <w:szCs w:val="28"/>
            <w:lang w:eastAsia="en-US" w:bidi="ar-SA"/>
          </w:rPr>
          <w:t>пункте 3.3 части 1</w:t>
        </w:r>
      </w:hyperlink>
      <w:r w:rsidRPr="00A1572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C20A04">
        <w:rPr>
          <w:rFonts w:eastAsiaTheme="minorHAnsi" w:cs="Times New Roman"/>
          <w:kern w:val="0"/>
          <w:sz w:val="28"/>
          <w:szCs w:val="28"/>
          <w:lang w:eastAsia="en-US" w:bidi="ar-SA"/>
        </w:rPr>
        <w:t>указанной</w:t>
      </w:r>
      <w:r w:rsidRPr="00A1572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статьи;</w:t>
      </w:r>
    </w:p>
    <w:p w14:paraId="7284AA7F" w14:textId="65236BE3" w:rsidR="00A1572F" w:rsidRP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1572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20) признание гражданина из числа лиц, указанных в </w:t>
      </w:r>
      <w:hyperlink r:id="rId9" w:history="1">
        <w:r w:rsidRPr="00A1572F">
          <w:rPr>
            <w:rFonts w:eastAsiaTheme="minorHAnsi" w:cs="Times New Roman"/>
            <w:kern w:val="0"/>
            <w:sz w:val="28"/>
            <w:szCs w:val="28"/>
            <w:lang w:eastAsia="en-US" w:bidi="ar-SA"/>
          </w:rPr>
          <w:t>пунктах 3.1</w:t>
        </w:r>
      </w:hyperlink>
      <w:r w:rsidRPr="00A1572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 </w:t>
      </w:r>
      <w:hyperlink r:id="rId10" w:history="1">
        <w:r w:rsidRPr="00A1572F">
          <w:rPr>
            <w:rFonts w:eastAsiaTheme="minorHAnsi" w:cs="Times New Roman"/>
            <w:kern w:val="0"/>
            <w:sz w:val="28"/>
            <w:szCs w:val="28"/>
            <w:lang w:eastAsia="en-US" w:bidi="ar-SA"/>
          </w:rPr>
          <w:t>3.2 части 1</w:t>
        </w:r>
      </w:hyperlink>
      <w:r w:rsidRPr="00A1572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C20A04">
        <w:rPr>
          <w:rFonts w:eastAsiaTheme="minorHAnsi" w:cs="Times New Roman"/>
          <w:kern w:val="0"/>
          <w:sz w:val="28"/>
          <w:szCs w:val="28"/>
          <w:lang w:eastAsia="en-US" w:bidi="ar-SA"/>
        </w:rPr>
        <w:t>указанной</w:t>
      </w:r>
      <w:r w:rsidRPr="00A1572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статьи (за исключением членов их семей), безвестно отсутствующим;</w:t>
      </w:r>
    </w:p>
    <w:p w14:paraId="18323E83" w14:textId="5BF1880F" w:rsidR="00A1572F" w:rsidRP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1572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21) объявление гражданина из числа лиц, указанных в </w:t>
      </w:r>
      <w:hyperlink r:id="rId11" w:history="1">
        <w:r w:rsidRPr="00A1572F">
          <w:rPr>
            <w:rFonts w:eastAsiaTheme="minorHAnsi" w:cs="Times New Roman"/>
            <w:kern w:val="0"/>
            <w:sz w:val="28"/>
            <w:szCs w:val="28"/>
            <w:lang w:eastAsia="en-US" w:bidi="ar-SA"/>
          </w:rPr>
          <w:t>пунктах 3.1</w:t>
        </w:r>
      </w:hyperlink>
      <w:r w:rsidRPr="00A1572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 </w:t>
      </w:r>
      <w:hyperlink r:id="rId12" w:history="1">
        <w:r w:rsidRPr="00A1572F">
          <w:rPr>
            <w:rFonts w:eastAsiaTheme="minorHAnsi" w:cs="Times New Roman"/>
            <w:kern w:val="0"/>
            <w:sz w:val="28"/>
            <w:szCs w:val="28"/>
            <w:lang w:eastAsia="en-US" w:bidi="ar-SA"/>
          </w:rPr>
          <w:t>3.2 части 1</w:t>
        </w:r>
      </w:hyperlink>
      <w:r w:rsidRPr="00A1572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C20A04">
        <w:rPr>
          <w:rFonts w:eastAsiaTheme="minorHAnsi" w:cs="Times New Roman"/>
          <w:kern w:val="0"/>
          <w:sz w:val="28"/>
          <w:szCs w:val="28"/>
          <w:lang w:eastAsia="en-US" w:bidi="ar-SA"/>
        </w:rPr>
        <w:t>указанной</w:t>
      </w:r>
      <w:r w:rsidRPr="00A1572F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статьи (за исключением членов их семей), умершим.</w:t>
      </w:r>
    </w:p>
    <w:p w14:paraId="57AA3C72" w14:textId="77777777" w:rsidR="00C06DBC" w:rsidRDefault="00C06DBC" w:rsidP="00A1572F">
      <w:pPr>
        <w:autoSpaceDN w:val="0"/>
        <w:spacing w:line="18" w:lineRule="atLeast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</w:p>
    <w:p w14:paraId="484874E3" w14:textId="7CB13713" w:rsidR="00D87BB8" w:rsidRPr="00B2577C" w:rsidRDefault="00D87BB8" w:rsidP="00B2577C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</w:pPr>
      <w:r w:rsidRPr="00B2577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 xml:space="preserve">В соответствии с частью 3 статьи 20 </w:t>
      </w:r>
      <w:r w:rsidR="00C20A04" w:rsidRPr="00B2577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 xml:space="preserve">Федерального закона от 21.11.2011 </w:t>
      </w:r>
      <w:r w:rsidR="0062690B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br/>
      </w:r>
      <w:r w:rsidR="00C20A04" w:rsidRPr="00B2577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 xml:space="preserve">№ 324-ФЗ «О бесплатной юридической помощи в Российской Федерации» </w:t>
      </w:r>
      <w:r w:rsidRPr="00B2577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 xml:space="preserve">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14:paraId="1270D2E4" w14:textId="77777777" w:rsid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1) истцами и ответчиками при рассмотрении судами дел о:</w:t>
      </w:r>
    </w:p>
    <w:p w14:paraId="0D571D71" w14:textId="77777777" w:rsid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а) расторжении, признании недействительными сделок с недвижимым имуществом, о государственной регистрации прав на недвижимое имущество и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14:paraId="62113CC2" w14:textId="77777777" w:rsid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14:paraId="326E87B9" w14:textId="77777777" w:rsid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55599BDF" w14:textId="77777777" w:rsid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2) истцами (заявителями) при рассмотрении судами дел:</w:t>
      </w:r>
    </w:p>
    <w:p w14:paraId="69BDA7C8" w14:textId="77777777" w:rsid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а) о взыскании алиментов;</w:t>
      </w:r>
    </w:p>
    <w:p w14:paraId="2BDA8178" w14:textId="77777777" w:rsid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14:paraId="045CC4CC" w14:textId="77777777" w:rsid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14:paraId="75F681F9" w14:textId="77777777" w:rsid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14:paraId="0CE532AF" w14:textId="77777777" w:rsid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д) 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62ABF97D" w14:textId="4A557F62" w:rsidR="00E153AB" w:rsidRDefault="00E153AB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E153AB">
        <w:rPr>
          <w:rFonts w:eastAsiaTheme="minorHAnsi" w:cs="Times New Roman"/>
          <w:kern w:val="0"/>
          <w:sz w:val="28"/>
          <w:szCs w:val="28"/>
          <w:lang w:eastAsia="en-US" w:bidi="ar-SA"/>
        </w:rPr>
        <w:t>е) об установлении и оспаривании отцовства (материнства);</w:t>
      </w:r>
    </w:p>
    <w:p w14:paraId="6A23F944" w14:textId="77777777" w:rsid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3) гражданами, в отношении которых судом рассматривается заявление о признании их недееспособными;</w:t>
      </w:r>
    </w:p>
    <w:p w14:paraId="011E92CE" w14:textId="36BB7647" w:rsid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4) гражданами, пострадавшими от политических репрессий, – по вопросам, связанным с реабилитацией;</w:t>
      </w:r>
    </w:p>
    <w:p w14:paraId="0CF287EF" w14:textId="77777777" w:rsid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14:paraId="2BD1C3F9" w14:textId="6C0D7EB4" w:rsidR="00B2577C" w:rsidRPr="00A1572F" w:rsidRDefault="00A1572F" w:rsidP="00A1572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6) гражданами, пострадавшими от чрезвычайной ситуации, –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14:paraId="2CA4E6F4" w14:textId="77777777" w:rsidR="00C06DBC" w:rsidRDefault="00C06DBC" w:rsidP="00B2577C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</w:p>
    <w:p w14:paraId="5555EC61" w14:textId="77777777" w:rsidR="00A1572F" w:rsidRDefault="00A1572F" w:rsidP="00B2577C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</w:p>
    <w:p w14:paraId="45927DAB" w14:textId="359AD3CE" w:rsidR="00D87BB8" w:rsidRPr="00B2577C" w:rsidRDefault="00D87BB8" w:rsidP="00B2577C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</w:pP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ab/>
      </w:r>
      <w:r w:rsidRPr="00B2577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>В соответствии с</w:t>
      </w:r>
      <w:r w:rsidR="00C06DB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 xml:space="preserve"> частью 2 статьи 4</w:t>
      </w:r>
      <w:r w:rsidRPr="00B2577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 xml:space="preserve"> Закон</w:t>
      </w:r>
      <w:r w:rsidR="00C06DB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>а</w:t>
      </w:r>
      <w:r w:rsidRPr="00B2577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 xml:space="preserve"> Владимирской области </w:t>
      </w:r>
      <w:r w:rsidR="0062690B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br/>
      </w:r>
      <w:r w:rsidRPr="00B2577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>от 02.11.2022 № 96-ОЗ «Об оказании бесплатной юридической помощи во Владимирской области»</w:t>
      </w:r>
      <w:r w:rsidR="00EF2CDC" w:rsidRPr="00B2577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 xml:space="preserve"> </w:t>
      </w:r>
      <w:r w:rsidRPr="00B2577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 xml:space="preserve">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указанных в части 1 статьи 20 </w:t>
      </w:r>
      <w:r w:rsidR="00C20A04" w:rsidRPr="00B2577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 xml:space="preserve">Федерального закона от 21.11.2011 № 324-ФЗ «О бесплатной юридической помощи в Российской Федерации» </w:t>
      </w:r>
      <w:r w:rsidRPr="00B2577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 xml:space="preserve"> и части 1 настоящей статьи, составляют для них заявления, жалобы, ходатайства и другие документы правового характера в случаях, предусмотренных </w:t>
      </w:r>
      <w:r w:rsidR="00B2577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>частью</w:t>
      </w:r>
      <w:r w:rsidRPr="00B2577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 xml:space="preserve"> 2 статьи 20 </w:t>
      </w:r>
      <w:r w:rsidR="00C20A04" w:rsidRPr="00B2577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>Федерального закона от 21.11.2011 № 324-ФЗ «О бесплатной юридической помощи в Российской Федерации»</w:t>
      </w:r>
      <w:r w:rsidRPr="00B2577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>, а также в следующих случаях:</w:t>
      </w:r>
      <w:r w:rsidR="00C20A04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 xml:space="preserve"> </w:t>
      </w:r>
    </w:p>
    <w:p w14:paraId="1FEBDE2B" w14:textId="37A9B991" w:rsidR="00D87BB8" w:rsidRPr="00B2577C" w:rsidRDefault="00D87BB8" w:rsidP="00D87BB8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>1)</w:t>
      </w:r>
      <w:r w:rsidR="001D53AA" w:rsidRPr="00B2577C">
        <w:rPr>
          <w:rFonts w:eastAsia="Times New Roman" w:cs="Times New Roman"/>
          <w:kern w:val="3"/>
          <w:sz w:val="28"/>
          <w:szCs w:val="28"/>
          <w:lang w:eastAsia="ru-RU"/>
        </w:rPr>
        <w:t> </w:t>
      </w: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(если квартира, жилой дом или их части не являются единственным жилым помещением гражданина и его семьи);</w:t>
      </w:r>
    </w:p>
    <w:p w14:paraId="36B6D151" w14:textId="14E10149" w:rsidR="00D87BB8" w:rsidRPr="00B2577C" w:rsidRDefault="00D87BB8" w:rsidP="00D87BB8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>2)</w:t>
      </w:r>
      <w:r w:rsidR="001D53AA" w:rsidRPr="00B2577C">
        <w:rPr>
          <w:rFonts w:eastAsia="Times New Roman" w:cs="Times New Roman"/>
          <w:kern w:val="3"/>
          <w:sz w:val="28"/>
          <w:szCs w:val="28"/>
          <w:lang w:eastAsia="ru-RU"/>
        </w:rPr>
        <w:t> </w:t>
      </w: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(если квартира, жилой дом или их части не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14:paraId="1E88E506" w14:textId="135E8A66" w:rsidR="00D87BB8" w:rsidRPr="00B2577C" w:rsidRDefault="00D87BB8" w:rsidP="00D87BB8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>3)</w:t>
      </w:r>
      <w:r w:rsidR="001D53AA" w:rsidRPr="00B2577C">
        <w:rPr>
          <w:rFonts w:eastAsia="Times New Roman" w:cs="Times New Roman"/>
          <w:kern w:val="3"/>
          <w:sz w:val="28"/>
          <w:szCs w:val="28"/>
          <w:lang w:eastAsia="ru-RU"/>
        </w:rPr>
        <w:t> </w:t>
      </w: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(если на спорном земельном участке или его части находятся жилой дом или его часть, не являющиеся единственным жилым помещением гражданина и его семьи);</w:t>
      </w:r>
    </w:p>
    <w:p w14:paraId="04C6CD6F" w14:textId="77777777" w:rsidR="00D87BB8" w:rsidRPr="00B2577C" w:rsidRDefault="00D87BB8" w:rsidP="00D87BB8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>4) возмещение вреда, причиненного смертью кормильца, увечьем или иным повреждением здоровья, не связанным с трудовой деятельностью;</w:t>
      </w:r>
    </w:p>
    <w:p w14:paraId="59C3BBEB" w14:textId="77777777" w:rsidR="00D87BB8" w:rsidRPr="00B2577C" w:rsidRDefault="00D87BB8" w:rsidP="00D87BB8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>5) обеспечение и защита прав и законных интересов детей, находящихся в трудной жизненной ситуации;</w:t>
      </w:r>
    </w:p>
    <w:p w14:paraId="450D00BC" w14:textId="77777777" w:rsidR="00D87BB8" w:rsidRPr="00B2577C" w:rsidRDefault="00D87BB8" w:rsidP="00D87BB8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>6) защита прав и законных интересов граждан, имеющих право на льготное обеспечение лекарственными средствами в соответствии с федеральным и областным законодательством;</w:t>
      </w:r>
    </w:p>
    <w:p w14:paraId="1EE20863" w14:textId="77777777" w:rsidR="00D87BB8" w:rsidRPr="00B2577C" w:rsidRDefault="00D87BB8" w:rsidP="00D87BB8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>7) обеспечение и защита прав граждан - участников долевого строительства;</w:t>
      </w:r>
    </w:p>
    <w:p w14:paraId="60687A81" w14:textId="77777777" w:rsidR="00D87BB8" w:rsidRDefault="00D87BB8" w:rsidP="00D87BB8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>8) защита прав граждан по вопросам, связанным с выплатой им выходных пособий и (или) с оплатой их труда работодателями-банкротами.</w:t>
      </w:r>
    </w:p>
    <w:p w14:paraId="3266AE49" w14:textId="77777777" w:rsidR="00C06DBC" w:rsidRPr="00B2577C" w:rsidRDefault="00C06DBC" w:rsidP="00D87BB8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</w:p>
    <w:p w14:paraId="23309E14" w14:textId="490B3D61" w:rsidR="00D87BB8" w:rsidRPr="00B2577C" w:rsidRDefault="00C06DBC" w:rsidP="00D87BB8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</w:pPr>
      <w:r w:rsidRPr="00C06DB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 xml:space="preserve">В соответствии с частью </w:t>
      </w:r>
      <w:r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>3</w:t>
      </w:r>
      <w:r w:rsidRPr="00C06DB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 xml:space="preserve"> статьи 4 Закона Владимирской области </w:t>
      </w:r>
      <w:r w:rsidR="0062690B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br/>
      </w:r>
      <w:r w:rsidRPr="00C06DB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lastRenderedPageBreak/>
        <w:t>от 02.11.2022 № 96-ОЗ</w:t>
      </w:r>
      <w:r w:rsidR="00353A12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 xml:space="preserve"> </w:t>
      </w:r>
      <w:r w:rsidR="00353A12" w:rsidRPr="00B2577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>«Об оказании бесплатной юридической помощи во Владимирской области»</w:t>
      </w:r>
      <w:r w:rsidRPr="00C06DB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>а</w:t>
      </w:r>
      <w:r w:rsidR="00D87BB8" w:rsidRPr="00B2577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 xml:space="preserve">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случаях, предусмотренных </w:t>
      </w:r>
      <w:r w:rsidR="00B2577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>частью</w:t>
      </w:r>
      <w:r w:rsidR="00D87BB8" w:rsidRPr="00B2577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 xml:space="preserve"> 3 статьи 20 </w:t>
      </w:r>
      <w:r w:rsidR="00C20A04" w:rsidRPr="00B2577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 xml:space="preserve">Федерального закона от 21.11.2011 </w:t>
      </w:r>
      <w:r w:rsidR="0062690B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br/>
      </w:r>
      <w:r w:rsidR="00C20A04" w:rsidRPr="00B2577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>№ 324-ФЗ «О бесплатной юридической помощи в Российской Федерации»</w:t>
      </w:r>
      <w:r w:rsidR="00D87BB8" w:rsidRPr="00B2577C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>, а также в случаях, если они являются:</w:t>
      </w:r>
      <w:r w:rsidR="00C20A04">
        <w:rPr>
          <w:rFonts w:eastAsia="Times New Roman" w:cs="Times New Roman"/>
          <w:b/>
          <w:bCs/>
          <w:kern w:val="3"/>
          <w:sz w:val="28"/>
          <w:szCs w:val="28"/>
          <w:lang w:eastAsia="ru-RU"/>
        </w:rPr>
        <w:t xml:space="preserve"> </w:t>
      </w:r>
    </w:p>
    <w:p w14:paraId="1B2D185F" w14:textId="77777777" w:rsidR="00D87BB8" w:rsidRPr="00B2577C" w:rsidRDefault="00D87BB8" w:rsidP="00D87BB8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>1) истцами и ответчиками при рассмотрении судами дел:</w:t>
      </w:r>
    </w:p>
    <w:p w14:paraId="2C0CA358" w14:textId="77777777" w:rsidR="00D87BB8" w:rsidRPr="00B2577C" w:rsidRDefault="00D87BB8" w:rsidP="00D87BB8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>а) о заключении, изменении, расторжении, признании недействительными сделок с недвижимым имуществом, государственной регистрации прав на недвижимое имущество и сделок с ним и об отказе в государственной регистрации таких прав (если квартира, жилой дом или их части не являются единственным помещением гражданина и его семьи);</w:t>
      </w:r>
    </w:p>
    <w:p w14:paraId="7BE32E99" w14:textId="77777777" w:rsidR="00D87BB8" w:rsidRPr="00B2577C" w:rsidRDefault="00D87BB8" w:rsidP="00D87BB8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>б) о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(если квартира, жилой дом или их части не являются 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помещения;</w:t>
      </w:r>
    </w:p>
    <w:p w14:paraId="557F964C" w14:textId="77777777" w:rsidR="00D87BB8" w:rsidRPr="00B2577C" w:rsidRDefault="00D87BB8" w:rsidP="00D87BB8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>в) о признании и сохранении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(если на спорном земельном участке или его части находятся жилой дом или его часть, не являющиеся единственным жилым помещением гражданина и его семьи);</w:t>
      </w:r>
    </w:p>
    <w:p w14:paraId="1AB5BF0C" w14:textId="77777777" w:rsidR="00D87BB8" w:rsidRPr="00B2577C" w:rsidRDefault="00D87BB8" w:rsidP="00D87BB8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>г) об установлении и оспаривании отцовства (материнства);</w:t>
      </w:r>
    </w:p>
    <w:p w14:paraId="496EF63E" w14:textId="77777777" w:rsidR="00D87BB8" w:rsidRPr="00B2577C" w:rsidRDefault="00D87BB8" w:rsidP="00D87BB8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>д) о предоставлении коммунальных услуг;</w:t>
      </w:r>
    </w:p>
    <w:p w14:paraId="40E97BEB" w14:textId="77777777" w:rsidR="00D87BB8" w:rsidRPr="00B2577C" w:rsidRDefault="00D87BB8" w:rsidP="00D87BB8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>2) истцами (заявителями) при рассмотрении судами дел:</w:t>
      </w:r>
    </w:p>
    <w:p w14:paraId="5843C694" w14:textId="77777777" w:rsidR="00D87BB8" w:rsidRPr="00B2577C" w:rsidRDefault="00D87BB8" w:rsidP="00D87BB8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>а) об установлении факта признания отцовства (материнства);</w:t>
      </w:r>
    </w:p>
    <w:p w14:paraId="3B25FE4C" w14:textId="7EB84509" w:rsidR="00D87BB8" w:rsidRPr="00B2577C" w:rsidRDefault="00D87BB8" w:rsidP="00D87BB8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>б)</w:t>
      </w:r>
      <w:r w:rsidR="001D53AA" w:rsidRPr="00B2577C">
        <w:rPr>
          <w:rFonts w:eastAsia="Times New Roman" w:cs="Times New Roman"/>
          <w:kern w:val="3"/>
          <w:sz w:val="28"/>
          <w:szCs w:val="28"/>
          <w:lang w:eastAsia="ru-RU"/>
        </w:rPr>
        <w:t> </w:t>
      </w: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>о возмещении вреда, причиненного смертью кормильца, увечьем или иным повреждением здоровья, не связанным с трудовой деятельностью;</w:t>
      </w:r>
    </w:p>
    <w:p w14:paraId="3B997DFB" w14:textId="09577315" w:rsidR="00D87BB8" w:rsidRPr="00B2577C" w:rsidRDefault="00D87BB8" w:rsidP="00D87BB8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>в)</w:t>
      </w:r>
      <w:r w:rsidR="001D53AA" w:rsidRPr="00B2577C">
        <w:rPr>
          <w:rFonts w:eastAsia="Times New Roman" w:cs="Times New Roman"/>
          <w:kern w:val="3"/>
          <w:sz w:val="28"/>
          <w:szCs w:val="28"/>
          <w:lang w:eastAsia="ru-RU"/>
        </w:rPr>
        <w:t> </w:t>
      </w: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>о защите прав и законных интересов граждан, имеющих право на льготное обеспечение лекарственными средствами в соответствии с федеральным и областным законодательством;</w:t>
      </w:r>
    </w:p>
    <w:p w14:paraId="0A82CDE5" w14:textId="77777777" w:rsidR="00D87BB8" w:rsidRPr="00B2577C" w:rsidRDefault="00D87BB8" w:rsidP="00D87BB8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>г) о предоставлении мер социальной поддержки;</w:t>
      </w:r>
    </w:p>
    <w:p w14:paraId="57217726" w14:textId="74FAE485" w:rsidR="00D87BB8" w:rsidRPr="00B2577C" w:rsidRDefault="00D87BB8" w:rsidP="00D87BB8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>д)</w:t>
      </w:r>
      <w:r w:rsidR="001D53AA" w:rsidRPr="00B2577C">
        <w:rPr>
          <w:rFonts w:eastAsia="Times New Roman" w:cs="Times New Roman"/>
          <w:kern w:val="3"/>
          <w:sz w:val="28"/>
          <w:szCs w:val="28"/>
          <w:lang w:eastAsia="ru-RU"/>
        </w:rPr>
        <w:t> </w:t>
      </w: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>об установлении инвалидности, определении степени утраты профессиональной трудоспособности;</w:t>
      </w:r>
    </w:p>
    <w:p w14:paraId="39E4C60C" w14:textId="77777777" w:rsidR="00D87BB8" w:rsidRPr="00B2577C" w:rsidRDefault="00D87BB8" w:rsidP="00D87BB8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 xml:space="preserve">е) о назначении, перерасчете и взыскании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</w:t>
      </w: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lastRenderedPageBreak/>
        <w:t>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14:paraId="188E7AA7" w14:textId="77777777" w:rsidR="00D87BB8" w:rsidRPr="00B2577C" w:rsidRDefault="00D87BB8" w:rsidP="00D87BB8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>ж) о защите прав граждан по вопросам, связанным с выплатой им выходных пособий и (или) с оплатой их труда работодателями-банкротами;</w:t>
      </w:r>
    </w:p>
    <w:p w14:paraId="2D04064D" w14:textId="77777777" w:rsidR="00D87BB8" w:rsidRPr="00B2577C" w:rsidRDefault="00D87BB8" w:rsidP="00D87BB8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>з) об отказе работодателя в заключении трудового договора, нарушающем гарантии, установленные Трудовым кодексом Российской Федерации, восстановлении на работе, взыскании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0E728334" w14:textId="77777777" w:rsidR="00D87BB8" w:rsidRPr="00B2577C" w:rsidRDefault="00D87BB8" w:rsidP="00D87BB8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>и) о защите прав граждан - участников долевого строительства;</w:t>
      </w:r>
    </w:p>
    <w:p w14:paraId="5A202374" w14:textId="77777777" w:rsidR="00D87BB8" w:rsidRPr="00B2577C" w:rsidRDefault="00D87BB8" w:rsidP="00D87BB8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>3) ответчиками при рассмотрении судами дел о взыскании алиментов;</w:t>
      </w:r>
    </w:p>
    <w:p w14:paraId="5C4476B4" w14:textId="1DFCF082" w:rsidR="00D87BB8" w:rsidRPr="00B2577C" w:rsidRDefault="00D87BB8" w:rsidP="00D87BB8">
      <w:pPr>
        <w:autoSpaceDN w:val="0"/>
        <w:spacing w:line="18" w:lineRule="atLeast"/>
        <w:ind w:firstLine="539"/>
        <w:jc w:val="both"/>
        <w:textAlignment w:val="baseline"/>
        <w:rPr>
          <w:rFonts w:eastAsia="Times New Roman" w:cs="Times New Roman"/>
          <w:kern w:val="3"/>
          <w:sz w:val="28"/>
          <w:szCs w:val="28"/>
          <w:lang w:eastAsia="ru-RU"/>
        </w:rPr>
      </w:pPr>
      <w:r w:rsidRPr="00B2577C">
        <w:rPr>
          <w:rFonts w:eastAsia="Times New Roman" w:cs="Times New Roman"/>
          <w:kern w:val="3"/>
          <w:sz w:val="28"/>
          <w:szCs w:val="28"/>
          <w:lang w:eastAsia="ru-RU"/>
        </w:rPr>
        <w:t>4) инвалидами – по вопросам медико-социальной экспертизы и реабилитации инвалидов.</w:t>
      </w:r>
    </w:p>
    <w:p w14:paraId="751121C4" w14:textId="77777777" w:rsidR="00D87BB8" w:rsidRPr="00D87BB8" w:rsidRDefault="00D87BB8" w:rsidP="00D87BB8">
      <w:pPr>
        <w:tabs>
          <w:tab w:val="left" w:pos="7808"/>
        </w:tabs>
        <w:suppressAutoHyphens w:val="0"/>
        <w:snapToGrid w:val="0"/>
        <w:spacing w:line="100" w:lineRule="atLeast"/>
        <w:rPr>
          <w:rFonts w:eastAsia="Times New Roman" w:cs="Times New Roman"/>
          <w:color w:val="000000"/>
          <w:sz w:val="22"/>
          <w:szCs w:val="22"/>
        </w:rPr>
      </w:pPr>
    </w:p>
    <w:p w14:paraId="7C4872F9" w14:textId="77777777" w:rsidR="00496A8A" w:rsidRPr="00730FC8" w:rsidRDefault="00496A8A" w:rsidP="00496A8A">
      <w:pPr>
        <w:pStyle w:val="Standard"/>
        <w:widowControl/>
        <w:spacing w:line="100" w:lineRule="atLeast"/>
        <w:ind w:right="-58"/>
        <w:jc w:val="both"/>
        <w:rPr>
          <w:lang w:val="ru-RU"/>
        </w:rPr>
      </w:pPr>
    </w:p>
    <w:sectPr w:rsidR="00496A8A" w:rsidRPr="00730FC8" w:rsidSect="006F31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B0"/>
    <w:rsid w:val="001414B0"/>
    <w:rsid w:val="00176001"/>
    <w:rsid w:val="001D53AA"/>
    <w:rsid w:val="00353A12"/>
    <w:rsid w:val="00496A8A"/>
    <w:rsid w:val="0062690B"/>
    <w:rsid w:val="006674E9"/>
    <w:rsid w:val="006F31A5"/>
    <w:rsid w:val="00730FC8"/>
    <w:rsid w:val="0095131E"/>
    <w:rsid w:val="00A1572F"/>
    <w:rsid w:val="00A30F50"/>
    <w:rsid w:val="00A52FDB"/>
    <w:rsid w:val="00AA33E3"/>
    <w:rsid w:val="00AF6DF2"/>
    <w:rsid w:val="00B2577C"/>
    <w:rsid w:val="00B833D7"/>
    <w:rsid w:val="00C06DBC"/>
    <w:rsid w:val="00C20A04"/>
    <w:rsid w:val="00CC2D09"/>
    <w:rsid w:val="00D62AD6"/>
    <w:rsid w:val="00D87BB8"/>
    <w:rsid w:val="00E153AB"/>
    <w:rsid w:val="00E423A5"/>
    <w:rsid w:val="00EF2CDC"/>
    <w:rsid w:val="00FE5F20"/>
    <w:rsid w:val="00F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E3C4"/>
  <w15:docId w15:val="{8BC561B1-7AA9-4B90-9171-F2AF8DB7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4B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next w:val="a"/>
    <w:link w:val="20"/>
    <w:rsid w:val="001414B0"/>
    <w:pPr>
      <w:spacing w:after="420" w:line="214" w:lineRule="exac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a3">
    <w:name w:val="Содержимое таблицы"/>
    <w:basedOn w:val="a"/>
    <w:rsid w:val="001414B0"/>
    <w:pPr>
      <w:suppressLineNumbers/>
    </w:pPr>
  </w:style>
  <w:style w:type="character" w:customStyle="1" w:styleId="20">
    <w:name w:val="Основной текст (2)_"/>
    <w:basedOn w:val="a0"/>
    <w:link w:val="2"/>
    <w:rsid w:val="001414B0"/>
    <w:rPr>
      <w:rFonts w:ascii="Tahoma" w:eastAsia="Tahoma" w:hAnsi="Tahoma" w:cs="Tahoma"/>
      <w:kern w:val="1"/>
      <w:sz w:val="17"/>
      <w:szCs w:val="17"/>
      <w:lang w:eastAsia="hi-IN" w:bidi="hi-IN"/>
    </w:rPr>
  </w:style>
  <w:style w:type="paragraph" w:customStyle="1" w:styleId="Standard">
    <w:name w:val="Standard"/>
    <w:qFormat/>
    <w:rsid w:val="001414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141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Standard"/>
    <w:rsid w:val="00496A8A"/>
    <w:pPr>
      <w:ind w:left="720"/>
    </w:pPr>
  </w:style>
  <w:style w:type="paragraph" w:customStyle="1" w:styleId="ConsPlusNormal">
    <w:name w:val="ConsPlusNormal"/>
    <w:rsid w:val="00A1572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4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33&amp;dst=10025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1733&amp;dst=100256" TargetMode="External"/><Relationship Id="rId12" Type="http://schemas.openxmlformats.org/officeDocument/2006/relationships/hyperlink" Target="https://login.consultant.ru/link/?req=doc&amp;base=LAW&amp;n=451733&amp;dst=1002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33&amp;dst=100255" TargetMode="External"/><Relationship Id="rId11" Type="http://schemas.openxmlformats.org/officeDocument/2006/relationships/hyperlink" Target="https://login.consultant.ru/link/?req=doc&amp;base=LAW&amp;n=451733&amp;dst=100255" TargetMode="External"/><Relationship Id="rId5" Type="http://schemas.openxmlformats.org/officeDocument/2006/relationships/hyperlink" Target="https://login.consultant.ru/link/?req=doc&amp;base=LAW&amp;n=465571" TargetMode="External"/><Relationship Id="rId10" Type="http://schemas.openxmlformats.org/officeDocument/2006/relationships/hyperlink" Target="https://login.consultant.ru/link/?req=doc&amp;base=LAW&amp;n=451733&amp;dst=100256" TargetMode="External"/><Relationship Id="rId4" Type="http://schemas.openxmlformats.org/officeDocument/2006/relationships/hyperlink" Target="https://login.consultant.ru/link/?req=doc&amp;base=LAW&amp;n=468389" TargetMode="External"/><Relationship Id="rId9" Type="http://schemas.openxmlformats.org/officeDocument/2006/relationships/hyperlink" Target="https://login.consultant.ru/link/?req=doc&amp;base=LAW&amp;n=451733&amp;dst=1002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davo davo</cp:lastModifiedBy>
  <cp:revision>5</cp:revision>
  <cp:lastPrinted>2023-03-29T12:42:00Z</cp:lastPrinted>
  <dcterms:created xsi:type="dcterms:W3CDTF">2024-02-09T07:34:00Z</dcterms:created>
  <dcterms:modified xsi:type="dcterms:W3CDTF">2025-04-14T07:16:00Z</dcterms:modified>
</cp:coreProperties>
</file>