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2C" w:rsidRDefault="002C6E2C" w:rsidP="00F33D7F">
      <w:pPr>
        <w:pStyle w:val="a6"/>
        <w:spacing w:line="276" w:lineRule="auto"/>
        <w:jc w:val="center"/>
        <w:rPr>
          <w:b/>
          <w:szCs w:val="28"/>
        </w:rPr>
      </w:pPr>
    </w:p>
    <w:p w:rsidR="00F33D7F" w:rsidRPr="006E53E9" w:rsidRDefault="005A487D" w:rsidP="00F33D7F">
      <w:pPr>
        <w:pStyle w:val="a6"/>
        <w:spacing w:line="276" w:lineRule="auto"/>
        <w:jc w:val="center"/>
        <w:rPr>
          <w:b/>
          <w:szCs w:val="28"/>
        </w:rPr>
      </w:pPr>
      <w:r w:rsidRPr="006E53E9">
        <w:rPr>
          <w:b/>
          <w:szCs w:val="28"/>
        </w:rPr>
        <w:t xml:space="preserve">Отчет главы администрации </w:t>
      </w:r>
      <w:r w:rsidR="00D6115D" w:rsidRPr="006E53E9">
        <w:rPr>
          <w:b/>
          <w:szCs w:val="28"/>
        </w:rPr>
        <w:t>С.А. Найдухова</w:t>
      </w:r>
      <w:r w:rsidRPr="006E53E9">
        <w:rPr>
          <w:b/>
          <w:szCs w:val="28"/>
        </w:rPr>
        <w:t xml:space="preserve"> «О результатах своей деятельности и </w:t>
      </w:r>
      <w:r w:rsidR="00F33D7F" w:rsidRPr="006E53E9">
        <w:rPr>
          <w:b/>
          <w:szCs w:val="28"/>
        </w:rPr>
        <w:t>де</w:t>
      </w:r>
      <w:r w:rsidR="00EA1A50" w:rsidRPr="006E53E9">
        <w:rPr>
          <w:b/>
          <w:szCs w:val="28"/>
        </w:rPr>
        <w:t>ятельности администрации за 201</w:t>
      </w:r>
      <w:r w:rsidR="00B87E2E" w:rsidRPr="006E53E9">
        <w:rPr>
          <w:b/>
          <w:szCs w:val="28"/>
        </w:rPr>
        <w:t>6</w:t>
      </w:r>
      <w:r w:rsidR="00F33D7F" w:rsidRPr="006E53E9">
        <w:rPr>
          <w:b/>
          <w:szCs w:val="28"/>
        </w:rPr>
        <w:t xml:space="preserve"> год» </w:t>
      </w:r>
    </w:p>
    <w:p w:rsidR="006143DF" w:rsidRDefault="006143DF" w:rsidP="00F33D7F">
      <w:pPr>
        <w:pStyle w:val="a6"/>
        <w:spacing w:line="276" w:lineRule="auto"/>
        <w:jc w:val="center"/>
        <w:rPr>
          <w:b/>
          <w:szCs w:val="28"/>
        </w:rPr>
      </w:pPr>
    </w:p>
    <w:p w:rsidR="003A7477" w:rsidRDefault="003A7477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AF8" w:rsidRPr="006E53E9" w:rsidRDefault="00166D8D" w:rsidP="006143DF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города </w:t>
      </w:r>
      <w:r w:rsidR="006143DF" w:rsidRPr="006E53E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2C6E2C">
        <w:rPr>
          <w:rFonts w:ascii="Times New Roman" w:eastAsia="Times New Roman" w:hAnsi="Times New Roman" w:cs="Times New Roman"/>
          <w:sz w:val="28"/>
          <w:szCs w:val="28"/>
        </w:rPr>
        <w:t xml:space="preserve">  я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на принципах единоначалия осуществляю руководство администрацией города, формирую ее и </w:t>
      </w:r>
      <w:r w:rsidR="00710211" w:rsidRPr="006E53E9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F77AF8" w:rsidRPr="006E53E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10211" w:rsidRPr="006E53E9">
        <w:rPr>
          <w:rFonts w:ascii="Times New Roman" w:hAnsi="Times New Roman" w:cs="Times New Roman"/>
          <w:sz w:val="28"/>
          <w:szCs w:val="28"/>
        </w:rPr>
        <w:t>ёй</w:t>
      </w:r>
      <w:r w:rsidR="00F77AF8" w:rsidRPr="006E53E9">
        <w:rPr>
          <w:rFonts w:ascii="Times New Roman" w:hAnsi="Times New Roman" w:cs="Times New Roman"/>
          <w:sz w:val="28"/>
          <w:szCs w:val="28"/>
        </w:rPr>
        <w:t xml:space="preserve"> 3</w:t>
      </w:r>
      <w:r w:rsidR="00710211" w:rsidRPr="006E53E9">
        <w:rPr>
          <w:rFonts w:ascii="Times New Roman" w:hAnsi="Times New Roman" w:cs="Times New Roman"/>
          <w:sz w:val="28"/>
          <w:szCs w:val="28"/>
        </w:rPr>
        <w:t>5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E2" w:rsidRPr="006E53E9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>представляю в городской Совет ежегодный отчет о своей деятельности и деятельности администрации города.</w:t>
      </w:r>
    </w:p>
    <w:p w:rsidR="006143DF" w:rsidRPr="006E53E9" w:rsidRDefault="006143DF" w:rsidP="00C543E2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Завершен еще один год нашей совместной работы.</w:t>
      </w:r>
    </w:p>
    <w:p w:rsidR="00632679" w:rsidRPr="006E53E9" w:rsidRDefault="00F33D7F" w:rsidP="00632679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Деятельность администрации ЗАТО г.Радужный в 201</w:t>
      </w:r>
      <w:r w:rsidR="00710211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вопросов местного значения</w:t>
      </w:r>
      <w:r w:rsidR="002C6E2C">
        <w:rPr>
          <w:rFonts w:ascii="Times New Roman" w:hAnsi="Times New Roman" w:cs="Times New Roman"/>
          <w:sz w:val="28"/>
          <w:szCs w:val="28"/>
        </w:rPr>
        <w:t>, определенных статьей 16 Федерального закона от 06.10.2003г. №131 – ФЗ «Об общих принципах организации местного самоуправления в Российской Федерации»</w:t>
      </w:r>
      <w:r w:rsidR="003A7477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и исполнения полномочий, переданных органами государственной власти Владимирской области органам местного самоуправления</w:t>
      </w:r>
      <w:r w:rsidR="00632679" w:rsidRPr="006E53E9">
        <w:rPr>
          <w:rFonts w:ascii="Times New Roman" w:hAnsi="Times New Roman" w:cs="Times New Roman"/>
          <w:sz w:val="28"/>
          <w:szCs w:val="28"/>
        </w:rPr>
        <w:t xml:space="preserve">. Решались 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>конкретны</w:t>
      </w:r>
      <w:r w:rsidR="00632679" w:rsidRPr="006E53E9">
        <w:rPr>
          <w:rFonts w:ascii="Times New Roman" w:hAnsi="Times New Roman" w:cs="Times New Roman"/>
          <w:sz w:val="28"/>
          <w:szCs w:val="28"/>
        </w:rPr>
        <w:t>е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632679" w:rsidRPr="006E53E9">
        <w:rPr>
          <w:rFonts w:ascii="Times New Roman" w:hAnsi="Times New Roman" w:cs="Times New Roman"/>
          <w:sz w:val="28"/>
          <w:szCs w:val="28"/>
        </w:rPr>
        <w:t>и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жизнедеятельности предприятий, учреждений социальной сферы, смягчению кризисных явлений в социальной жизни населения, стабилизаци</w:t>
      </w:r>
      <w:r w:rsidR="00632679" w:rsidRPr="006E53E9">
        <w:rPr>
          <w:rFonts w:ascii="Times New Roman" w:hAnsi="Times New Roman" w:cs="Times New Roman"/>
          <w:sz w:val="28"/>
          <w:szCs w:val="28"/>
        </w:rPr>
        <w:t>и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отношений, повышени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жизненного уровня населения, его социальн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защит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и поддержк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задачи по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работы всего городского хозяйственного комплекса и улучшени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социально-экономической ситуации в городе.</w:t>
      </w:r>
    </w:p>
    <w:p w:rsidR="00F33D7F" w:rsidRPr="006E53E9" w:rsidRDefault="00F33D7F" w:rsidP="00632679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Для обеспечения эффективной работы в данном н</w:t>
      </w:r>
      <w:r w:rsidR="002C6E2C">
        <w:rPr>
          <w:rFonts w:ascii="Times New Roman" w:hAnsi="Times New Roman" w:cs="Times New Roman"/>
          <w:sz w:val="28"/>
          <w:szCs w:val="28"/>
        </w:rPr>
        <w:t xml:space="preserve">аправлении </w:t>
      </w:r>
      <w:r w:rsidR="0055432F" w:rsidRPr="006E53E9">
        <w:rPr>
          <w:rFonts w:ascii="Times New Roman" w:hAnsi="Times New Roman" w:cs="Times New Roman"/>
          <w:sz w:val="28"/>
          <w:szCs w:val="28"/>
        </w:rPr>
        <w:t>администрацией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55432F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сформированы штаты в соответствии с утвержденной Советом </w:t>
      </w:r>
      <w:r w:rsidR="009E4CBA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структурой </w:t>
      </w:r>
      <w:r w:rsidRPr="006E53E9">
        <w:rPr>
          <w:rFonts w:ascii="Times New Roman" w:hAnsi="Times New Roman" w:cs="Times New Roman"/>
          <w:sz w:val="28"/>
          <w:szCs w:val="28"/>
        </w:rPr>
        <w:t>администрации в пределах средств, предусмотренных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 в бюджете ЗАТО г.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для содержания и организации работы администрации. Все принятые обязательства </w:t>
      </w:r>
      <w:r w:rsidR="00BD03E0">
        <w:rPr>
          <w:rFonts w:ascii="Times New Roman" w:hAnsi="Times New Roman" w:cs="Times New Roman"/>
          <w:sz w:val="28"/>
          <w:szCs w:val="28"/>
        </w:rPr>
        <w:t>по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D03E0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 w:rsidR="00BD03E0" w:rsidRPr="006E53E9">
        <w:rPr>
          <w:rFonts w:ascii="Times New Roman" w:hAnsi="Times New Roman" w:cs="Times New Roman"/>
          <w:sz w:val="28"/>
          <w:szCs w:val="28"/>
        </w:rPr>
        <w:t xml:space="preserve">среды проживания </w:t>
      </w:r>
      <w:r w:rsidRPr="006E53E9">
        <w:rPr>
          <w:rFonts w:ascii="Times New Roman" w:hAnsi="Times New Roman" w:cs="Times New Roman"/>
          <w:sz w:val="28"/>
          <w:szCs w:val="28"/>
        </w:rPr>
        <w:t>дл</w:t>
      </w:r>
      <w:r w:rsidR="00BD03E0">
        <w:rPr>
          <w:rFonts w:ascii="Times New Roman" w:hAnsi="Times New Roman" w:cs="Times New Roman"/>
          <w:sz w:val="28"/>
          <w:szCs w:val="28"/>
        </w:rPr>
        <w:t xml:space="preserve">я жителей города </w:t>
      </w:r>
      <w:r w:rsidRPr="006E53E9">
        <w:rPr>
          <w:rFonts w:ascii="Times New Roman" w:hAnsi="Times New Roman" w:cs="Times New Roman"/>
          <w:sz w:val="28"/>
          <w:szCs w:val="28"/>
        </w:rPr>
        <w:t xml:space="preserve">администрация выполнила. Взаимодействие Совета и администрации </w:t>
      </w:r>
      <w:r w:rsidR="00632679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полномочиями, определенными Уставом </w:t>
      </w:r>
      <w:r w:rsidR="00632679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>, исходя из интересов жителей города, единства целей и задач.</w:t>
      </w:r>
    </w:p>
    <w:p w:rsidR="00F77AF8" w:rsidRPr="006E53E9" w:rsidRDefault="00F77AF8" w:rsidP="00F77AF8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Этот год стал еще одним экзаменом на умение руководителей власти и бизнеса принимать оптимальные решения в сложных условиях.</w:t>
      </w:r>
    </w:p>
    <w:p w:rsidR="00F33D7F" w:rsidRPr="006E53E9" w:rsidRDefault="00F33D7F" w:rsidP="00F33D7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D7F" w:rsidRPr="006E53E9" w:rsidRDefault="00F33D7F" w:rsidP="00F33D7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Информация о работе администрации в 201</w:t>
      </w:r>
      <w:r w:rsidR="00710211" w:rsidRPr="006E53E9">
        <w:rPr>
          <w:rFonts w:ascii="Times New Roman" w:hAnsi="Times New Roman" w:cs="Times New Roman"/>
          <w:b/>
          <w:sz w:val="28"/>
          <w:szCs w:val="28"/>
        </w:rPr>
        <w:t>6</w:t>
      </w:r>
      <w:r w:rsidRPr="006E53E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CC7F63" w:rsidRPr="006E53E9" w:rsidRDefault="00CC7F63" w:rsidP="009A2B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D8" w:rsidRPr="006E53E9" w:rsidRDefault="009A2BD8" w:rsidP="009A2B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Исполнение бюджета.</w:t>
      </w:r>
    </w:p>
    <w:p w:rsidR="00926936" w:rsidRPr="006E53E9" w:rsidRDefault="002E5333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Доходы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городского бюджета за 201</w:t>
      </w:r>
      <w:r w:rsidR="00710211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264B7" w:rsidRPr="006E53E9">
        <w:rPr>
          <w:rFonts w:ascii="Times New Roman" w:hAnsi="Times New Roman" w:cs="Times New Roman"/>
          <w:sz w:val="28"/>
          <w:szCs w:val="28"/>
        </w:rPr>
        <w:t>597,3</w:t>
      </w:r>
      <w:r w:rsidRPr="006E53E9">
        <w:rPr>
          <w:rFonts w:ascii="Times New Roman" w:hAnsi="Times New Roman" w:cs="Times New Roman"/>
          <w:sz w:val="28"/>
          <w:szCs w:val="28"/>
        </w:rPr>
        <w:t> млн. руб. (100,</w:t>
      </w:r>
      <w:r w:rsidR="006264B7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 % к уточненному годовому бюджету</w:t>
      </w:r>
      <w:r w:rsidR="006264B7" w:rsidRPr="006E53E9">
        <w:rPr>
          <w:rFonts w:ascii="Times New Roman" w:hAnsi="Times New Roman" w:cs="Times New Roman"/>
          <w:sz w:val="28"/>
          <w:szCs w:val="28"/>
        </w:rPr>
        <w:t>, и 105,3% к бюджету 2015г.).</w:t>
      </w:r>
    </w:p>
    <w:p w:rsidR="00926936" w:rsidRPr="006E53E9" w:rsidRDefault="006264B7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</w:t>
      </w:r>
      <w:r w:rsidRPr="006E53E9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126,4</w:t>
      </w:r>
      <w:r w:rsidR="002E5333" w:rsidRPr="006E53E9">
        <w:rPr>
          <w:rFonts w:ascii="Times New Roman" w:hAnsi="Times New Roman" w:cs="Times New Roman"/>
          <w:sz w:val="28"/>
          <w:szCs w:val="28"/>
        </w:rPr>
        <w:t> млн. руб.</w:t>
      </w:r>
      <w:r w:rsidRPr="006E53E9">
        <w:rPr>
          <w:rFonts w:ascii="Times New Roman" w:hAnsi="Times New Roman" w:cs="Times New Roman"/>
          <w:sz w:val="28"/>
          <w:szCs w:val="28"/>
        </w:rPr>
        <w:t>, что составляет 21,2% от всех доходов. Исполнение налоговых и неналоговых доходов составило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10</w:t>
      </w:r>
      <w:r w:rsidRPr="006E53E9">
        <w:rPr>
          <w:rFonts w:ascii="Times New Roman" w:hAnsi="Times New Roman" w:cs="Times New Roman"/>
          <w:sz w:val="28"/>
          <w:szCs w:val="28"/>
        </w:rPr>
        <w:t xml:space="preserve">3,4% к уточненному </w:t>
      </w:r>
      <w:r w:rsidR="00926936" w:rsidRPr="006E53E9">
        <w:rPr>
          <w:rFonts w:ascii="Times New Roman" w:hAnsi="Times New Roman" w:cs="Times New Roman"/>
          <w:sz w:val="28"/>
          <w:szCs w:val="28"/>
        </w:rPr>
        <w:t>плану и 115,5% к доходам 2015г.</w:t>
      </w:r>
    </w:p>
    <w:p w:rsidR="002E5333" w:rsidRPr="006E53E9" w:rsidRDefault="00926936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Бе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звозмездные поступления от других бюджетов бюджетной системы </w:t>
      </w:r>
      <w:r w:rsidR="002E5333"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Pr="006E53E9">
        <w:rPr>
          <w:rFonts w:ascii="Times New Roman" w:hAnsi="Times New Roman" w:cs="Times New Roman"/>
          <w:sz w:val="28"/>
          <w:szCs w:val="28"/>
        </w:rPr>
        <w:t>за 2016г. составили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470,9</w:t>
      </w:r>
      <w:r w:rsidR="002E5333" w:rsidRPr="006E53E9">
        <w:rPr>
          <w:rFonts w:ascii="Times New Roman" w:hAnsi="Times New Roman" w:cs="Times New Roman"/>
          <w:sz w:val="28"/>
          <w:szCs w:val="28"/>
        </w:rPr>
        <w:t> млн. руб.</w:t>
      </w:r>
      <w:r w:rsidRPr="006E53E9">
        <w:rPr>
          <w:rFonts w:ascii="Times New Roman" w:hAnsi="Times New Roman" w:cs="Times New Roman"/>
          <w:sz w:val="28"/>
          <w:szCs w:val="28"/>
        </w:rPr>
        <w:t>, т.е. 78,8% от всех доходов. Исполнение безвозмездных поступлений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- 99,9</w:t>
      </w:r>
      <w:r w:rsidR="002E5333" w:rsidRPr="006E53E9">
        <w:rPr>
          <w:rFonts w:ascii="Times New Roman" w:hAnsi="Times New Roman" w:cs="Times New Roman"/>
          <w:sz w:val="28"/>
          <w:szCs w:val="28"/>
        </w:rPr>
        <w:t>%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 уточненному плану и 103% по сравнению с 2015г.</w:t>
      </w:r>
    </w:p>
    <w:p w:rsidR="004B469A" w:rsidRPr="006E53E9" w:rsidRDefault="002E5333" w:rsidP="002E5333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Основная доля собственных поступлений приходится</w:t>
      </w:r>
      <w:r w:rsidR="004B469A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4B469A" w:rsidRPr="006E53E9" w:rsidRDefault="004B469A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налог на доходы физических лиц – </w:t>
      </w:r>
      <w:r w:rsidR="002E5333" w:rsidRPr="006E53E9">
        <w:rPr>
          <w:rFonts w:ascii="Times New Roman" w:hAnsi="Times New Roman" w:cs="Times New Roman"/>
          <w:sz w:val="28"/>
          <w:szCs w:val="28"/>
        </w:rPr>
        <w:t>35,</w:t>
      </w:r>
      <w:r w:rsidR="00740D41" w:rsidRPr="006E53E9">
        <w:rPr>
          <w:rFonts w:ascii="Times New Roman" w:hAnsi="Times New Roman" w:cs="Times New Roman"/>
          <w:sz w:val="28"/>
          <w:szCs w:val="28"/>
        </w:rPr>
        <w:t>8</w:t>
      </w:r>
      <w:r w:rsidR="002E5333" w:rsidRPr="006E53E9">
        <w:rPr>
          <w:rFonts w:ascii="Times New Roman" w:hAnsi="Times New Roman" w:cs="Times New Roman"/>
          <w:sz w:val="28"/>
          <w:szCs w:val="28"/>
        </w:rPr>
        <w:t>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40D41" w:rsidRPr="006E53E9">
        <w:rPr>
          <w:rFonts w:ascii="Times New Roman" w:hAnsi="Times New Roman" w:cs="Times New Roman"/>
          <w:sz w:val="28"/>
          <w:szCs w:val="28"/>
        </w:rPr>
        <w:t>45,3</w:t>
      </w:r>
      <w:r w:rsidR="002E5333" w:rsidRPr="006E53E9">
        <w:rPr>
          <w:rFonts w:ascii="Times New Roman" w:hAnsi="Times New Roman" w:cs="Times New Roman"/>
          <w:sz w:val="28"/>
          <w:szCs w:val="28"/>
        </w:rPr>
        <w:t>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млн. руб.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469A" w:rsidRPr="006E53E9" w:rsidRDefault="004B469A" w:rsidP="004B469A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налог на вмененный доход для отдельных видов деятельности – </w:t>
      </w:r>
      <w:r w:rsidR="002E5333" w:rsidRPr="006E53E9">
        <w:rPr>
          <w:rFonts w:ascii="Times New Roman" w:hAnsi="Times New Roman" w:cs="Times New Roman"/>
          <w:sz w:val="28"/>
          <w:szCs w:val="28"/>
        </w:rPr>
        <w:t>7,3 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9,2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 млн. руб.). </w:t>
      </w:r>
    </w:p>
    <w:p w:rsidR="00C52432" w:rsidRPr="006E53E9" w:rsidRDefault="002E5333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Доходы от использования муниципальной собственности в общей сумме собственных доходов составили – </w:t>
      </w:r>
      <w:r w:rsidR="00C52432" w:rsidRPr="006E53E9">
        <w:rPr>
          <w:rFonts w:ascii="Times New Roman" w:hAnsi="Times New Roman" w:cs="Times New Roman"/>
          <w:sz w:val="28"/>
          <w:szCs w:val="28"/>
        </w:rPr>
        <w:t>15,8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52432" w:rsidRPr="006E53E9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 млн. руб.), в том числе</w:t>
      </w:r>
      <w:r w:rsidR="00C52432" w:rsidRPr="006E53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2432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земельный налог –16,5 млн. руб.(2015г. – 10,5 млн. руб.);</w:t>
      </w:r>
    </w:p>
    <w:p w:rsidR="00C52432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арендная плата за земельные участки – 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11,8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 млн. руб.(201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12,8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 млн. руб.);</w:t>
      </w:r>
    </w:p>
    <w:p w:rsidR="00C52432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1,2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 млн. руб.(201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г. – 0,</w:t>
      </w:r>
      <w:r w:rsidR="004B3868" w:rsidRPr="006E53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 млн. руб.)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333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доходы от продажи квартир – 4,4 млн. руб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E74" w:rsidRPr="006E53E9" w:rsidRDefault="002E5333" w:rsidP="00766E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766E74" w:rsidRPr="006E53E9">
        <w:rPr>
          <w:rFonts w:ascii="Times New Roman" w:hAnsi="Times New Roman" w:cs="Times New Roman"/>
          <w:sz w:val="28"/>
          <w:szCs w:val="28"/>
        </w:rPr>
        <w:t>исполнен в сумме 627,3 млн. руб., что составляет 99,3 % годового плана. В структуре бюджета города основную долю занимали расходы на социальную сферу – 57,1 % (образование, физическая культура и спорт, культура, социальная политика), 23,5 % расходы на жилищно-коммунальное хозяйство, 5,0 % национальная безопасность и правоохранительная деятельность, 4,0 % - общегосударственные вопросы, национальная экономика – 10,4 %.</w:t>
      </w:r>
    </w:p>
    <w:p w:rsidR="00767EEB" w:rsidRPr="006E53E9" w:rsidRDefault="002E5333" w:rsidP="00766E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 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использования, в 201</w:t>
      </w:r>
      <w:r w:rsidR="00766E74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 году проводились по 18 муниципальным программам. Мероприятия программ направлены на содержание и развитие всех сфер жизнедеятельности города.</w:t>
      </w:r>
    </w:p>
    <w:p w:rsidR="00766E74" w:rsidRPr="006E53E9" w:rsidRDefault="00767EE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целях повышения эффектив</w:t>
      </w:r>
      <w:r w:rsidR="00C543E2" w:rsidRPr="006E53E9">
        <w:rPr>
          <w:rFonts w:ascii="Times New Roman" w:hAnsi="Times New Roman" w:cs="Times New Roman"/>
          <w:sz w:val="28"/>
          <w:szCs w:val="28"/>
        </w:rPr>
        <w:t xml:space="preserve">ности исполнения доходной части </w:t>
      </w:r>
      <w:r w:rsidRPr="006E53E9">
        <w:rPr>
          <w:rFonts w:ascii="Times New Roman" w:hAnsi="Times New Roman" w:cs="Times New Roman"/>
          <w:sz w:val="28"/>
          <w:szCs w:val="28"/>
        </w:rPr>
        <w:t>бюджета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ежеквартально пров</w:t>
      </w:r>
      <w:r w:rsidR="00BD03E0">
        <w:rPr>
          <w:rFonts w:ascii="Times New Roman" w:hAnsi="Times New Roman" w:cs="Times New Roman"/>
          <w:sz w:val="28"/>
          <w:szCs w:val="28"/>
        </w:rPr>
        <w:t>одились</w:t>
      </w:r>
      <w:r w:rsidRPr="006E53E9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по мобилизации доходов</w:t>
      </w:r>
      <w:r w:rsidR="00FB66CA" w:rsidRPr="006E53E9">
        <w:rPr>
          <w:rFonts w:ascii="Times New Roman" w:hAnsi="Times New Roman" w:cs="Times New Roman"/>
          <w:sz w:val="28"/>
          <w:szCs w:val="28"/>
        </w:rPr>
        <w:t xml:space="preserve"> в бюджет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FB66CA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и легализации трудовых отношений в организациях, расположенн</w:t>
      </w:r>
      <w:r w:rsidR="00FB66CA" w:rsidRPr="006E53E9">
        <w:rPr>
          <w:rFonts w:ascii="Times New Roman" w:hAnsi="Times New Roman" w:cs="Times New Roman"/>
          <w:sz w:val="28"/>
          <w:szCs w:val="28"/>
        </w:rPr>
        <w:t>ых в ЗАТО г. </w:t>
      </w:r>
      <w:r w:rsidR="00766E74" w:rsidRPr="006E53E9">
        <w:rPr>
          <w:rFonts w:ascii="Times New Roman" w:hAnsi="Times New Roman" w:cs="Times New Roman"/>
          <w:sz w:val="28"/>
          <w:szCs w:val="28"/>
        </w:rPr>
        <w:t>Радужный.</w:t>
      </w:r>
    </w:p>
    <w:p w:rsidR="00766E74" w:rsidRPr="006E53E9" w:rsidRDefault="00767EE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рамках комиссии проводилась работа по пресечению «серых схем» выплаты заработной платы</w:t>
      </w:r>
      <w:r w:rsidR="0044681B" w:rsidRPr="006E53E9">
        <w:rPr>
          <w:rFonts w:ascii="Times New Roman" w:hAnsi="Times New Roman" w:cs="Times New Roman"/>
          <w:sz w:val="28"/>
          <w:szCs w:val="28"/>
        </w:rPr>
        <w:t>, а так же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приглашались руководители организаций</w:t>
      </w:r>
      <w:r w:rsidR="0044681B" w:rsidRPr="006E53E9">
        <w:rPr>
          <w:rFonts w:ascii="Times New Roman" w:hAnsi="Times New Roman" w:cs="Times New Roman"/>
          <w:sz w:val="28"/>
          <w:szCs w:val="28"/>
        </w:rPr>
        <w:t xml:space="preserve">, </w:t>
      </w:r>
      <w:r w:rsidR="00BD03E0">
        <w:rPr>
          <w:rFonts w:ascii="Times New Roman" w:hAnsi="Times New Roman" w:cs="Times New Roman"/>
          <w:sz w:val="28"/>
          <w:szCs w:val="28"/>
        </w:rPr>
        <w:t>показывающие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заработную плату меньше минимально</w:t>
      </w:r>
      <w:r w:rsidR="00BD03E0">
        <w:rPr>
          <w:rFonts w:ascii="Times New Roman" w:hAnsi="Times New Roman" w:cs="Times New Roman"/>
          <w:sz w:val="28"/>
          <w:szCs w:val="28"/>
        </w:rPr>
        <w:t>го размера оплаты труда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на территории Владимирской области в соответствии с региональн</w:t>
      </w:r>
      <w:r w:rsidR="0044681B" w:rsidRPr="006E53E9">
        <w:rPr>
          <w:rFonts w:ascii="Times New Roman" w:hAnsi="Times New Roman" w:cs="Times New Roman"/>
          <w:sz w:val="28"/>
          <w:szCs w:val="28"/>
        </w:rPr>
        <w:t>ы</w:t>
      </w:r>
      <w:r w:rsidR="00766E74" w:rsidRPr="006E53E9">
        <w:rPr>
          <w:rFonts w:ascii="Times New Roman" w:hAnsi="Times New Roman" w:cs="Times New Roman"/>
          <w:sz w:val="28"/>
          <w:szCs w:val="28"/>
        </w:rPr>
        <w:t>м соглашени</w:t>
      </w:r>
      <w:r w:rsidR="0044681B" w:rsidRPr="006E53E9">
        <w:rPr>
          <w:rFonts w:ascii="Times New Roman" w:hAnsi="Times New Roman" w:cs="Times New Roman"/>
          <w:sz w:val="28"/>
          <w:szCs w:val="28"/>
        </w:rPr>
        <w:t>ем</w:t>
      </w:r>
      <w:r w:rsidR="00766E74" w:rsidRPr="006E53E9">
        <w:rPr>
          <w:rFonts w:ascii="Times New Roman" w:hAnsi="Times New Roman" w:cs="Times New Roman"/>
          <w:sz w:val="28"/>
          <w:szCs w:val="28"/>
        </w:rPr>
        <w:t>.</w:t>
      </w:r>
    </w:p>
    <w:p w:rsidR="00CC7F63" w:rsidRPr="006E53E9" w:rsidRDefault="0044681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Р</w:t>
      </w:r>
      <w:r w:rsidR="00CC7F63" w:rsidRPr="006E53E9">
        <w:rPr>
          <w:rFonts w:ascii="Times New Roman" w:hAnsi="Times New Roman" w:cs="Times New Roman"/>
          <w:sz w:val="28"/>
          <w:szCs w:val="28"/>
        </w:rPr>
        <w:t>азработан Прогноз социально-экономического развития муниципального образования ЗАТО г.Радужный на 201</w:t>
      </w:r>
      <w:r w:rsidRPr="006E53E9">
        <w:rPr>
          <w:rFonts w:ascii="Times New Roman" w:hAnsi="Times New Roman" w:cs="Times New Roman"/>
          <w:sz w:val="28"/>
          <w:szCs w:val="28"/>
        </w:rPr>
        <w:t>7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Pr="006E53E9">
        <w:rPr>
          <w:rFonts w:ascii="Times New Roman" w:hAnsi="Times New Roman" w:cs="Times New Roman"/>
          <w:sz w:val="28"/>
          <w:szCs w:val="28"/>
        </w:rPr>
        <w:t>8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и 201</w:t>
      </w:r>
      <w:r w:rsidRPr="006E53E9">
        <w:rPr>
          <w:rFonts w:ascii="Times New Roman" w:hAnsi="Times New Roman" w:cs="Times New Roman"/>
          <w:sz w:val="28"/>
          <w:szCs w:val="28"/>
        </w:rPr>
        <w:t>9</w:t>
      </w:r>
      <w:r w:rsidR="00BD03E0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>В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этой рабо</w:t>
      </w:r>
      <w:r w:rsidRPr="006E53E9">
        <w:rPr>
          <w:rFonts w:ascii="Times New Roman" w:hAnsi="Times New Roman" w:cs="Times New Roman"/>
          <w:sz w:val="28"/>
          <w:szCs w:val="28"/>
        </w:rPr>
        <w:t xml:space="preserve">те было задействовано более 40 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предприятий и организаций всех форм </w:t>
      </w:r>
      <w:r w:rsidRPr="006E53E9">
        <w:rPr>
          <w:rFonts w:ascii="Times New Roman" w:hAnsi="Times New Roman" w:cs="Times New Roman"/>
          <w:sz w:val="28"/>
          <w:szCs w:val="28"/>
        </w:rPr>
        <w:t xml:space="preserve">собственности, в свою очередь, </w:t>
      </w:r>
      <w:r w:rsidR="00CC7F63"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Прогноза являются основой для формирования бюджета города на очередной финансовый год. </w:t>
      </w:r>
    </w:p>
    <w:p w:rsidR="00C543E2" w:rsidRPr="006E53E9" w:rsidRDefault="00C543E2" w:rsidP="00B33702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02" w:rsidRPr="006E53E9" w:rsidRDefault="0028229F" w:rsidP="00B33702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Жилищно - </w:t>
      </w:r>
      <w:r w:rsidR="00F33D7F" w:rsidRPr="006E53E9"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  <w:r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28229F" w:rsidRPr="006E53E9" w:rsidRDefault="0028229F" w:rsidP="00B337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 201</w:t>
      </w:r>
      <w:r w:rsidR="00B87E2E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год у предприятий города, обе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спечивающих электро, тепло-, </w:t>
      </w:r>
      <w:r w:rsidRPr="006E53E9">
        <w:rPr>
          <w:rFonts w:ascii="Times New Roman" w:hAnsi="Times New Roman" w:cs="Times New Roman"/>
          <w:sz w:val="28"/>
          <w:szCs w:val="28"/>
        </w:rPr>
        <w:t xml:space="preserve">водо- и газоснабжение, сбоев в работе </w:t>
      </w:r>
      <w:r w:rsidR="00BD03E0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Pr="006E53E9">
        <w:rPr>
          <w:rFonts w:ascii="Times New Roman" w:hAnsi="Times New Roman" w:cs="Times New Roman"/>
          <w:sz w:val="28"/>
          <w:szCs w:val="28"/>
        </w:rPr>
        <w:t xml:space="preserve">не было. Жилищно-коммунальное хозяйство и объекты социальной сферы </w:t>
      </w:r>
      <w:r w:rsidR="00BD03E0">
        <w:rPr>
          <w:rFonts w:ascii="Times New Roman" w:hAnsi="Times New Roman" w:cs="Times New Roman"/>
          <w:sz w:val="28"/>
          <w:szCs w:val="28"/>
        </w:rPr>
        <w:t xml:space="preserve">были подготовлены </w:t>
      </w:r>
      <w:r w:rsidRPr="006E53E9">
        <w:rPr>
          <w:rFonts w:ascii="Times New Roman" w:hAnsi="Times New Roman" w:cs="Times New Roman"/>
          <w:sz w:val="28"/>
          <w:szCs w:val="28"/>
        </w:rPr>
        <w:t>к отопительному сезону одними из первых в области. Финансирование капитальных ремонтов жилищно – коммунального хозяйства и объектов социальной сферы осуществлялось по муниципальным программам.</w:t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 201</w:t>
      </w:r>
      <w:r w:rsidR="00474FE7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 освоено </w:t>
      </w:r>
      <w:r w:rsidR="00474FE7" w:rsidRPr="006E53E9">
        <w:rPr>
          <w:rFonts w:ascii="Times New Roman" w:hAnsi="Times New Roman" w:cs="Times New Roman"/>
          <w:sz w:val="28"/>
          <w:szCs w:val="28"/>
        </w:rPr>
        <w:t>107,08</w:t>
      </w:r>
      <w:r w:rsidRPr="006E53E9">
        <w:rPr>
          <w:rFonts w:ascii="Times New Roman" w:hAnsi="Times New Roman" w:cs="Times New Roman"/>
          <w:sz w:val="28"/>
          <w:szCs w:val="28"/>
        </w:rPr>
        <w:t xml:space="preserve"> млн. рублей, </w:t>
      </w:r>
      <w:r w:rsidR="00BD03E0">
        <w:rPr>
          <w:rFonts w:ascii="Times New Roman" w:hAnsi="Times New Roman" w:cs="Times New Roman"/>
          <w:sz w:val="28"/>
          <w:szCs w:val="28"/>
        </w:rPr>
        <w:t xml:space="preserve">что </w:t>
      </w:r>
      <w:r w:rsidRPr="006E53E9">
        <w:rPr>
          <w:rFonts w:ascii="Times New Roman" w:hAnsi="Times New Roman" w:cs="Times New Roman"/>
          <w:sz w:val="28"/>
          <w:szCs w:val="28"/>
        </w:rPr>
        <w:t>на 5,</w:t>
      </w:r>
      <w:r w:rsidR="00474FE7" w:rsidRPr="006E53E9">
        <w:rPr>
          <w:rFonts w:ascii="Times New Roman" w:hAnsi="Times New Roman" w:cs="Times New Roman"/>
          <w:sz w:val="28"/>
          <w:szCs w:val="28"/>
        </w:rPr>
        <w:t>0</w:t>
      </w:r>
      <w:r w:rsidRPr="006E53E9">
        <w:rPr>
          <w:rFonts w:ascii="Times New Roman" w:hAnsi="Times New Roman" w:cs="Times New Roman"/>
          <w:sz w:val="28"/>
          <w:szCs w:val="28"/>
        </w:rPr>
        <w:t xml:space="preserve"> % </w:t>
      </w:r>
      <w:r w:rsidR="00474FE7" w:rsidRPr="006E53E9">
        <w:rPr>
          <w:rFonts w:ascii="Times New Roman" w:hAnsi="Times New Roman" w:cs="Times New Roman"/>
          <w:sz w:val="28"/>
          <w:szCs w:val="28"/>
        </w:rPr>
        <w:t>больше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474FE7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годом, в том числе по основным программам: «Энергосбережение и повышение надежности энергоснабжения в топливно-энергетическом комплексе ЗАТО г. Радужный на 2014-2016г.г.» - </w:t>
      </w:r>
      <w:r w:rsidR="00474FE7" w:rsidRPr="006E53E9">
        <w:rPr>
          <w:rFonts w:ascii="Times New Roman" w:hAnsi="Times New Roman" w:cs="Times New Roman"/>
          <w:sz w:val="28"/>
          <w:szCs w:val="28"/>
        </w:rPr>
        <w:t>15,2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млн. руб., «Приведение в нормативное состояние улично-дорожной сети и объектов благоустройства» - </w:t>
      </w:r>
      <w:r w:rsidR="00474FE7" w:rsidRPr="006E53E9">
        <w:rPr>
          <w:rFonts w:ascii="Times New Roman" w:hAnsi="Times New Roman" w:cs="Times New Roman"/>
          <w:sz w:val="28"/>
          <w:szCs w:val="28"/>
        </w:rPr>
        <w:t>49</w:t>
      </w:r>
      <w:r w:rsidRPr="006E53E9">
        <w:rPr>
          <w:rFonts w:ascii="Times New Roman" w:hAnsi="Times New Roman" w:cs="Times New Roman"/>
          <w:sz w:val="28"/>
          <w:szCs w:val="28"/>
        </w:rPr>
        <w:t xml:space="preserve">,0 млн. руб., «Реформирование и модернизация жилищно-коммунального хозяйства» - </w:t>
      </w:r>
      <w:r w:rsidR="00474FE7" w:rsidRPr="006E53E9">
        <w:rPr>
          <w:rFonts w:ascii="Times New Roman" w:hAnsi="Times New Roman" w:cs="Times New Roman"/>
          <w:sz w:val="28"/>
          <w:szCs w:val="28"/>
        </w:rPr>
        <w:t>37,9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млн. руб. </w:t>
      </w:r>
      <w:r w:rsidR="00474FE7" w:rsidRPr="006E53E9">
        <w:rPr>
          <w:rFonts w:ascii="Times New Roman" w:hAnsi="Times New Roman" w:cs="Times New Roman"/>
          <w:sz w:val="28"/>
          <w:szCs w:val="28"/>
        </w:rPr>
        <w:t xml:space="preserve">, </w:t>
      </w:r>
      <w:r w:rsidRPr="006E53E9">
        <w:rPr>
          <w:rFonts w:ascii="Times New Roman" w:hAnsi="Times New Roman" w:cs="Times New Roman"/>
          <w:sz w:val="28"/>
          <w:szCs w:val="28"/>
        </w:rPr>
        <w:t xml:space="preserve">«Охрана окружающей среды» - </w:t>
      </w:r>
      <w:r w:rsidR="00474FE7" w:rsidRPr="006E53E9">
        <w:rPr>
          <w:rFonts w:ascii="Times New Roman" w:hAnsi="Times New Roman" w:cs="Times New Roman"/>
          <w:sz w:val="28"/>
          <w:szCs w:val="28"/>
        </w:rPr>
        <w:t xml:space="preserve"> 4,9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млн. руб. </w:t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Pr="006E53E9" w:rsidRDefault="0028229F" w:rsidP="0028229F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2967" cy="2568272"/>
            <wp:effectExtent l="19050" t="0" r="27333" b="347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муниципальной программе «Энергосбережение и повышение надежности энергоснабжения в топливно-энергетическом комплексе ЗАТО г. Радужный на 2014-2016г.г.» </w:t>
      </w:r>
      <w:r w:rsidRPr="006E53E9">
        <w:rPr>
          <w:rFonts w:ascii="Times New Roman" w:hAnsi="Times New Roman" w:cs="Times New Roman"/>
          <w:sz w:val="28"/>
          <w:szCs w:val="28"/>
        </w:rPr>
        <w:t>выполнены следующие основные работы:</w:t>
      </w:r>
    </w:p>
    <w:p w:rsidR="00295996" w:rsidRPr="006E53E9" w:rsidRDefault="00295996" w:rsidP="00295996">
      <w:pPr>
        <w:framePr w:w="9753" w:hSpace="181" w:wrap="notBeside" w:vAnchor="text" w:hAnchor="text" w:x="-33" w:y="8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lastRenderedPageBreak/>
        <w:t>- ремонт сетей ГВС, ХВС, теплоснабжения (концессионные соглашения);</w:t>
      </w:r>
    </w:p>
    <w:p w:rsidR="00295996" w:rsidRPr="006E53E9" w:rsidRDefault="00295996" w:rsidP="00295996">
      <w:pPr>
        <w:framePr w:w="9753" w:hSpace="181" w:wrap="notBeside" w:vAnchor="text" w:hAnchor="text" w:x="-33" w:y="8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ремонт кабельной линии электропередач КЛЭП-10 кВ от трансформаторной подстанции ТП - 110/10 кВ (шкаф № 2) до центрального распределительного пункта ЦРП - 8 (камера № 12); </w:t>
      </w:r>
    </w:p>
    <w:p w:rsidR="00295996" w:rsidRPr="006E53E9" w:rsidRDefault="00295996" w:rsidP="00295996">
      <w:pPr>
        <w:framePr w:w="9753" w:hSpace="181" w:wrap="notBeside" w:vAnchor="text" w:hAnchor="text" w:x="-33" w:y="8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установка приборов учета холодной и горячей воды в муниципальных квартирах (38 шт. в 11 квартирах 6 дома; 28 шт. в 14 квартирах 7 дома); </w:t>
      </w:r>
    </w:p>
    <w:p w:rsidR="00295996" w:rsidRPr="006E53E9" w:rsidRDefault="00295996" w:rsidP="00295996">
      <w:pPr>
        <w:framePr w:w="9753" w:hSpace="181" w:wrap="notBeside" w:vAnchor="text" w:hAnchor="text" w:x="-33" w:y="8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установка электрических счетчиков в муниципальных квартирах (25 шт. в 25 квартирах 11 дома);</w:t>
      </w:r>
    </w:p>
    <w:p w:rsidR="00295996" w:rsidRPr="006E53E9" w:rsidRDefault="00295996" w:rsidP="0029599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установка счетчиков на трубопроводах ХВС и ГВС по адресу: 1 кв</w:t>
      </w:r>
      <w:r w:rsidR="001A028B" w:rsidRPr="006E53E9">
        <w:rPr>
          <w:rFonts w:ascii="Times New Roman" w:hAnsi="Times New Roman" w:cs="Times New Roman"/>
          <w:sz w:val="28"/>
          <w:szCs w:val="28"/>
        </w:rPr>
        <w:t>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, д.6,кв.75</w:t>
      </w:r>
      <w:r w:rsidRPr="006E53E9">
        <w:rPr>
          <w:rFonts w:ascii="Times New Roman" w:hAnsi="Times New Roman" w:cs="Times New Roman"/>
          <w:sz w:val="28"/>
          <w:szCs w:val="28"/>
        </w:rPr>
        <w:t>;</w:t>
      </w:r>
    </w:p>
    <w:p w:rsidR="00295996" w:rsidRPr="006E53E9" w:rsidRDefault="00295996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28B" w:rsidRPr="006E53E9" w:rsidRDefault="0028229F" w:rsidP="001A028B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муниципальной программе «Реформирование и модернизация жилищно-коммунального комплекса ЗАТО г.Радужный Владимирской области на 2014 -2016г.г.»</w:t>
      </w:r>
      <w:r w:rsidR="001A028B" w:rsidRPr="006E53E9">
        <w:rPr>
          <w:rFonts w:ascii="Times New Roman" w:hAnsi="Times New Roman" w:cs="Times New Roman"/>
          <w:sz w:val="28"/>
          <w:szCs w:val="28"/>
        </w:rPr>
        <w:t xml:space="preserve"> на протяжении 2016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проводились следующие работы: </w:t>
      </w:r>
    </w:p>
    <w:p w:rsidR="001A028B" w:rsidRPr="006E53E9" w:rsidRDefault="001A028B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обслуживание объектов жилого фонда (ежемесячное обслуживание, текущий ремонт и поверка существующих узлов учета в многоквартирных  домах);</w:t>
      </w:r>
    </w:p>
    <w:p w:rsidR="001A028B" w:rsidRPr="006E53E9" w:rsidRDefault="001A028B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обслуживание системы пожарной сигнализации в муниципальных общежитиях, техническая диагностика  лифтов в многоквартирных домах (14 шт.);</w:t>
      </w:r>
    </w:p>
    <w:p w:rsidR="001A028B" w:rsidRPr="006E53E9" w:rsidRDefault="00FE610A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ежемесячное </w:t>
      </w:r>
      <w:r w:rsidR="001A028B" w:rsidRPr="006E53E9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обслуживание, текущий ремонт узлов учета на вводах в город; </w:t>
      </w:r>
    </w:p>
    <w:p w:rsidR="001A028B" w:rsidRPr="006E53E9" w:rsidRDefault="00FE610A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ежемесячная </w:t>
      </w:r>
      <w:r w:rsidR="001A028B" w:rsidRPr="006E53E9">
        <w:rPr>
          <w:rFonts w:ascii="Times New Roman" w:eastAsia="Times New Roman" w:hAnsi="Times New Roman" w:cs="Times New Roman"/>
          <w:sz w:val="28"/>
          <w:szCs w:val="28"/>
        </w:rPr>
        <w:t xml:space="preserve">охрана узла водопроводных сооружений 3 подъема (УВС-III подъема) и сооружений 30,1,14 (котельные КВГМ, ДКВР, ПТВМ), подстанции ТП 110/10 с применением тревожной сигнализации; </w:t>
      </w:r>
    </w:p>
    <w:p w:rsidR="001A028B" w:rsidRPr="006E53E9" w:rsidRDefault="001A028B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ежемесячное обслуживание городского кладбища традиционного захоронения;</w:t>
      </w:r>
    </w:p>
    <w:p w:rsidR="001A028B" w:rsidRPr="006E53E9" w:rsidRDefault="001A028B" w:rsidP="001A028B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 софинансирование работ по капитальному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ремонту в многоквартирных домах;</w:t>
      </w:r>
    </w:p>
    <w:p w:rsidR="001A028B" w:rsidRPr="006E53E9" w:rsidRDefault="001A028B" w:rsidP="001A028B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установка приборов учета тепловой энергии в МУП кафе «Радужное»;</w:t>
      </w:r>
    </w:p>
    <w:p w:rsidR="001A028B" w:rsidRPr="006E53E9" w:rsidRDefault="001A028B" w:rsidP="001A028B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МКУ «ГКМХ»</w:t>
      </w:r>
      <w:r w:rsidRPr="006E53E9">
        <w:rPr>
          <w:rFonts w:ascii="Times New Roman" w:hAnsi="Times New Roman" w:cs="Times New Roman"/>
          <w:sz w:val="28"/>
          <w:szCs w:val="28"/>
        </w:rPr>
        <w:t>;</w:t>
      </w:r>
    </w:p>
    <w:p w:rsidR="001A028B" w:rsidRPr="006E53E9" w:rsidRDefault="001A028B" w:rsidP="001A028B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возмещение выпадающих доходов от оказания банных услуг населению по утвержденным тарифам посещения городских бань;</w:t>
      </w:r>
    </w:p>
    <w:p w:rsidR="001A028B" w:rsidRPr="006E53E9" w:rsidRDefault="001A028B" w:rsidP="001A0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проведение ремонтных работ трубопровода  ГВС, ХВС в МФЦ;</w:t>
      </w:r>
    </w:p>
    <w:p w:rsidR="0028229F" w:rsidRPr="006E53E9" w:rsidRDefault="001A028B" w:rsidP="001A028B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строительный контроль при выполнении работ по капитальному ремонту в многоквартирных домах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8229F" w:rsidRPr="006E53E9">
        <w:rPr>
          <w:rFonts w:ascii="Times New Roman" w:hAnsi="Times New Roman" w:cs="Times New Roman"/>
          <w:sz w:val="28"/>
          <w:szCs w:val="28"/>
        </w:rPr>
        <w:t>и т. д.</w:t>
      </w:r>
    </w:p>
    <w:p w:rsidR="001A028B" w:rsidRPr="006E53E9" w:rsidRDefault="001A028B" w:rsidP="001A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муниципальной программе «Приведение в нормативное состояние улично-дорожной сети и объектов благоустройства ЗАТО г. Радужный Владимирской области на период 2014-2016 г.г.»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выполнены мероприятия:</w:t>
      </w:r>
    </w:p>
    <w:p w:rsidR="008E783D" w:rsidRPr="006E53E9" w:rsidRDefault="008E783D" w:rsidP="008E78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ремонт автомобильных дорог от Контрольно-пропускного пункта ЗАТО до дома № 1 первого квартала, дорог</w:t>
      </w:r>
      <w:r w:rsidR="00BD03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сквозно</w:t>
      </w:r>
      <w:r w:rsidRPr="006E53E9">
        <w:rPr>
          <w:rFonts w:ascii="Times New Roman" w:hAnsi="Times New Roman" w:cs="Times New Roman"/>
          <w:sz w:val="28"/>
          <w:szCs w:val="28"/>
        </w:rPr>
        <w:t>го проезда у жилого дома № 28 3 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квартала, межквартальной полосы от перекрестка у жилого дома № 22 3квартала до перекрестка у жилого дома №1 3 квартала, от перекрестка у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lastRenderedPageBreak/>
        <w:t>жилого дома №28 1квартала до перекрестка у жилого дома №23 1квартала, от указателя города «Владимир-30» перекрестка до жилого дома № 1 1квартала; от перекрестка у жилого дома № 16 1 квартала до очистных сооружений  северной группы, ремонт участка автомобильной дороги у северного торца жилого дома № 33 3 квартала, вдоль жилых домов  № 17а, № 19, № 21  3 квартала, вдоль жилого дома № 16 3 квартала, ремонт асфальтобетонного покрытия и замена бортового камня у памятника имени И.С. Косьминова, работы по ограждению у светофора на кольцевой автодороге первого квартала, расширение дороги у средней общеобразовательной школы № 1 и увеличение радиусов закругления дороги, работы по установке светофора у детского сада № 6 на территории ЗАТО г.Радужный Владимирской области;</w:t>
      </w:r>
    </w:p>
    <w:p w:rsidR="008E783D" w:rsidRPr="006E53E9" w:rsidRDefault="008E783D" w:rsidP="008E783D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 выполнены работы по ограждению у све</w:t>
      </w:r>
      <w:r w:rsidRPr="006E53E9">
        <w:rPr>
          <w:rFonts w:ascii="Times New Roman" w:hAnsi="Times New Roman" w:cs="Times New Roman"/>
          <w:sz w:val="28"/>
          <w:szCs w:val="28"/>
        </w:rPr>
        <w:t>тофора на кольцевой автодороге  1 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квартала на территории ЗАТО г.Радужный Владимирской области;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обслуживание наружного освещения, ливневой канализации;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изготовление кадастрового паспорта на наружное освещение городского парка и участка дороги от ж/д №5 до ж/д №9 1квартала;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устройство дождеприемного колодца на подъездной дороге к многоквартирному дому № 27   3 квартала; 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замена светильников на пешеходных переходах в межквартальной полосе, установка малых архитектурных форм на территории ЗАТО г.Радужный Владимирской области; 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 установка контейнерных площадок;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текущий ремонт тротуара от кадетского корпуса до Контрольно-пропускного пункта стационарного отделения городской больницы в 17 квартале;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содержание и обслуживание городских автомобильных дорог;</w:t>
      </w: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работы по механизированной и ручной уборке тротуаров, пешеходных дорожек, площадок и подъездных дорог города;</w:t>
      </w:r>
    </w:p>
    <w:p w:rsidR="008E783D" w:rsidRPr="006E53E9" w:rsidRDefault="008E783D" w:rsidP="008E783D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содержание и обслуживание объектов благоустройства.</w:t>
      </w:r>
    </w:p>
    <w:p w:rsidR="008E783D" w:rsidRPr="006E53E9" w:rsidRDefault="008E783D" w:rsidP="008E7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10A" w:rsidRPr="006E53E9" w:rsidRDefault="0028229F" w:rsidP="00FE6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муниципальной программе «</w:t>
      </w:r>
      <w:r w:rsidR="006E53E9">
        <w:rPr>
          <w:rFonts w:ascii="Times New Roman" w:hAnsi="Times New Roman" w:cs="Times New Roman"/>
          <w:b/>
          <w:i/>
          <w:sz w:val="28"/>
          <w:szCs w:val="28"/>
        </w:rPr>
        <w:t>Охрана окружающей среды ЗАТО г. 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Радужный на 2014-2016 годы» </w:t>
      </w:r>
      <w:r w:rsidRPr="006E53E9">
        <w:rPr>
          <w:rFonts w:ascii="Times New Roman" w:hAnsi="Times New Roman" w:cs="Times New Roman"/>
          <w:sz w:val="28"/>
          <w:szCs w:val="28"/>
        </w:rPr>
        <w:t>произведены лесохозяйственные работы, в том числе мероприятия по расчистке мелколесья, противопожарные мероприятия, очистка территорий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прилегающих к родникам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от бытового мусора. Проведён контроль качества воды открытых источников, </w:t>
      </w:r>
      <w:r w:rsidR="00BD03E0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6E53E9">
        <w:rPr>
          <w:rFonts w:ascii="Times New Roman" w:hAnsi="Times New Roman" w:cs="Times New Roman"/>
          <w:sz w:val="28"/>
          <w:szCs w:val="28"/>
        </w:rPr>
        <w:t>выявлени</w:t>
      </w:r>
      <w:r w:rsidR="00BD03E0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проблемы загрязнения прилегающих территорий, гигиеническая экспертиза воды (7 подземных родников).</w:t>
      </w:r>
      <w:r w:rsidR="00DB3391" w:rsidRPr="006E53E9">
        <w:rPr>
          <w:rFonts w:ascii="Times New Roman" w:hAnsi="Times New Roman" w:cs="Times New Roman"/>
          <w:sz w:val="28"/>
          <w:szCs w:val="28"/>
        </w:rPr>
        <w:t xml:space="preserve"> Произведены расходы по с</w:t>
      </w:r>
      <w:r w:rsidRPr="006E53E9">
        <w:rPr>
          <w:rFonts w:ascii="Times New Roman" w:hAnsi="Times New Roman" w:cs="Times New Roman"/>
          <w:sz w:val="28"/>
          <w:szCs w:val="28"/>
        </w:rPr>
        <w:t>одержани</w:t>
      </w:r>
      <w:r w:rsidR="00DB3391" w:rsidRPr="006E53E9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вновь введенного полигона ТБО. </w:t>
      </w:r>
    </w:p>
    <w:p w:rsidR="00FE610A" w:rsidRPr="006E53E9" w:rsidRDefault="00FE610A" w:rsidP="00FE6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10A" w:rsidRPr="006E53E9" w:rsidRDefault="00FE610A" w:rsidP="00FE6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муниципальной программе «Обеспечение населения  ЗАТО г. Радужный Владимирской области питьевой водой на 2014-2016 годы» </w:t>
      </w:r>
      <w:r w:rsidRPr="006E53E9">
        <w:rPr>
          <w:rFonts w:ascii="Times New Roman" w:hAnsi="Times New Roman" w:cs="Times New Roman"/>
          <w:sz w:val="28"/>
          <w:szCs w:val="28"/>
        </w:rPr>
        <w:t>проведены следующие виды работ:</w:t>
      </w:r>
      <w:r w:rsidRPr="006E53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610A" w:rsidRPr="006E53E9" w:rsidRDefault="00FE610A" w:rsidP="00FE610A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32"/>
        </w:rPr>
      </w:pPr>
      <w:r w:rsidRPr="006E53E9">
        <w:rPr>
          <w:sz w:val="28"/>
          <w:szCs w:val="32"/>
        </w:rPr>
        <w:t>закончено строительство системы обеззараживания сточных вод на очистных сооружениях северной группы второй очереди;</w:t>
      </w:r>
    </w:p>
    <w:p w:rsidR="00FE610A" w:rsidRPr="006E53E9" w:rsidRDefault="00FE610A" w:rsidP="00FE610A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32"/>
        </w:rPr>
      </w:pPr>
      <w:r w:rsidRPr="006E53E9">
        <w:rPr>
          <w:sz w:val="28"/>
          <w:szCs w:val="32"/>
        </w:rPr>
        <w:lastRenderedPageBreak/>
        <w:t>по текущему ремонту, содержанию и обслуживанию пунктов разбора воды, установленных в 1 и 3 кварталах и станции подкачки холодной воды для жилых домов №№13,14,15 первого квартала;</w:t>
      </w:r>
    </w:p>
    <w:p w:rsidR="00FE610A" w:rsidRPr="006E53E9" w:rsidRDefault="00FE610A" w:rsidP="00FE610A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32"/>
        </w:rPr>
      </w:pPr>
      <w:r w:rsidRPr="006E53E9">
        <w:rPr>
          <w:sz w:val="28"/>
          <w:szCs w:val="32"/>
        </w:rPr>
        <w:t>проведен ремонт напорного коллектора от межквартальной полосы до канализационных камер №14 и №15 диаметром 280 мм, длиной 1000 м/п;</w:t>
      </w:r>
    </w:p>
    <w:p w:rsidR="00705888" w:rsidRPr="006E53E9" w:rsidRDefault="00705888" w:rsidP="00B33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D7F" w:rsidRPr="006E53E9" w:rsidRDefault="0028229F" w:rsidP="00B337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Ввод в действие жилья за 201</w:t>
      </w:r>
      <w:r w:rsidR="00151650" w:rsidRPr="006E53E9">
        <w:rPr>
          <w:rFonts w:ascii="Times New Roman" w:hAnsi="Times New Roman" w:cs="Times New Roman"/>
          <w:b/>
          <w:sz w:val="28"/>
          <w:szCs w:val="28"/>
        </w:rPr>
        <w:t>6</w:t>
      </w:r>
      <w:r w:rsidR="00F33D7F" w:rsidRPr="006E53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151650" w:rsidRPr="006E53E9" w:rsidRDefault="00BD03E0" w:rsidP="0015165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1650" w:rsidRPr="006E53E9">
        <w:rPr>
          <w:rFonts w:ascii="Times New Roman" w:hAnsi="Times New Roman" w:cs="Times New Roman"/>
          <w:sz w:val="28"/>
          <w:szCs w:val="28"/>
        </w:rPr>
        <w:t xml:space="preserve">вод жилья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151650" w:rsidRPr="006E53E9">
        <w:rPr>
          <w:rFonts w:ascii="Times New Roman" w:hAnsi="Times New Roman" w:cs="Times New Roman"/>
          <w:sz w:val="28"/>
          <w:szCs w:val="28"/>
        </w:rPr>
        <w:t>осуществлялся только индивидуальными застройщиками. Населением за счет собственных и заемных средств введено в действие 3561 кв. м жилья. План по вводу жилья за 2016 год выполнен на 102% от установленного плана в 3500 кв.м.</w:t>
      </w:r>
    </w:p>
    <w:p w:rsidR="00B33702" w:rsidRPr="006E53E9" w:rsidRDefault="00B33702" w:rsidP="00B337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702" w:rsidRPr="006E53E9" w:rsidRDefault="00B33702" w:rsidP="00B337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C4B64" w:rsidRPr="006E53E9">
        <w:rPr>
          <w:rFonts w:ascii="Times New Roman" w:hAnsi="Times New Roman" w:cs="Times New Roman"/>
          <w:sz w:val="28"/>
          <w:szCs w:val="28"/>
        </w:rPr>
        <w:t>одним из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важн</w:t>
      </w:r>
      <w:r w:rsidR="00BD03E0">
        <w:rPr>
          <w:rFonts w:ascii="Times New Roman" w:hAnsi="Times New Roman" w:cs="Times New Roman"/>
          <w:sz w:val="28"/>
          <w:szCs w:val="28"/>
        </w:rPr>
        <w:t>ейших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показателе</w:t>
      </w:r>
      <w:r w:rsidR="00CC4B64" w:rsidRPr="006E53E9">
        <w:rPr>
          <w:rFonts w:ascii="Times New Roman" w:hAnsi="Times New Roman" w:cs="Times New Roman"/>
          <w:sz w:val="28"/>
          <w:szCs w:val="28"/>
        </w:rPr>
        <w:t>й развития города.</w:t>
      </w:r>
    </w:p>
    <w:p w:rsidR="0055432F" w:rsidRPr="006E53E9" w:rsidRDefault="0055432F" w:rsidP="0055432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Администрацией города сформированы и размещены на Интерактивной карте Владимирской области сведения о наличии свободных земельных участков, которые могут быть использованы для реализации инвестиционных проектов на территории ЗАТО г.</w:t>
      </w:r>
      <w:r w:rsidR="00C33A4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Радужный. Подготовлен пр</w:t>
      </w:r>
      <w:r w:rsidR="000C6D38" w:rsidRPr="006E53E9">
        <w:rPr>
          <w:rFonts w:ascii="Times New Roman" w:hAnsi="Times New Roman" w:cs="Times New Roman"/>
          <w:sz w:val="28"/>
          <w:szCs w:val="28"/>
        </w:rPr>
        <w:t xml:space="preserve">оект по созданию технопарковой </w:t>
      </w:r>
      <w:r w:rsidRPr="006E53E9">
        <w:rPr>
          <w:rFonts w:ascii="Times New Roman" w:hAnsi="Times New Roman" w:cs="Times New Roman"/>
          <w:sz w:val="28"/>
          <w:szCs w:val="28"/>
        </w:rPr>
        <w:t>структуры с использованием инфраструктурного и технологического потенциала ФКП «ГЛП «Радуга».</w:t>
      </w:r>
    </w:p>
    <w:p w:rsidR="000C6D38" w:rsidRPr="006E53E9" w:rsidRDefault="000C6D38" w:rsidP="0055432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Проведена разработка проекта планировки территории 8 квартала города Радужн</w:t>
      </w:r>
      <w:r w:rsidR="00BD03E0">
        <w:rPr>
          <w:rFonts w:ascii="Times New Roman" w:hAnsi="Times New Roman" w:cs="Times New Roman"/>
          <w:sz w:val="28"/>
          <w:szCs w:val="28"/>
        </w:rPr>
        <w:t>ого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B33702" w:rsidRPr="006E53E9" w:rsidRDefault="00CC4B64" w:rsidP="00B337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3A60F8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по адресной инвестиционной программе освоено </w:t>
      </w:r>
      <w:r w:rsidR="003A60F8" w:rsidRPr="006E53E9">
        <w:rPr>
          <w:rFonts w:ascii="Times New Roman" w:hAnsi="Times New Roman" w:cs="Times New Roman"/>
          <w:sz w:val="28"/>
          <w:szCs w:val="28"/>
        </w:rPr>
        <w:t>29,5</w:t>
      </w:r>
      <w:r w:rsidRPr="006E53E9">
        <w:rPr>
          <w:rFonts w:ascii="Times New Roman" w:hAnsi="Times New Roman" w:cs="Times New Roman"/>
          <w:sz w:val="28"/>
          <w:szCs w:val="28"/>
        </w:rPr>
        <w:t> млн. 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3A60F8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9 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% </w:t>
      </w:r>
      <w:r w:rsidRPr="006E53E9">
        <w:rPr>
          <w:rFonts w:ascii="Times New Roman" w:hAnsi="Times New Roman" w:cs="Times New Roman"/>
          <w:sz w:val="28"/>
          <w:szCs w:val="28"/>
        </w:rPr>
        <w:t>ниже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B33702" w:rsidRPr="006E53E9">
        <w:rPr>
          <w:rFonts w:ascii="Times New Roman" w:hAnsi="Times New Roman" w:cs="Times New Roman"/>
          <w:sz w:val="28"/>
          <w:szCs w:val="28"/>
        </w:rPr>
        <w:t>201</w:t>
      </w:r>
      <w:r w:rsidR="003A60F8" w:rsidRPr="006E53E9">
        <w:rPr>
          <w:rFonts w:ascii="Times New Roman" w:hAnsi="Times New Roman" w:cs="Times New Roman"/>
          <w:sz w:val="28"/>
          <w:szCs w:val="28"/>
        </w:rPr>
        <w:t>5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A60F8" w:rsidRPr="006E53E9">
        <w:rPr>
          <w:rFonts w:ascii="Times New Roman" w:hAnsi="Times New Roman" w:cs="Times New Roman"/>
          <w:sz w:val="28"/>
          <w:szCs w:val="28"/>
        </w:rPr>
        <w:t xml:space="preserve">2015г. – 71,9 млн. руб.; </w:t>
      </w:r>
      <w:r w:rsidRPr="006E53E9">
        <w:rPr>
          <w:rFonts w:ascii="Times New Roman" w:hAnsi="Times New Roman" w:cs="Times New Roman"/>
          <w:sz w:val="28"/>
          <w:szCs w:val="28"/>
        </w:rPr>
        <w:t>2014г. – 141,2 млн. руб.; 2013г. – 96,1 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млн. руб.) </w:t>
      </w:r>
    </w:p>
    <w:p w:rsidR="0028229F" w:rsidRPr="006E53E9" w:rsidRDefault="0028229F" w:rsidP="002822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990BBE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Pr="006E53E9">
        <w:rPr>
          <w:rFonts w:ascii="Times New Roman" w:hAnsi="Times New Roman" w:cs="Times New Roman"/>
          <w:b/>
          <w:sz w:val="28"/>
          <w:szCs w:val="28"/>
        </w:rPr>
        <w:t>программы «Обеспечение доступным и комфортным жильем населения ЗАТО г.Радужный Владимирской области»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990BBE" w:rsidRPr="006E53E9" w:rsidRDefault="00990BBE" w:rsidP="002822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подпрограмме «Обеспечение территории </w:t>
      </w:r>
      <w:r w:rsidR="00EA2C9E"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ЗАТО г. Радужный 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>документацией для осуще</w:t>
      </w:r>
      <w:r w:rsidR="00EA2C9E"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ствления градостроительной деятельности» </w:t>
      </w:r>
      <w:r w:rsidR="00EA2C9E" w:rsidRPr="006E53E9">
        <w:rPr>
          <w:rFonts w:ascii="Times New Roman" w:eastAsia="Times New Roman" w:hAnsi="Times New Roman" w:cs="Times New Roman"/>
          <w:sz w:val="28"/>
          <w:szCs w:val="28"/>
        </w:rPr>
        <w:t>разработан проект планировки территории 8 квартала ЗАТО г.Радужный</w:t>
      </w:r>
      <w:r w:rsidR="00EA2C9E" w:rsidRPr="006E53E9">
        <w:rPr>
          <w:rFonts w:ascii="Times New Roman" w:hAnsi="Times New Roman" w:cs="Times New Roman"/>
          <w:sz w:val="28"/>
          <w:szCs w:val="28"/>
        </w:rPr>
        <w:t>.</w:t>
      </w:r>
    </w:p>
    <w:p w:rsidR="00CC4B64" w:rsidRPr="006E53E9" w:rsidRDefault="00CC4B64" w:rsidP="00CC4B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«Стимулирование развития жилищного строительства ЗАТО г. Радужный»:</w:t>
      </w:r>
    </w:p>
    <w:p w:rsidR="0082352A" w:rsidRPr="006E53E9" w:rsidRDefault="0082352A" w:rsidP="008235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4164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ПИР, экспертиза на водопровод и канализацию квартала 7/1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</w:t>
      </w:r>
      <w:r w:rsidR="00634164">
        <w:rPr>
          <w:rFonts w:ascii="Times New Roman" w:eastAsia="Times New Roman" w:hAnsi="Times New Roman" w:cs="Times New Roman"/>
          <w:sz w:val="28"/>
          <w:szCs w:val="28"/>
        </w:rPr>
        <w:t xml:space="preserve">те до18 лет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в ЗАТО г. Радужный); </w:t>
      </w:r>
    </w:p>
    <w:p w:rsidR="0082352A" w:rsidRPr="006E53E9" w:rsidRDefault="00634164" w:rsidP="008235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</w:t>
      </w:r>
      <w:r w:rsidR="0082352A" w:rsidRPr="006E53E9">
        <w:rPr>
          <w:rFonts w:ascii="Times New Roman" w:eastAsia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ий паспорт сети электро</w:t>
      </w:r>
      <w:r w:rsidR="0082352A" w:rsidRPr="006E53E9">
        <w:rPr>
          <w:rFonts w:ascii="Times New Roman" w:eastAsia="Times New Roman" w:hAnsi="Times New Roman" w:cs="Times New Roman"/>
          <w:sz w:val="28"/>
          <w:szCs w:val="28"/>
        </w:rPr>
        <w:t>снабжения ТП 15-7, 15-23, авторский надзо</w:t>
      </w:r>
      <w:r w:rsidR="0082352A" w:rsidRPr="006E53E9">
        <w:rPr>
          <w:rFonts w:ascii="Times New Roman" w:hAnsi="Times New Roman" w:cs="Times New Roman"/>
          <w:sz w:val="28"/>
          <w:szCs w:val="28"/>
        </w:rPr>
        <w:t>р, газоснабжение в квартале 7/1.</w:t>
      </w:r>
    </w:p>
    <w:p w:rsidR="0028229F" w:rsidRPr="006E53E9" w:rsidRDefault="0028229F" w:rsidP="0028229F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подпрограмме «Социальное жильё ЗАТО г.Радужный»</w:t>
      </w:r>
      <w:r w:rsidR="00634164">
        <w:rPr>
          <w:rFonts w:ascii="Times New Roman" w:hAnsi="Times New Roman" w:cs="Times New Roman"/>
          <w:b/>
          <w:i/>
          <w:sz w:val="28"/>
          <w:szCs w:val="28"/>
        </w:rPr>
        <w:t xml:space="preserve"> проведены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4DD2" w:rsidRPr="006E53E9" w:rsidRDefault="00634164" w:rsidP="00CD5D2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D2" w:rsidRPr="006E53E9">
        <w:rPr>
          <w:rFonts w:ascii="Times New Roman" w:eastAsia="Times New Roman" w:hAnsi="Times New Roman" w:cs="Times New Roman"/>
          <w:sz w:val="28"/>
          <w:szCs w:val="28"/>
        </w:rPr>
        <w:t xml:space="preserve">- проверка сметы на достоверность по объекту строительства «Здание среднеэтажного многоквартирного дома № 2 в квартале 7/3»; </w:t>
      </w:r>
    </w:p>
    <w:p w:rsidR="00474DD2" w:rsidRPr="006E53E9" w:rsidRDefault="00474DD2" w:rsidP="00CD5D20">
      <w:pPr>
        <w:framePr w:hSpace="180" w:wrap="around" w:vAnchor="text" w:hAnchor="text" w:x="-34" w:y="1"/>
        <w:spacing w:line="276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- анализ схем топливо- и теплоиспользования вновь строящихся и переводимых на газ газопотребляющих предприятий и отдельных установок </w:t>
      </w:r>
      <w:r w:rsidR="00990BBE" w:rsidRPr="006E53E9">
        <w:rPr>
          <w:rFonts w:ascii="Times New Roman" w:hAnsi="Times New Roman" w:cs="Times New Roman"/>
          <w:sz w:val="28"/>
          <w:szCs w:val="28"/>
        </w:rPr>
        <w:t>;</w:t>
      </w:r>
    </w:p>
    <w:p w:rsidR="00474DD2" w:rsidRPr="006E53E9" w:rsidRDefault="00474DD2" w:rsidP="00474DD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проведена  разработка технических условий по эффективному использованию газа пристроенной котельной, предназначенной для теплоснабжения объекта «Здание среднеэтажного многоквартирного жилого дома № 2 в квартале 7/3 г. Радужный Владимирской области».</w:t>
      </w:r>
    </w:p>
    <w:p w:rsidR="00DB3391" w:rsidRPr="006E53E9" w:rsidRDefault="0028229F" w:rsidP="002822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«Обеспечение жильем молодых семей ЗАТО г. Радужный»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>предоставлены свидетельства о получении социальной выплаты на приобретение жилого помещения или строительства индивидуально</w:t>
      </w:r>
      <w:r w:rsidR="00634164">
        <w:rPr>
          <w:rFonts w:ascii="Times New Roman" w:eastAsia="Times New Roman" w:hAnsi="Times New Roman" w:cs="Times New Roman"/>
          <w:sz w:val="28"/>
          <w:szCs w:val="28"/>
        </w:rPr>
        <w:t>го жилого дома 3 молодым семьям. О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>бщий объем социальной выплаты составил- 2 494,1 тыс. руб.</w:t>
      </w:r>
      <w:r w:rsidR="00DB3391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9F" w:rsidRPr="006E53E9" w:rsidRDefault="0028229F" w:rsidP="002822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«Обеспечение жильем многодетных семей Владимирской области»:</w:t>
      </w:r>
    </w:p>
    <w:p w:rsidR="00705888" w:rsidRPr="006E53E9" w:rsidRDefault="00370B38" w:rsidP="007058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</w:t>
      </w:r>
      <w:r w:rsidR="00705888" w:rsidRPr="006E53E9">
        <w:rPr>
          <w:rFonts w:ascii="Times New Roman" w:hAnsi="Times New Roman" w:cs="Times New Roman"/>
          <w:sz w:val="28"/>
          <w:szCs w:val="28"/>
        </w:rPr>
        <w:t>ыделенные </w:t>
      </w:r>
      <w:r w:rsidRPr="006E53E9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705888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705888" w:rsidRPr="006E53E9">
        <w:rPr>
          <w:rFonts w:ascii="Times New Roman" w:hAnsi="Times New Roman" w:cs="Times New Roman"/>
          <w:sz w:val="28"/>
          <w:szCs w:val="28"/>
        </w:rPr>
        <w:t xml:space="preserve"> многодетным семьям для индивидуального жилищного строительства, обеспечены </w:t>
      </w:r>
      <w:r w:rsidRPr="006E53E9">
        <w:rPr>
          <w:rFonts w:ascii="Times New Roman" w:hAnsi="Times New Roman" w:cs="Times New Roman"/>
          <w:sz w:val="28"/>
          <w:szCs w:val="28"/>
        </w:rPr>
        <w:t xml:space="preserve">в </w:t>
      </w:r>
      <w:r w:rsidR="003A60F8" w:rsidRPr="006E53E9">
        <w:rPr>
          <w:rFonts w:ascii="Times New Roman" w:hAnsi="Times New Roman" w:cs="Times New Roman"/>
          <w:sz w:val="28"/>
          <w:szCs w:val="28"/>
        </w:rPr>
        <w:t xml:space="preserve">2015- </w:t>
      </w:r>
      <w:r w:rsidRPr="006E53E9">
        <w:rPr>
          <w:rFonts w:ascii="Times New Roman" w:hAnsi="Times New Roman" w:cs="Times New Roman"/>
          <w:sz w:val="28"/>
          <w:szCs w:val="28"/>
        </w:rPr>
        <w:t>201</w:t>
      </w:r>
      <w:r w:rsidR="003A60F8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705888" w:rsidRPr="006E53E9">
        <w:rPr>
          <w:rFonts w:ascii="Times New Roman" w:hAnsi="Times New Roman" w:cs="Times New Roman"/>
          <w:sz w:val="28"/>
          <w:szCs w:val="28"/>
        </w:rPr>
        <w:t xml:space="preserve">объектами инженерной и транспортной инфраструктуры. </w:t>
      </w:r>
    </w:p>
    <w:p w:rsidR="00F33D7F" w:rsidRPr="006E53E9" w:rsidRDefault="00F33D7F" w:rsidP="00F33D7F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27B" w:rsidRPr="006E53E9" w:rsidRDefault="0085027B" w:rsidP="00850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За 2016 год произошли следующие изменения в составе муниципальной собственности ЗАТО г.Радужный: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1.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принято к учету 452 единиц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общую сумму 60,2 млн. руб., в том числе: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введена в эксплуатацию вторая очередь полигона твердых бытовых отходов на общую сумму 7,3 млн. руб.;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введены в эксплуатацию 3 трансформаторные подстанции с сетями на общую сумму 22,1 млн. руб.;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приобретена специальная техника для уборки и содержания территории города на общую сумму 7,7 млн. руб.;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приобретены 2 автобуса для пассажирских перевозок на общую сумму 1,5 млн. руб. и 1 автобус для перевозки детей на сумму 1,8 млн. руб.;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приобретено общее имущество на сумму 19,8 млн. руб.;</w:t>
      </w:r>
    </w:p>
    <w:p w:rsidR="00370F01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2.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исключено из реестра муниципальной собственности 122 единицы имущества на общую сумму 16,4 млн. руб.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По состоянию на 01.01.2017 года в реестре муниципальной собственности ЗАТО г.Радужный числится 11 070 единиц имущества общей первоначальной балансовой стоимостью 3,77 млрд. руб.</w:t>
      </w:r>
    </w:p>
    <w:p w:rsidR="0085027B" w:rsidRPr="006E53E9" w:rsidRDefault="00370F01" w:rsidP="00F75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</w:t>
      </w:r>
      <w:r w:rsidR="0085027B" w:rsidRPr="006E53E9">
        <w:rPr>
          <w:rFonts w:ascii="Times New Roman" w:hAnsi="Times New Roman" w:cs="Times New Roman"/>
          <w:sz w:val="28"/>
          <w:szCs w:val="28"/>
        </w:rPr>
        <w:t>201</w:t>
      </w:r>
      <w:r w:rsidR="00980642" w:rsidRPr="006E53E9">
        <w:rPr>
          <w:rFonts w:ascii="Times New Roman" w:hAnsi="Times New Roman" w:cs="Times New Roman"/>
          <w:sz w:val="28"/>
          <w:szCs w:val="28"/>
        </w:rPr>
        <w:t>6</w:t>
      </w:r>
      <w:r w:rsidR="0085027B" w:rsidRPr="006E53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53E9">
        <w:rPr>
          <w:rFonts w:ascii="Times New Roman" w:hAnsi="Times New Roman" w:cs="Times New Roman"/>
          <w:sz w:val="28"/>
          <w:szCs w:val="28"/>
        </w:rPr>
        <w:t>у</w:t>
      </w:r>
      <w:r w:rsidR="0085027B" w:rsidRPr="006E53E9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980642" w:rsidRPr="006E53E9">
        <w:rPr>
          <w:rFonts w:ascii="Times New Roman" w:hAnsi="Times New Roman" w:cs="Times New Roman"/>
          <w:sz w:val="28"/>
          <w:szCs w:val="28"/>
        </w:rPr>
        <w:t>овало</w:t>
      </w:r>
      <w:r w:rsidR="0085027B" w:rsidRPr="006E53E9">
        <w:rPr>
          <w:rFonts w:ascii="Times New Roman" w:hAnsi="Times New Roman" w:cs="Times New Roman"/>
          <w:sz w:val="28"/>
          <w:szCs w:val="28"/>
        </w:rPr>
        <w:t xml:space="preserve"> 19 договоров аренды муниципального имущества ЗАТО г. Радужный. Общая площадь нежилых помещений </w:t>
      </w:r>
      <w:r w:rsidR="0085027B" w:rsidRPr="006E53E9">
        <w:rPr>
          <w:rFonts w:ascii="Times New Roman" w:hAnsi="Times New Roman" w:cs="Times New Roman"/>
          <w:sz w:val="28"/>
          <w:szCs w:val="28"/>
        </w:rPr>
        <w:lastRenderedPageBreak/>
        <w:t>переданных в аренду. составля</w:t>
      </w:r>
      <w:r w:rsidR="00980642" w:rsidRPr="006E53E9">
        <w:rPr>
          <w:rFonts w:ascii="Times New Roman" w:hAnsi="Times New Roman" w:cs="Times New Roman"/>
          <w:sz w:val="28"/>
          <w:szCs w:val="28"/>
        </w:rPr>
        <w:t>ла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1</w:t>
      </w:r>
      <w:r w:rsidR="0085027B" w:rsidRPr="006E53E9">
        <w:rPr>
          <w:rFonts w:ascii="Times New Roman" w:hAnsi="Times New Roman" w:cs="Times New Roman"/>
          <w:sz w:val="28"/>
          <w:szCs w:val="28"/>
        </w:rPr>
        <w:t>217,4 кв. м.</w:t>
      </w:r>
    </w:p>
    <w:p w:rsidR="00BC577A" w:rsidRPr="006E53E9" w:rsidRDefault="00D14E36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Р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>асторгнуто 7 договоров аренды муниципального имущества ЗАТО г. Радужный, в том числе: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- 4 – по соглашению сторон в связи с окончанием срока договора аренды муниципального имущества и перезаключены на новый срок;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- 3</w:t>
      </w:r>
      <w:r w:rsidRPr="006E53E9">
        <w:rPr>
          <w:rFonts w:ascii="Times New Roman" w:hAnsi="Times New Roman" w:cs="Times New Roman"/>
          <w:sz w:val="28"/>
          <w:szCs w:val="28"/>
        </w:rPr>
        <w:t xml:space="preserve"> – по соглашению сторон</w:t>
      </w:r>
      <w:r w:rsidR="00D14E36" w:rsidRPr="006E53E9">
        <w:rPr>
          <w:rFonts w:ascii="Times New Roman" w:hAnsi="Times New Roman" w:cs="Times New Roman"/>
          <w:sz w:val="28"/>
          <w:szCs w:val="28"/>
        </w:rPr>
        <w:t>.</w:t>
      </w:r>
    </w:p>
    <w:p w:rsidR="00370F01" w:rsidRPr="006E53E9" w:rsidRDefault="00D14E36" w:rsidP="00BC5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>аключено 2 новых договора аренды</w:t>
      </w:r>
      <w:r w:rsidR="00370F01" w:rsidRPr="006E53E9">
        <w:rPr>
          <w:rFonts w:ascii="Times New Roman" w:hAnsi="Times New Roman" w:cs="Times New Roman"/>
          <w:sz w:val="28"/>
          <w:szCs w:val="28"/>
        </w:rPr>
        <w:t>.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По состоянию на 01.01.2017 года действует 18 договоров аренды муниципального имущества</w:t>
      </w:r>
      <w:r w:rsidR="00370F01" w:rsidRPr="006E53E9">
        <w:rPr>
          <w:rFonts w:ascii="Times New Roman" w:hAnsi="Times New Roman" w:cs="Times New Roman"/>
          <w:sz w:val="28"/>
          <w:szCs w:val="28"/>
        </w:rPr>
        <w:t>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нежилых помещений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 переданных в аренду в </w:t>
      </w:r>
      <w:smartTag w:uri="urn:schemas-microsoft-com:office:smarttags" w:element="metricconverter">
        <w:smartTagPr>
          <w:attr w:name="ProductID" w:val="2016 г"/>
        </w:smartTagPr>
        <w:r w:rsidRPr="006E53E9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 w:rsidRPr="006E53E9">
        <w:rPr>
          <w:rFonts w:ascii="Times New Roman" w:eastAsia="Times New Roman" w:hAnsi="Times New Roman" w:cs="Times New Roman"/>
          <w:sz w:val="28"/>
          <w:szCs w:val="28"/>
        </w:rPr>
        <w:t>. составляет 1 202,1 кв. м.</w:t>
      </w:r>
    </w:p>
    <w:p w:rsidR="00BC577A" w:rsidRPr="006E53E9" w:rsidRDefault="00BC577A" w:rsidP="00BC5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От сдачи в аренду муниципального имущества в городской бюджет на 2016 год было запланировано 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 xml:space="preserve">доходов в сумме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0F01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0F01" w:rsidRPr="006E53E9">
        <w:rPr>
          <w:rFonts w:ascii="Times New Roman" w:hAnsi="Times New Roman" w:cs="Times New Roman"/>
          <w:sz w:val="28"/>
          <w:szCs w:val="28"/>
        </w:rPr>
        <w:t xml:space="preserve"> млн. руб., </w:t>
      </w:r>
      <w:r w:rsidR="00370F01" w:rsidRPr="006E53E9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F01" w:rsidRPr="006E53E9">
        <w:rPr>
          <w:rFonts w:ascii="Times New Roman" w:hAnsi="Times New Roman" w:cs="Times New Roman"/>
          <w:sz w:val="28"/>
          <w:szCs w:val="28"/>
        </w:rPr>
        <w:t>1,</w:t>
      </w:r>
      <w:r w:rsidR="00370F01" w:rsidRPr="006E53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0F01" w:rsidRPr="006E53E9">
        <w:rPr>
          <w:rFonts w:ascii="Times New Roman" w:hAnsi="Times New Roman" w:cs="Times New Roman"/>
          <w:sz w:val="28"/>
          <w:szCs w:val="28"/>
        </w:rPr>
        <w:t> млн. руб.,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370F01" w:rsidRPr="006E53E9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="00370F01" w:rsidRPr="006E53E9">
        <w:rPr>
          <w:rFonts w:ascii="Times New Roman" w:hAnsi="Times New Roman" w:cs="Times New Roman"/>
          <w:sz w:val="28"/>
          <w:szCs w:val="28"/>
        </w:rPr>
        <w:t>109,1%.</w:t>
      </w:r>
    </w:p>
    <w:p w:rsidR="00D14E36" w:rsidRPr="006E53E9" w:rsidRDefault="0096273D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53E9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53E9">
        <w:rPr>
          <w:rFonts w:ascii="Times New Roman" w:hAnsi="Times New Roman" w:cs="Times New Roman"/>
          <w:sz w:val="28"/>
          <w:szCs w:val="28"/>
        </w:rPr>
        <w:t xml:space="preserve">аключено 53 договора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53E9">
        <w:rPr>
          <w:rFonts w:ascii="Times New Roman" w:hAnsi="Times New Roman" w:cs="Times New Roman"/>
          <w:sz w:val="28"/>
          <w:szCs w:val="28"/>
        </w:rPr>
        <w:t>а приватизацию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общей площадью 2781,57 кв.м.</w:t>
      </w:r>
      <w:r w:rsidR="009A718E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8E" w:rsidRPr="006E53E9" w:rsidRDefault="009A718E" w:rsidP="00255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От приватизации муниципального имущества в городской бю</w:t>
      </w:r>
      <w:r w:rsidR="00D14E36" w:rsidRPr="006E53E9">
        <w:rPr>
          <w:rFonts w:ascii="Times New Roman" w:hAnsi="Times New Roman" w:cs="Times New Roman"/>
          <w:sz w:val="28"/>
          <w:szCs w:val="28"/>
        </w:rPr>
        <w:t>джет ЗАТО г.Радужный поступило 4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D14E36" w:rsidRPr="006E53E9">
        <w:rPr>
          <w:rFonts w:ascii="Times New Roman" w:hAnsi="Times New Roman" w:cs="Times New Roman"/>
          <w:sz w:val="28"/>
          <w:szCs w:val="28"/>
        </w:rPr>
        <w:t>392</w:t>
      </w:r>
      <w:r w:rsidRPr="006E53E9">
        <w:rPr>
          <w:rFonts w:ascii="Times New Roman" w:hAnsi="Times New Roman" w:cs="Times New Roman"/>
          <w:sz w:val="28"/>
          <w:szCs w:val="28"/>
        </w:rPr>
        <w:t> тыс.руб.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, процент выполнения </w:t>
      </w:r>
      <w:r w:rsidRPr="006E53E9">
        <w:rPr>
          <w:rFonts w:ascii="Times New Roman" w:hAnsi="Times New Roman" w:cs="Times New Roman"/>
          <w:sz w:val="28"/>
          <w:szCs w:val="28"/>
        </w:rPr>
        <w:t>состав</w:t>
      </w:r>
      <w:r w:rsidR="0096273D">
        <w:rPr>
          <w:rFonts w:ascii="Times New Roman" w:hAnsi="Times New Roman" w:cs="Times New Roman"/>
          <w:sz w:val="28"/>
          <w:szCs w:val="28"/>
        </w:rPr>
        <w:t>ил</w:t>
      </w:r>
      <w:r w:rsidRPr="006E53E9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9A718E" w:rsidRPr="006E53E9" w:rsidRDefault="009A718E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соответствии со статьей 27 Земельного кодекса РФ земельные участки</w:t>
      </w:r>
      <w:r w:rsidR="00856CE3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Pr="006E53E9">
        <w:rPr>
          <w:rFonts w:ascii="Times New Roman" w:hAnsi="Times New Roman" w:cs="Times New Roman"/>
          <w:sz w:val="28"/>
          <w:szCs w:val="28"/>
        </w:rPr>
        <w:t>в границах ЗАТО г.Радужный</w:t>
      </w:r>
      <w:r w:rsidR="00856CE3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являются ограниченными в обороте и в частную собственность не предоставляются.</w:t>
      </w:r>
    </w:p>
    <w:p w:rsidR="009A718E" w:rsidRPr="006E53E9" w:rsidRDefault="009A718E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Продажа земель</w:t>
      </w:r>
      <w:r w:rsidR="002F556D" w:rsidRPr="006E53E9">
        <w:rPr>
          <w:rFonts w:ascii="Times New Roman" w:hAnsi="Times New Roman" w:cs="Times New Roman"/>
          <w:sz w:val="28"/>
          <w:szCs w:val="28"/>
        </w:rPr>
        <w:t>ных участков на территории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2F556D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не производится.</w:t>
      </w:r>
    </w:p>
    <w:p w:rsidR="009A718E" w:rsidRPr="006E53E9" w:rsidRDefault="002F556D" w:rsidP="008502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органах государственной регистрации прав на недвижимое имущество и сделок с ним право муниципальной собственности ЗАТО г. Радужный </w:t>
      </w:r>
      <w:r w:rsidR="00D14E36" w:rsidRPr="006E53E9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6E53E9">
        <w:rPr>
          <w:rFonts w:ascii="Times New Roman" w:hAnsi="Times New Roman" w:cs="Times New Roman"/>
          <w:sz w:val="28"/>
          <w:szCs w:val="28"/>
        </w:rPr>
        <w:t>зарегистрировано на 1</w:t>
      </w:r>
      <w:r w:rsidR="00D14E36" w:rsidRPr="006E53E9">
        <w:rPr>
          <w:rFonts w:ascii="Times New Roman" w:hAnsi="Times New Roman" w:cs="Times New Roman"/>
          <w:sz w:val="28"/>
          <w:szCs w:val="28"/>
        </w:rPr>
        <w:t>2</w:t>
      </w:r>
      <w:r w:rsidRPr="006E53E9">
        <w:rPr>
          <w:rFonts w:ascii="Times New Roman" w:hAnsi="Times New Roman" w:cs="Times New Roman"/>
          <w:sz w:val="28"/>
          <w:szCs w:val="28"/>
        </w:rPr>
        <w:t> объектов.</w:t>
      </w:r>
    </w:p>
    <w:p w:rsidR="002F556D" w:rsidRPr="006E53E9" w:rsidRDefault="002F556D" w:rsidP="002F55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территории города в 201</w:t>
      </w:r>
      <w:r w:rsidR="00D14E36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 году производственно-хозяйственную деятельность осуществляло 13 муниципальных унитарных предприятий (МУП).</w:t>
      </w:r>
    </w:p>
    <w:p w:rsidR="002F556D" w:rsidRPr="006E53E9" w:rsidRDefault="002F556D" w:rsidP="002F55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Всего муниципальными унитарными предприятиями за 201</w:t>
      </w:r>
      <w:r w:rsidR="00D14E36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 была пол</w:t>
      </w:r>
      <w:r w:rsidR="00D14E36" w:rsidRPr="006E53E9">
        <w:rPr>
          <w:rFonts w:ascii="Times New Roman" w:hAnsi="Times New Roman" w:cs="Times New Roman"/>
          <w:sz w:val="28"/>
          <w:szCs w:val="28"/>
        </w:rPr>
        <w:t>учена чистая прибыль в размере 5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D14E36" w:rsidRPr="006E53E9">
        <w:rPr>
          <w:rFonts w:ascii="Times New Roman" w:hAnsi="Times New Roman" w:cs="Times New Roman"/>
          <w:sz w:val="28"/>
          <w:szCs w:val="28"/>
        </w:rPr>
        <w:t>278</w:t>
      </w:r>
      <w:r w:rsidRPr="006E53E9">
        <w:rPr>
          <w:rFonts w:ascii="Times New Roman" w:hAnsi="Times New Roman" w:cs="Times New Roman"/>
          <w:sz w:val="28"/>
          <w:szCs w:val="28"/>
        </w:rPr>
        <w:t>,</w:t>
      </w:r>
      <w:r w:rsidR="00D14E36" w:rsidRPr="006E53E9">
        <w:rPr>
          <w:rFonts w:ascii="Times New Roman" w:hAnsi="Times New Roman" w:cs="Times New Roman"/>
          <w:sz w:val="28"/>
          <w:szCs w:val="28"/>
        </w:rPr>
        <w:t>4</w:t>
      </w:r>
      <w:r w:rsidRPr="006E53E9">
        <w:rPr>
          <w:rFonts w:ascii="Times New Roman" w:hAnsi="Times New Roman" w:cs="Times New Roman"/>
          <w:sz w:val="28"/>
          <w:szCs w:val="28"/>
        </w:rPr>
        <w:t> тыс.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руб. В городско</w:t>
      </w:r>
      <w:r w:rsidR="00B77249" w:rsidRPr="006E53E9">
        <w:rPr>
          <w:rFonts w:ascii="Times New Roman" w:hAnsi="Times New Roman" w:cs="Times New Roman"/>
          <w:sz w:val="28"/>
          <w:szCs w:val="28"/>
        </w:rPr>
        <w:t>й</w:t>
      </w:r>
      <w:r w:rsidRPr="006E53E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от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перечисления части прибыли МУП 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14E36" w:rsidRPr="006E53E9">
        <w:rPr>
          <w:rFonts w:ascii="Times New Roman" w:hAnsi="Times New Roman" w:cs="Times New Roman"/>
          <w:sz w:val="28"/>
          <w:szCs w:val="28"/>
        </w:rPr>
        <w:t>540,5</w:t>
      </w:r>
      <w:r w:rsidRPr="006E53E9">
        <w:rPr>
          <w:rFonts w:ascii="Times New Roman" w:hAnsi="Times New Roman" w:cs="Times New Roman"/>
          <w:sz w:val="28"/>
          <w:szCs w:val="28"/>
        </w:rPr>
        <w:t>  тыс. руб., что составл</w:t>
      </w:r>
      <w:r w:rsidR="00856CE3">
        <w:rPr>
          <w:rFonts w:ascii="Times New Roman" w:hAnsi="Times New Roman" w:cs="Times New Roman"/>
          <w:sz w:val="28"/>
          <w:szCs w:val="28"/>
        </w:rPr>
        <w:t>ило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10</w:t>
      </w:r>
      <w:r w:rsidR="00D14E36" w:rsidRPr="006E53E9">
        <w:rPr>
          <w:rFonts w:ascii="Times New Roman" w:hAnsi="Times New Roman" w:cs="Times New Roman"/>
          <w:sz w:val="28"/>
          <w:szCs w:val="28"/>
        </w:rPr>
        <w:t>0</w:t>
      </w:r>
      <w:r w:rsidRPr="006E53E9">
        <w:rPr>
          <w:rFonts w:ascii="Times New Roman" w:hAnsi="Times New Roman" w:cs="Times New Roman"/>
          <w:sz w:val="28"/>
          <w:szCs w:val="28"/>
        </w:rPr>
        <w:t>,</w:t>
      </w:r>
      <w:r w:rsidR="00D14E36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 %</w:t>
      </w:r>
      <w:r w:rsidR="00F477A1" w:rsidRPr="006E53E9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8C7386" w:rsidRPr="006E53E9" w:rsidRDefault="008C7386" w:rsidP="008C73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муниципальной имущественной казне ЗАТО г.Радужный по состоянию на 01.01.201</w:t>
      </w:r>
      <w:r w:rsidR="00D14E36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года было учтено </w:t>
      </w:r>
      <w:r w:rsidR="00D14E36" w:rsidRPr="006E53E9">
        <w:rPr>
          <w:rFonts w:ascii="Times New Roman" w:hAnsi="Times New Roman" w:cs="Times New Roman"/>
          <w:sz w:val="28"/>
          <w:szCs w:val="28"/>
        </w:rPr>
        <w:t>69</w:t>
      </w:r>
      <w:r w:rsidRPr="006E53E9">
        <w:rPr>
          <w:rFonts w:ascii="Times New Roman" w:hAnsi="Times New Roman" w:cs="Times New Roman"/>
          <w:sz w:val="28"/>
          <w:szCs w:val="28"/>
        </w:rPr>
        <w:t> многоквартирны</w:t>
      </w:r>
      <w:r w:rsidR="00D14E36" w:rsidRPr="006E53E9">
        <w:rPr>
          <w:rFonts w:ascii="Times New Roman" w:hAnsi="Times New Roman" w:cs="Times New Roman"/>
          <w:sz w:val="28"/>
          <w:szCs w:val="28"/>
        </w:rPr>
        <w:t>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жил</w:t>
      </w:r>
      <w:r w:rsidR="00D14E36" w:rsidRPr="006E53E9">
        <w:rPr>
          <w:rFonts w:ascii="Times New Roman" w:hAnsi="Times New Roman" w:cs="Times New Roman"/>
          <w:sz w:val="28"/>
          <w:szCs w:val="28"/>
        </w:rPr>
        <w:t>ых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дом</w:t>
      </w:r>
      <w:r w:rsidR="00A013CD" w:rsidRPr="006E53E9">
        <w:rPr>
          <w:rFonts w:ascii="Times New Roman" w:hAnsi="Times New Roman" w:cs="Times New Roman"/>
          <w:sz w:val="28"/>
          <w:szCs w:val="28"/>
        </w:rPr>
        <w:t>ов</w:t>
      </w:r>
      <w:r w:rsidRPr="006E53E9">
        <w:rPr>
          <w:rFonts w:ascii="Times New Roman" w:hAnsi="Times New Roman" w:cs="Times New Roman"/>
          <w:sz w:val="28"/>
          <w:szCs w:val="28"/>
        </w:rPr>
        <w:t xml:space="preserve"> (</w:t>
      </w:r>
      <w:r w:rsidR="00A013CD" w:rsidRPr="006E53E9">
        <w:rPr>
          <w:rFonts w:ascii="Times New Roman" w:hAnsi="Times New Roman" w:cs="Times New Roman"/>
          <w:sz w:val="28"/>
          <w:szCs w:val="28"/>
        </w:rPr>
        <w:t>682</w:t>
      </w:r>
      <w:r w:rsidRPr="006E53E9">
        <w:rPr>
          <w:rFonts w:ascii="Times New Roman" w:hAnsi="Times New Roman" w:cs="Times New Roman"/>
          <w:sz w:val="28"/>
          <w:szCs w:val="28"/>
        </w:rPr>
        <w:t> квартир</w:t>
      </w:r>
      <w:r w:rsidR="00A013CD" w:rsidRPr="006E53E9">
        <w:rPr>
          <w:rFonts w:ascii="Times New Roman" w:hAnsi="Times New Roman" w:cs="Times New Roman"/>
          <w:sz w:val="28"/>
          <w:szCs w:val="28"/>
        </w:rPr>
        <w:t>ы</w:t>
      </w:r>
      <w:r w:rsidRPr="006E53E9">
        <w:rPr>
          <w:rFonts w:ascii="Times New Roman" w:hAnsi="Times New Roman" w:cs="Times New Roman"/>
          <w:sz w:val="28"/>
          <w:szCs w:val="28"/>
        </w:rPr>
        <w:t xml:space="preserve"> и жилых помещений) общей первоначальной балансовой стоимостью </w:t>
      </w:r>
      <w:r w:rsidR="00A013CD" w:rsidRPr="006E53E9">
        <w:rPr>
          <w:rFonts w:ascii="Times New Roman" w:hAnsi="Times New Roman" w:cs="Times New Roman"/>
          <w:sz w:val="28"/>
          <w:szCs w:val="28"/>
        </w:rPr>
        <w:t>465,0</w:t>
      </w:r>
      <w:r w:rsidRPr="006E53E9">
        <w:rPr>
          <w:rFonts w:ascii="Times New Roman" w:hAnsi="Times New Roman" w:cs="Times New Roman"/>
          <w:sz w:val="28"/>
          <w:szCs w:val="28"/>
        </w:rPr>
        <w:t> млн.руб. 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года в муниципальной казне учтено 69 многоквартирных жилых домов (6</w:t>
      </w:r>
      <w:r w:rsidR="00A013CD" w:rsidRPr="006E53E9">
        <w:rPr>
          <w:rFonts w:ascii="Times New Roman" w:hAnsi="Times New Roman" w:cs="Times New Roman"/>
          <w:sz w:val="28"/>
          <w:szCs w:val="28"/>
        </w:rPr>
        <w:t>3</w:t>
      </w:r>
      <w:r w:rsidRPr="006E53E9">
        <w:rPr>
          <w:rFonts w:ascii="Times New Roman" w:hAnsi="Times New Roman" w:cs="Times New Roman"/>
          <w:sz w:val="28"/>
          <w:szCs w:val="28"/>
        </w:rPr>
        <w:t xml:space="preserve">2 квартиры и жилых помещений) общей первоначальной балансовой стоимостью </w:t>
      </w:r>
      <w:r w:rsidR="00A013CD" w:rsidRPr="006E53E9">
        <w:rPr>
          <w:rFonts w:ascii="Times New Roman" w:hAnsi="Times New Roman" w:cs="Times New Roman"/>
          <w:sz w:val="28"/>
          <w:szCs w:val="28"/>
        </w:rPr>
        <w:t>410,3</w:t>
      </w:r>
      <w:r w:rsidRPr="006E53E9">
        <w:rPr>
          <w:rFonts w:ascii="Times New Roman" w:hAnsi="Times New Roman" w:cs="Times New Roman"/>
          <w:sz w:val="28"/>
          <w:szCs w:val="28"/>
        </w:rPr>
        <w:t> млн.руб.</w:t>
      </w:r>
    </w:p>
    <w:p w:rsidR="008C7386" w:rsidRPr="006E53E9" w:rsidRDefault="008C7386" w:rsidP="008C738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Общая площадь муниципального образования ЗАТО г.Радужный составляет 11 302,0 га (113,02 кв.км). Протяженность городской черты составляет 70,0 км.</w:t>
      </w:r>
    </w:p>
    <w:p w:rsidR="008163EB" w:rsidRPr="006E53E9" w:rsidRDefault="008C7386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Юридическим и физическим лицам 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предоставлено всего 67</w:t>
      </w:r>
      <w:r w:rsidR="00A013CD" w:rsidRPr="006E53E9">
        <w:rPr>
          <w:rFonts w:ascii="Times New Roman" w:hAnsi="Times New Roman" w:cs="Times New Roman"/>
          <w:sz w:val="28"/>
          <w:szCs w:val="28"/>
        </w:rPr>
        <w:t>9</w:t>
      </w:r>
      <w:r w:rsidRPr="006E53E9">
        <w:rPr>
          <w:rFonts w:ascii="Times New Roman" w:hAnsi="Times New Roman" w:cs="Times New Roman"/>
          <w:sz w:val="28"/>
          <w:szCs w:val="28"/>
        </w:rPr>
        <w:t> участков общей площадью 6</w:t>
      </w:r>
      <w:r w:rsidR="00A013CD" w:rsidRPr="006E53E9">
        <w:rPr>
          <w:rFonts w:ascii="Times New Roman" w:hAnsi="Times New Roman" w:cs="Times New Roman"/>
          <w:sz w:val="28"/>
          <w:szCs w:val="28"/>
        </w:rPr>
        <w:t> 418,6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8163EB" w:rsidRPr="006E53E9">
        <w:rPr>
          <w:rFonts w:ascii="Times New Roman" w:hAnsi="Times New Roman" w:cs="Times New Roman"/>
          <w:sz w:val="28"/>
          <w:szCs w:val="28"/>
        </w:rPr>
        <w:t>тыс.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кв.м.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013CD" w:rsidRPr="006E53E9">
        <w:rPr>
          <w:rFonts w:ascii="Times New Roman" w:hAnsi="Times New Roman" w:cs="Times New Roman"/>
          <w:sz w:val="28"/>
          <w:szCs w:val="28"/>
        </w:rPr>
        <w:t>641,8</w:t>
      </w:r>
      <w:r w:rsidRPr="006E53E9">
        <w:rPr>
          <w:rFonts w:ascii="Times New Roman" w:hAnsi="Times New Roman" w:cs="Times New Roman"/>
          <w:sz w:val="28"/>
          <w:szCs w:val="28"/>
        </w:rPr>
        <w:t> га), в том числе ФГУП «ГосНИИЛЦ РФ «Радуга» 62 участка, общей площадью 4 455,8 тыс.кв.м. (445,6 га)</w:t>
      </w:r>
      <w:r w:rsidR="008163EB" w:rsidRPr="006E53E9">
        <w:rPr>
          <w:rFonts w:ascii="Times New Roman" w:hAnsi="Times New Roman" w:cs="Times New Roman"/>
          <w:sz w:val="28"/>
          <w:szCs w:val="28"/>
        </w:rPr>
        <w:t>.</w:t>
      </w:r>
    </w:p>
    <w:p w:rsidR="008C7386" w:rsidRPr="006E53E9" w:rsidRDefault="008C7386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Площадь городских лесов составляет 638</w:t>
      </w:r>
      <w:r w:rsidR="008163EB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га.</w:t>
      </w:r>
    </w:p>
    <w:p w:rsidR="008163EB" w:rsidRPr="006E53E9" w:rsidRDefault="008163EB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действовало </w:t>
      </w:r>
      <w:r w:rsidR="00A013CD" w:rsidRPr="006E53E9">
        <w:rPr>
          <w:rFonts w:ascii="Times New Roman" w:hAnsi="Times New Roman" w:cs="Times New Roman"/>
          <w:sz w:val="28"/>
          <w:szCs w:val="28"/>
        </w:rPr>
        <w:t>423</w:t>
      </w:r>
      <w:r w:rsidRPr="006E53E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013CD" w:rsidRPr="006E53E9">
        <w:rPr>
          <w:rFonts w:ascii="Times New Roman" w:hAnsi="Times New Roman" w:cs="Times New Roman"/>
          <w:sz w:val="28"/>
          <w:szCs w:val="28"/>
        </w:rPr>
        <w:t>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аренды земельных участков. Площадь участков, переданных в аренду, составляла 1</w:t>
      </w:r>
      <w:r w:rsidR="00A013CD" w:rsidRPr="006E53E9">
        <w:rPr>
          <w:rFonts w:ascii="Times New Roman" w:hAnsi="Times New Roman" w:cs="Times New Roman"/>
          <w:sz w:val="28"/>
          <w:szCs w:val="28"/>
        </w:rPr>
        <w:t> 004,8</w:t>
      </w:r>
      <w:r w:rsidRPr="006E53E9">
        <w:rPr>
          <w:rFonts w:ascii="Times New Roman" w:hAnsi="Times New Roman" w:cs="Times New Roman"/>
          <w:sz w:val="28"/>
          <w:szCs w:val="28"/>
        </w:rPr>
        <w:t> тыс.  кв.м. (1</w:t>
      </w:r>
      <w:r w:rsidR="00A013CD" w:rsidRPr="006E53E9">
        <w:rPr>
          <w:rFonts w:ascii="Times New Roman" w:hAnsi="Times New Roman" w:cs="Times New Roman"/>
          <w:sz w:val="28"/>
          <w:szCs w:val="28"/>
        </w:rPr>
        <w:t>0</w:t>
      </w:r>
      <w:r w:rsidRPr="006E53E9">
        <w:rPr>
          <w:rFonts w:ascii="Times New Roman" w:hAnsi="Times New Roman" w:cs="Times New Roman"/>
          <w:sz w:val="28"/>
          <w:szCs w:val="28"/>
        </w:rPr>
        <w:t>0,</w:t>
      </w:r>
      <w:r w:rsidR="00A013CD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га). </w:t>
      </w:r>
      <w:r w:rsidR="00A013CD" w:rsidRPr="006E53E9">
        <w:rPr>
          <w:rFonts w:ascii="Times New Roman" w:hAnsi="Times New Roman" w:cs="Times New Roman"/>
          <w:sz w:val="28"/>
          <w:szCs w:val="28"/>
        </w:rPr>
        <w:t>За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201</w:t>
      </w:r>
      <w:r w:rsidR="00A013CD" w:rsidRPr="006E53E9">
        <w:rPr>
          <w:rFonts w:ascii="Times New Roman" w:hAnsi="Times New Roman" w:cs="Times New Roman"/>
          <w:sz w:val="28"/>
          <w:szCs w:val="28"/>
        </w:rPr>
        <w:t>6 год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вновь заключено </w:t>
      </w:r>
      <w:r w:rsidR="00A013CD" w:rsidRPr="006E53E9">
        <w:rPr>
          <w:rFonts w:ascii="Times New Roman" w:hAnsi="Times New Roman" w:cs="Times New Roman"/>
          <w:sz w:val="28"/>
          <w:szCs w:val="28"/>
        </w:rPr>
        <w:t>22 договора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аренды общей площадью </w:t>
      </w:r>
      <w:r w:rsidR="00A013CD" w:rsidRPr="006E53E9">
        <w:rPr>
          <w:rFonts w:ascii="Times New Roman" w:hAnsi="Times New Roman" w:cs="Times New Roman"/>
          <w:sz w:val="28"/>
          <w:szCs w:val="28"/>
        </w:rPr>
        <w:t>93,7</w:t>
      </w:r>
      <w:r w:rsidRPr="006E53E9">
        <w:rPr>
          <w:rFonts w:ascii="Times New Roman" w:hAnsi="Times New Roman" w:cs="Times New Roman"/>
          <w:sz w:val="28"/>
          <w:szCs w:val="28"/>
        </w:rPr>
        <w:t> тыс. кв.м.</w:t>
      </w:r>
    </w:p>
    <w:p w:rsidR="008163EB" w:rsidRPr="006E53E9" w:rsidRDefault="008163EB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По </w:t>
      </w:r>
      <w:r w:rsidR="00DC7236" w:rsidRPr="006E53E9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E53E9">
        <w:rPr>
          <w:rFonts w:ascii="Times New Roman" w:hAnsi="Times New Roman" w:cs="Times New Roman"/>
          <w:sz w:val="28"/>
          <w:szCs w:val="28"/>
        </w:rPr>
        <w:t>договорам начислено арендной платы 1</w:t>
      </w:r>
      <w:r w:rsidR="00A013CD" w:rsidRPr="006E53E9">
        <w:rPr>
          <w:rFonts w:ascii="Times New Roman" w:hAnsi="Times New Roman" w:cs="Times New Roman"/>
          <w:sz w:val="28"/>
          <w:szCs w:val="28"/>
        </w:rPr>
        <w:t>2</w:t>
      </w:r>
      <w:r w:rsidR="007A0602" w:rsidRPr="006E53E9">
        <w:rPr>
          <w:rFonts w:ascii="Times New Roman" w:hAnsi="Times New Roman" w:cs="Times New Roman"/>
          <w:sz w:val="28"/>
          <w:szCs w:val="28"/>
        </w:rPr>
        <w:t>,6</w:t>
      </w:r>
      <w:r w:rsidR="00A013CD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 </w:t>
      </w:r>
      <w:r w:rsidR="00B77249" w:rsidRPr="006E53E9">
        <w:rPr>
          <w:rFonts w:ascii="Times New Roman" w:hAnsi="Times New Roman" w:cs="Times New Roman"/>
          <w:sz w:val="28"/>
          <w:szCs w:val="28"/>
        </w:rPr>
        <w:t>бюджет 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77249" w:rsidRPr="006E53E9">
        <w:rPr>
          <w:rFonts w:ascii="Times New Roman" w:hAnsi="Times New Roman" w:cs="Times New Roman"/>
          <w:sz w:val="28"/>
          <w:szCs w:val="28"/>
        </w:rPr>
        <w:t>поступило 1</w:t>
      </w:r>
      <w:r w:rsidR="00A013CD" w:rsidRPr="006E53E9">
        <w:rPr>
          <w:rFonts w:ascii="Times New Roman" w:hAnsi="Times New Roman" w:cs="Times New Roman"/>
          <w:sz w:val="28"/>
          <w:szCs w:val="28"/>
        </w:rPr>
        <w:t>1</w:t>
      </w:r>
      <w:r w:rsidR="007A0602" w:rsidRPr="006E53E9">
        <w:rPr>
          <w:rFonts w:ascii="Times New Roman" w:hAnsi="Times New Roman" w:cs="Times New Roman"/>
          <w:sz w:val="28"/>
          <w:szCs w:val="28"/>
        </w:rPr>
        <w:t>,7</w:t>
      </w:r>
      <w:r w:rsidR="00B77249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  <w:r w:rsidR="00B77249" w:rsidRPr="006E53E9">
        <w:rPr>
          <w:rFonts w:ascii="Times New Roman" w:hAnsi="Times New Roman" w:cs="Times New Roman"/>
          <w:sz w:val="28"/>
          <w:szCs w:val="28"/>
        </w:rPr>
        <w:t>.</w:t>
      </w:r>
    </w:p>
    <w:p w:rsidR="00DC7236" w:rsidRPr="006E53E9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за землю 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с учетом прошлых лет </w:t>
      </w:r>
      <w:r w:rsidRPr="006E53E9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года состав</w:t>
      </w:r>
      <w:r w:rsidR="00856CE3">
        <w:rPr>
          <w:rFonts w:ascii="Times New Roman" w:hAnsi="Times New Roman" w:cs="Times New Roman"/>
          <w:sz w:val="28"/>
          <w:szCs w:val="28"/>
        </w:rPr>
        <w:t>ила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A013CD" w:rsidRPr="006E53E9">
        <w:rPr>
          <w:rFonts w:ascii="Times New Roman" w:hAnsi="Times New Roman" w:cs="Times New Roman"/>
          <w:sz w:val="28"/>
          <w:szCs w:val="28"/>
        </w:rPr>
        <w:t>2</w:t>
      </w:r>
      <w:r w:rsidR="007A0602" w:rsidRPr="006E53E9">
        <w:rPr>
          <w:rFonts w:ascii="Times New Roman" w:hAnsi="Times New Roman" w:cs="Times New Roman"/>
          <w:sz w:val="28"/>
          <w:szCs w:val="28"/>
        </w:rPr>
        <w:t>,2</w:t>
      </w:r>
      <w:r w:rsidR="00A013CD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</w:p>
    <w:p w:rsidR="00DC7236" w:rsidRPr="006E53E9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отношении задолженности прошлых лет </w:t>
      </w:r>
      <w:r w:rsidR="00856CE3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6E53E9">
        <w:rPr>
          <w:rFonts w:ascii="Times New Roman" w:hAnsi="Times New Roman" w:cs="Times New Roman"/>
          <w:sz w:val="28"/>
          <w:szCs w:val="28"/>
        </w:rPr>
        <w:t>претензионно</w:t>
      </w:r>
      <w:r w:rsidR="00856CE3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-исковой работ</w:t>
      </w:r>
      <w:r w:rsidR="00856CE3">
        <w:rPr>
          <w:rFonts w:ascii="Times New Roman" w:hAnsi="Times New Roman" w:cs="Times New Roman"/>
          <w:sz w:val="28"/>
          <w:szCs w:val="28"/>
        </w:rPr>
        <w:t>а.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>В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56CE3">
        <w:rPr>
          <w:rFonts w:ascii="Times New Roman" w:hAnsi="Times New Roman" w:cs="Times New Roman"/>
          <w:sz w:val="28"/>
          <w:szCs w:val="28"/>
        </w:rPr>
        <w:t>е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>о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тделом судебных приставов ЗАТО г.Радужный </w:t>
      </w:r>
      <w:r w:rsidRPr="006E53E9">
        <w:rPr>
          <w:rFonts w:ascii="Times New Roman" w:hAnsi="Times New Roman" w:cs="Times New Roman"/>
          <w:sz w:val="28"/>
          <w:szCs w:val="28"/>
        </w:rPr>
        <w:t>возбуждено исполнительное производство</w:t>
      </w:r>
      <w:r w:rsidR="00856CE3">
        <w:rPr>
          <w:rFonts w:ascii="Times New Roman" w:hAnsi="Times New Roman" w:cs="Times New Roman"/>
          <w:sz w:val="28"/>
          <w:szCs w:val="28"/>
        </w:rPr>
        <w:t>.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013CD" w:rsidRPr="006E53E9">
        <w:rPr>
          <w:rFonts w:ascii="Times New Roman" w:hAnsi="Times New Roman" w:cs="Times New Roman"/>
          <w:sz w:val="28"/>
          <w:szCs w:val="28"/>
        </w:rPr>
        <w:t>439,2</w:t>
      </w:r>
      <w:r w:rsidRPr="006E53E9">
        <w:rPr>
          <w:rFonts w:ascii="Times New Roman" w:hAnsi="Times New Roman" w:cs="Times New Roman"/>
          <w:sz w:val="28"/>
          <w:szCs w:val="28"/>
        </w:rPr>
        <w:t> тыс.руб. Всего в 201</w:t>
      </w:r>
      <w:r w:rsidR="00A013CD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 задолженности взыскано </w:t>
      </w:r>
      <w:r w:rsidR="00A013CD" w:rsidRPr="006E53E9">
        <w:rPr>
          <w:rFonts w:ascii="Times New Roman" w:hAnsi="Times New Roman" w:cs="Times New Roman"/>
          <w:sz w:val="28"/>
          <w:szCs w:val="28"/>
        </w:rPr>
        <w:t>791,6</w:t>
      </w:r>
      <w:r w:rsidRPr="006E53E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163EB" w:rsidRPr="006E53E9" w:rsidRDefault="008163EB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7</w:t>
      </w:r>
      <w:r w:rsidR="00DC723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года действует 43</w:t>
      </w:r>
      <w:r w:rsidR="00A013CD" w:rsidRPr="006E53E9">
        <w:rPr>
          <w:rFonts w:ascii="Times New Roman" w:hAnsi="Times New Roman" w:cs="Times New Roman"/>
          <w:sz w:val="28"/>
          <w:szCs w:val="28"/>
        </w:rPr>
        <w:t>0</w:t>
      </w:r>
      <w:r w:rsidR="00DC7236" w:rsidRPr="006E53E9">
        <w:rPr>
          <w:rFonts w:ascii="Times New Roman" w:hAnsi="Times New Roman" w:cs="Times New Roman"/>
          <w:sz w:val="28"/>
          <w:szCs w:val="28"/>
        </w:rPr>
        <w:t> </w:t>
      </w:r>
      <w:r w:rsidR="00A013CD" w:rsidRPr="006E53E9">
        <w:rPr>
          <w:rFonts w:ascii="Times New Roman" w:hAnsi="Times New Roman" w:cs="Times New Roman"/>
          <w:sz w:val="28"/>
          <w:szCs w:val="28"/>
        </w:rPr>
        <w:t>договоров</w:t>
      </w:r>
      <w:r w:rsidRPr="006E53E9">
        <w:rPr>
          <w:rFonts w:ascii="Times New Roman" w:hAnsi="Times New Roman" w:cs="Times New Roman"/>
          <w:sz w:val="28"/>
          <w:szCs w:val="28"/>
        </w:rPr>
        <w:t xml:space="preserve"> аренды земельных участков общей площадью 1</w:t>
      </w:r>
      <w:r w:rsidR="00DC7236" w:rsidRPr="006E53E9">
        <w:rPr>
          <w:rFonts w:ascii="Times New Roman" w:hAnsi="Times New Roman" w:cs="Times New Roman"/>
          <w:sz w:val="28"/>
          <w:szCs w:val="28"/>
        </w:rPr>
        <w:t> </w:t>
      </w:r>
      <w:r w:rsidR="00A013CD" w:rsidRPr="006E53E9">
        <w:rPr>
          <w:rFonts w:ascii="Times New Roman" w:hAnsi="Times New Roman" w:cs="Times New Roman"/>
          <w:sz w:val="28"/>
          <w:szCs w:val="28"/>
        </w:rPr>
        <w:t>03</w:t>
      </w:r>
      <w:r w:rsidRPr="006E53E9">
        <w:rPr>
          <w:rFonts w:ascii="Times New Roman" w:hAnsi="Times New Roman" w:cs="Times New Roman"/>
          <w:sz w:val="28"/>
          <w:szCs w:val="28"/>
        </w:rPr>
        <w:t>4</w:t>
      </w:r>
      <w:r w:rsidR="00DC7236" w:rsidRPr="006E53E9">
        <w:rPr>
          <w:rFonts w:ascii="Times New Roman" w:hAnsi="Times New Roman" w:cs="Times New Roman"/>
          <w:sz w:val="28"/>
          <w:szCs w:val="28"/>
        </w:rPr>
        <w:t>,8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DC7236" w:rsidRPr="006E53E9">
        <w:rPr>
          <w:rFonts w:ascii="Times New Roman" w:hAnsi="Times New Roman" w:cs="Times New Roman"/>
          <w:sz w:val="28"/>
          <w:szCs w:val="28"/>
        </w:rPr>
        <w:t>тыс.</w:t>
      </w:r>
      <w:r w:rsidRPr="006E53E9">
        <w:rPr>
          <w:rFonts w:ascii="Times New Roman" w:hAnsi="Times New Roman" w:cs="Times New Roman"/>
          <w:sz w:val="28"/>
          <w:szCs w:val="28"/>
        </w:rPr>
        <w:t>кв.м. (10</w:t>
      </w:r>
      <w:r w:rsidR="00A013CD" w:rsidRPr="006E53E9">
        <w:rPr>
          <w:rFonts w:ascii="Times New Roman" w:hAnsi="Times New Roman" w:cs="Times New Roman"/>
          <w:sz w:val="28"/>
          <w:szCs w:val="28"/>
        </w:rPr>
        <w:t>3</w:t>
      </w:r>
      <w:r w:rsidRPr="006E53E9">
        <w:rPr>
          <w:rFonts w:ascii="Times New Roman" w:hAnsi="Times New Roman" w:cs="Times New Roman"/>
          <w:sz w:val="28"/>
          <w:szCs w:val="28"/>
        </w:rPr>
        <w:t>,5 га).</w:t>
      </w:r>
    </w:p>
    <w:p w:rsidR="001C5FB0" w:rsidRPr="006E53E9" w:rsidRDefault="00436E64" w:rsidP="00436E64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01.01.201</w:t>
      </w:r>
      <w:r w:rsidR="007A0602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года в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базе данных </w:t>
      </w:r>
      <w:r w:rsidR="00411B0B" w:rsidRPr="006E53E9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="001C5FB0" w:rsidRPr="006E53E9">
        <w:rPr>
          <w:rFonts w:ascii="Times New Roman" w:hAnsi="Times New Roman" w:cs="Times New Roman"/>
          <w:sz w:val="28"/>
          <w:szCs w:val="28"/>
        </w:rPr>
        <w:t>:</w:t>
      </w:r>
    </w:p>
    <w:p w:rsidR="00216A79" w:rsidRPr="006E53E9" w:rsidRDefault="001C5FB0" w:rsidP="00436E64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="00436E64" w:rsidRPr="006E53E9">
        <w:rPr>
          <w:rFonts w:ascii="Times New Roman" w:hAnsi="Times New Roman" w:cs="Times New Roman"/>
          <w:sz w:val="28"/>
          <w:szCs w:val="28"/>
        </w:rPr>
        <w:t>учтено 11</w:t>
      </w:r>
      <w:r w:rsidR="007A0602" w:rsidRPr="006E53E9">
        <w:rPr>
          <w:rFonts w:ascii="Times New Roman" w:hAnsi="Times New Roman" w:cs="Times New Roman"/>
          <w:sz w:val="28"/>
          <w:szCs w:val="28"/>
        </w:rPr>
        <w:t>4</w:t>
      </w:r>
      <w:r w:rsidR="00436E64" w:rsidRPr="006E53E9">
        <w:rPr>
          <w:rFonts w:ascii="Times New Roman" w:hAnsi="Times New Roman" w:cs="Times New Roman"/>
          <w:sz w:val="28"/>
          <w:szCs w:val="28"/>
        </w:rPr>
        <w:t> </w:t>
      </w:r>
      <w:r w:rsidR="00216A79" w:rsidRPr="006E53E9">
        <w:rPr>
          <w:rFonts w:ascii="Times New Roman" w:hAnsi="Times New Roman" w:cs="Times New Roman"/>
          <w:sz w:val="28"/>
          <w:szCs w:val="28"/>
        </w:rPr>
        <w:t>объектов налогообложения.</w:t>
      </w:r>
      <w:r w:rsidR="00436E64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16A79" w:rsidRPr="006E53E9">
        <w:rPr>
          <w:rFonts w:ascii="Times New Roman" w:hAnsi="Times New Roman" w:cs="Times New Roman"/>
          <w:sz w:val="28"/>
          <w:szCs w:val="28"/>
        </w:rPr>
        <w:t>В городско</w:t>
      </w:r>
      <w:r w:rsidR="00411B0B" w:rsidRPr="006E53E9">
        <w:rPr>
          <w:rFonts w:ascii="Times New Roman" w:hAnsi="Times New Roman" w:cs="Times New Roman"/>
          <w:sz w:val="28"/>
          <w:szCs w:val="28"/>
        </w:rPr>
        <w:t>й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11B0B" w:rsidRPr="006E53E9">
        <w:rPr>
          <w:rFonts w:ascii="Times New Roman" w:hAnsi="Times New Roman" w:cs="Times New Roman"/>
          <w:sz w:val="28"/>
          <w:szCs w:val="28"/>
        </w:rPr>
        <w:t>при плане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поступлений земельного налога</w:t>
      </w:r>
      <w:r w:rsidR="00436E64" w:rsidRPr="006E53E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A0602" w:rsidRPr="006E53E9">
        <w:rPr>
          <w:rFonts w:ascii="Times New Roman" w:hAnsi="Times New Roman" w:cs="Times New Roman"/>
          <w:sz w:val="28"/>
          <w:szCs w:val="28"/>
        </w:rPr>
        <w:t>15,6 млн. руб.</w:t>
      </w:r>
      <w:r w:rsidR="00436E64" w:rsidRPr="006E53E9">
        <w:rPr>
          <w:rFonts w:ascii="Times New Roman" w:hAnsi="Times New Roman" w:cs="Times New Roman"/>
          <w:sz w:val="28"/>
          <w:szCs w:val="28"/>
        </w:rPr>
        <w:t>, поступило 1</w:t>
      </w:r>
      <w:r w:rsidR="007A0602" w:rsidRPr="006E53E9">
        <w:rPr>
          <w:rFonts w:ascii="Times New Roman" w:hAnsi="Times New Roman" w:cs="Times New Roman"/>
          <w:sz w:val="28"/>
          <w:szCs w:val="28"/>
        </w:rPr>
        <w:t>6,5 млн. </w:t>
      </w:r>
      <w:r w:rsidR="00436E64" w:rsidRPr="006E53E9">
        <w:rPr>
          <w:rFonts w:ascii="Times New Roman" w:hAnsi="Times New Roman" w:cs="Times New Roman"/>
          <w:sz w:val="28"/>
          <w:szCs w:val="28"/>
        </w:rPr>
        <w:t>руб., исполнение состав</w:t>
      </w:r>
      <w:r w:rsidR="00856CE3">
        <w:rPr>
          <w:rFonts w:ascii="Times New Roman" w:hAnsi="Times New Roman" w:cs="Times New Roman"/>
          <w:sz w:val="28"/>
          <w:szCs w:val="28"/>
        </w:rPr>
        <w:t>ило</w:t>
      </w:r>
      <w:r w:rsidRPr="006E53E9">
        <w:rPr>
          <w:rFonts w:ascii="Times New Roman" w:hAnsi="Times New Roman" w:cs="Times New Roman"/>
          <w:sz w:val="28"/>
          <w:szCs w:val="28"/>
        </w:rPr>
        <w:t xml:space="preserve">– </w:t>
      </w:r>
      <w:r w:rsidR="007A0602" w:rsidRPr="006E53E9">
        <w:rPr>
          <w:rFonts w:ascii="Times New Roman" w:hAnsi="Times New Roman" w:cs="Times New Roman"/>
          <w:sz w:val="28"/>
          <w:szCs w:val="28"/>
        </w:rPr>
        <w:t>106,2</w:t>
      </w:r>
      <w:r w:rsidRPr="006E53E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16A79" w:rsidRPr="006E53E9" w:rsidRDefault="001C5FB0" w:rsidP="002551A1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="00216A79" w:rsidRPr="006E53E9">
        <w:rPr>
          <w:rFonts w:ascii="Times New Roman" w:hAnsi="Times New Roman" w:cs="Times New Roman"/>
          <w:sz w:val="28"/>
          <w:szCs w:val="28"/>
        </w:rPr>
        <w:t>на им</w:t>
      </w:r>
      <w:r w:rsidR="00B01DE5" w:rsidRPr="006E53E9">
        <w:rPr>
          <w:rFonts w:ascii="Times New Roman" w:hAnsi="Times New Roman" w:cs="Times New Roman"/>
          <w:sz w:val="28"/>
          <w:szCs w:val="28"/>
        </w:rPr>
        <w:t>ущество физических лиц учтено 9</w:t>
      </w:r>
      <w:r w:rsidRPr="006E53E9">
        <w:rPr>
          <w:rFonts w:ascii="Times New Roman" w:hAnsi="Times New Roman" w:cs="Times New Roman"/>
          <w:sz w:val="28"/>
          <w:szCs w:val="28"/>
        </w:rPr>
        <w:t>1</w:t>
      </w:r>
      <w:r w:rsidR="007A0602" w:rsidRPr="006E53E9">
        <w:rPr>
          <w:rFonts w:ascii="Times New Roman" w:hAnsi="Times New Roman" w:cs="Times New Roman"/>
          <w:sz w:val="28"/>
          <w:szCs w:val="28"/>
        </w:rPr>
        <w:t>44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216A79" w:rsidRPr="006E53E9">
        <w:rPr>
          <w:rFonts w:ascii="Times New Roman" w:hAnsi="Times New Roman" w:cs="Times New Roman"/>
          <w:sz w:val="28"/>
          <w:szCs w:val="28"/>
        </w:rPr>
        <w:t>объект</w:t>
      </w:r>
      <w:r w:rsidR="007A0602" w:rsidRPr="006E53E9">
        <w:rPr>
          <w:rFonts w:ascii="Times New Roman" w:hAnsi="Times New Roman" w:cs="Times New Roman"/>
          <w:sz w:val="28"/>
          <w:szCs w:val="28"/>
        </w:rPr>
        <w:t>а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16A79" w:rsidRPr="006E53E9">
        <w:rPr>
          <w:rFonts w:ascii="Times New Roman" w:hAnsi="Times New Roman" w:cs="Times New Roman"/>
          <w:sz w:val="28"/>
          <w:szCs w:val="28"/>
        </w:rPr>
        <w:t>В городск</w:t>
      </w:r>
      <w:r w:rsidR="00411B0B" w:rsidRPr="006E53E9">
        <w:rPr>
          <w:rFonts w:ascii="Times New Roman" w:hAnsi="Times New Roman" w:cs="Times New Roman"/>
          <w:sz w:val="28"/>
          <w:szCs w:val="28"/>
        </w:rPr>
        <w:t>ой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11B0B" w:rsidRPr="006E53E9">
        <w:rPr>
          <w:rFonts w:ascii="Times New Roman" w:hAnsi="Times New Roman" w:cs="Times New Roman"/>
          <w:sz w:val="28"/>
          <w:szCs w:val="28"/>
        </w:rPr>
        <w:t>при плане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7A0602" w:rsidRPr="006E53E9">
        <w:rPr>
          <w:rFonts w:ascii="Times New Roman" w:hAnsi="Times New Roman" w:cs="Times New Roman"/>
          <w:sz w:val="28"/>
          <w:szCs w:val="28"/>
        </w:rPr>
        <w:t>809,4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6E53E9">
        <w:rPr>
          <w:rFonts w:ascii="Times New Roman" w:hAnsi="Times New Roman" w:cs="Times New Roman"/>
          <w:sz w:val="28"/>
          <w:szCs w:val="28"/>
        </w:rPr>
        <w:t xml:space="preserve">, поступило </w:t>
      </w:r>
      <w:r w:rsidR="007A0602" w:rsidRPr="006E53E9">
        <w:rPr>
          <w:rFonts w:ascii="Times New Roman" w:hAnsi="Times New Roman" w:cs="Times New Roman"/>
          <w:sz w:val="28"/>
          <w:szCs w:val="28"/>
        </w:rPr>
        <w:t>838,8</w:t>
      </w:r>
      <w:r w:rsidR="002551A1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тыс. руб., исполнение – </w:t>
      </w:r>
      <w:r w:rsidR="007A0602" w:rsidRPr="006E53E9">
        <w:rPr>
          <w:rFonts w:ascii="Times New Roman" w:hAnsi="Times New Roman" w:cs="Times New Roman"/>
          <w:sz w:val="28"/>
          <w:szCs w:val="28"/>
        </w:rPr>
        <w:t>103,6</w:t>
      </w:r>
      <w:r w:rsidRPr="006E53E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5027B" w:rsidRPr="006E53E9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42451109"/>
      <w:r w:rsidRPr="006E53E9">
        <w:rPr>
          <w:rFonts w:ascii="Times New Roman" w:hAnsi="Times New Roman" w:cs="Times New Roman"/>
          <w:sz w:val="28"/>
          <w:szCs w:val="28"/>
        </w:rPr>
        <w:t>Комиссией по землепользованию и застройке</w:t>
      </w:r>
      <w:r w:rsidR="00535F9F" w:rsidRPr="006E53E9">
        <w:rPr>
          <w:rFonts w:ascii="Times New Roman" w:hAnsi="Times New Roman" w:cs="Times New Roman"/>
          <w:sz w:val="28"/>
          <w:szCs w:val="28"/>
        </w:rPr>
        <w:t xml:space="preserve"> на территории ЗАТО г. </w:t>
      </w:r>
      <w:r w:rsidRPr="006E53E9">
        <w:rPr>
          <w:rFonts w:ascii="Times New Roman" w:hAnsi="Times New Roman" w:cs="Times New Roman"/>
          <w:sz w:val="28"/>
          <w:szCs w:val="28"/>
        </w:rPr>
        <w:t>Радужный</w:t>
      </w:r>
      <w:bookmarkEnd w:id="0"/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35F9F" w:rsidRPr="006E53E9">
        <w:rPr>
          <w:rFonts w:ascii="Times New Roman" w:hAnsi="Times New Roman" w:cs="Times New Roman"/>
          <w:sz w:val="28"/>
          <w:szCs w:val="28"/>
        </w:rPr>
        <w:t xml:space="preserve">в </w:t>
      </w:r>
      <w:r w:rsidRPr="006E53E9">
        <w:rPr>
          <w:rFonts w:ascii="Times New Roman" w:hAnsi="Times New Roman" w:cs="Times New Roman"/>
          <w:sz w:val="28"/>
          <w:szCs w:val="28"/>
        </w:rPr>
        <w:t>201</w:t>
      </w:r>
      <w:r w:rsidR="00A013CD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</w:t>
      </w:r>
      <w:r w:rsidR="00535F9F" w:rsidRPr="006E53E9">
        <w:rPr>
          <w:rFonts w:ascii="Times New Roman" w:hAnsi="Times New Roman" w:cs="Times New Roman"/>
          <w:sz w:val="28"/>
          <w:szCs w:val="28"/>
        </w:rPr>
        <w:t>у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A013CD" w:rsidRPr="006E53E9">
        <w:rPr>
          <w:rFonts w:ascii="Times New Roman" w:hAnsi="Times New Roman" w:cs="Times New Roman"/>
          <w:sz w:val="28"/>
          <w:szCs w:val="28"/>
        </w:rPr>
        <w:t>31</w:t>
      </w:r>
      <w:r w:rsidRPr="006E53E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56CE3">
        <w:rPr>
          <w:rFonts w:ascii="Times New Roman" w:hAnsi="Times New Roman" w:cs="Times New Roman"/>
          <w:sz w:val="28"/>
          <w:szCs w:val="28"/>
        </w:rPr>
        <w:t>я</w:t>
      </w:r>
      <w:r w:rsidR="00535F9F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35F9F" w:rsidRPr="006E53E9">
        <w:rPr>
          <w:rFonts w:ascii="Times New Roman" w:hAnsi="Times New Roman" w:cs="Times New Roman"/>
          <w:sz w:val="28"/>
          <w:szCs w:val="28"/>
        </w:rPr>
        <w:t>н</w:t>
      </w:r>
      <w:r w:rsidRPr="006E53E9">
        <w:rPr>
          <w:rFonts w:ascii="Times New Roman" w:hAnsi="Times New Roman" w:cs="Times New Roman"/>
          <w:sz w:val="28"/>
          <w:szCs w:val="28"/>
        </w:rPr>
        <w:t xml:space="preserve">а </w:t>
      </w:r>
      <w:r w:rsidR="00535F9F" w:rsidRPr="006E53E9">
        <w:rPr>
          <w:rFonts w:ascii="Times New Roman" w:hAnsi="Times New Roman" w:cs="Times New Roman"/>
          <w:sz w:val="28"/>
          <w:szCs w:val="28"/>
        </w:rPr>
        <w:t>которых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A013CD" w:rsidRPr="006E53E9">
        <w:rPr>
          <w:rFonts w:ascii="Times New Roman" w:hAnsi="Times New Roman" w:cs="Times New Roman"/>
          <w:sz w:val="28"/>
          <w:szCs w:val="28"/>
        </w:rPr>
        <w:t>4</w:t>
      </w:r>
      <w:r w:rsidR="00535F9F" w:rsidRPr="006E53E9">
        <w:rPr>
          <w:rFonts w:ascii="Times New Roman" w:hAnsi="Times New Roman" w:cs="Times New Roman"/>
          <w:sz w:val="28"/>
          <w:szCs w:val="28"/>
        </w:rPr>
        <w:t>3 </w:t>
      </w:r>
      <w:r w:rsidRPr="006E53E9">
        <w:rPr>
          <w:rFonts w:ascii="Times New Roman" w:hAnsi="Times New Roman" w:cs="Times New Roman"/>
          <w:sz w:val="28"/>
          <w:szCs w:val="28"/>
        </w:rPr>
        <w:t>вопроса по земельным отношения</w:t>
      </w:r>
      <w:r w:rsidR="00535F9F" w:rsidRPr="006E53E9">
        <w:rPr>
          <w:rFonts w:ascii="Times New Roman" w:hAnsi="Times New Roman" w:cs="Times New Roman"/>
          <w:sz w:val="28"/>
          <w:szCs w:val="28"/>
        </w:rPr>
        <w:t>м, землепользованию и застройке.</w:t>
      </w:r>
    </w:p>
    <w:p w:rsidR="0085027B" w:rsidRPr="006E53E9" w:rsidRDefault="0085027B" w:rsidP="00B33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702" w:rsidRPr="006E53E9" w:rsidRDefault="00B33702" w:rsidP="00B33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Исполнение бюджетных расходов по закупкам для муниципальных нужд.</w:t>
      </w:r>
    </w:p>
    <w:p w:rsidR="006143DF" w:rsidRPr="006E53E9" w:rsidRDefault="006143DF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Одним из существенных показателей работы администрации является организация размещения муниципальных заказов. </w:t>
      </w:r>
    </w:p>
    <w:p w:rsidR="006143DF" w:rsidRPr="006E53E9" w:rsidRDefault="006143DF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5C15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работа напрямую связана с оптимизацией бюджетных расходов. </w:t>
      </w:r>
    </w:p>
    <w:p w:rsidR="00535F9F" w:rsidRPr="006E53E9" w:rsidRDefault="00535F9F" w:rsidP="00535F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городе организована централизованная система закупок для муниципальных нужд. Уполномоченным органом по определению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поставщиков назначен Комитет по управлению муниципальным имуществом. Размещение заказов для муниципальных нужд ЗАТО г.Радужный осуществляют 24</w:t>
      </w:r>
      <w:r w:rsidR="00216A79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заказчика. У всех заказчиков назначены контрактные управляющие или созданы контрактные службы, ответственные за размещение муниципальных заказов.</w:t>
      </w:r>
    </w:p>
    <w:p w:rsidR="0082352A" w:rsidRPr="006E53E9" w:rsidRDefault="0082352A" w:rsidP="008235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Запланированный объем закупок товаров, работ, услуг для нужд муниципальных заказчиков ЗАТО г.Радужный в 2016 году составил 219</w:t>
      </w:r>
      <w:r w:rsidR="00527061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>5</w:t>
      </w:r>
      <w:r w:rsidR="00527061" w:rsidRPr="006E53E9">
        <w:rPr>
          <w:rFonts w:ascii="Times New Roman" w:hAnsi="Times New Roman" w:cs="Times New Roman"/>
          <w:sz w:val="28"/>
          <w:szCs w:val="28"/>
        </w:rPr>
        <w:t> млн</w:t>
      </w:r>
      <w:r w:rsidRPr="006E53E9">
        <w:rPr>
          <w:rFonts w:ascii="Times New Roman" w:hAnsi="Times New Roman" w:cs="Times New Roman"/>
          <w:sz w:val="28"/>
          <w:szCs w:val="28"/>
        </w:rPr>
        <w:t>. руб. Всего осуществлено закупок на сумму 218</w:t>
      </w:r>
      <w:r w:rsidR="00527061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>8</w:t>
      </w:r>
      <w:r w:rsidR="00527061" w:rsidRPr="006E53E9">
        <w:rPr>
          <w:rFonts w:ascii="Times New Roman" w:hAnsi="Times New Roman" w:cs="Times New Roman"/>
          <w:sz w:val="28"/>
          <w:szCs w:val="28"/>
        </w:rPr>
        <w:t xml:space="preserve"> млн</w:t>
      </w:r>
      <w:r w:rsidRPr="006E53E9">
        <w:rPr>
          <w:rFonts w:ascii="Times New Roman" w:hAnsi="Times New Roman" w:cs="Times New Roman"/>
          <w:sz w:val="28"/>
          <w:szCs w:val="28"/>
        </w:rPr>
        <w:t>. руб. (99,7 % от совокупного годового объема). Закупки путем проведения торгов и запросов котировок осуществлены на сумму 148</w:t>
      </w:r>
      <w:r w:rsidR="00527061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>0</w:t>
      </w:r>
      <w:r w:rsidR="00527061" w:rsidRPr="006E53E9">
        <w:rPr>
          <w:rFonts w:ascii="Times New Roman" w:hAnsi="Times New Roman" w:cs="Times New Roman"/>
          <w:sz w:val="28"/>
          <w:szCs w:val="28"/>
        </w:rPr>
        <w:t> млн</w:t>
      </w:r>
      <w:r w:rsidRPr="006E53E9">
        <w:rPr>
          <w:rFonts w:ascii="Times New Roman" w:hAnsi="Times New Roman" w:cs="Times New Roman"/>
          <w:sz w:val="28"/>
          <w:szCs w:val="28"/>
        </w:rPr>
        <w:t>. руб., экономия бюджетных средств составила 25</w:t>
      </w:r>
      <w:r w:rsidR="00527061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>3</w:t>
      </w:r>
      <w:r w:rsidR="00527061" w:rsidRPr="006E53E9">
        <w:rPr>
          <w:rFonts w:ascii="Times New Roman" w:hAnsi="Times New Roman" w:cs="Times New Roman"/>
          <w:sz w:val="28"/>
          <w:szCs w:val="28"/>
        </w:rPr>
        <w:t> млн</w:t>
      </w:r>
      <w:r w:rsidRPr="006E53E9">
        <w:rPr>
          <w:rFonts w:ascii="Times New Roman" w:hAnsi="Times New Roman" w:cs="Times New Roman"/>
          <w:sz w:val="28"/>
          <w:szCs w:val="28"/>
        </w:rPr>
        <w:t>. руб. (14,6 % от суммы, заявленной на торги, запросы котировок). Закупки у единственного поставщика и закупки малого объема (до 100,0 тыс. руб.) осуществлены на сумму 70</w:t>
      </w:r>
      <w:r w:rsidR="00527061" w:rsidRPr="006E53E9">
        <w:rPr>
          <w:rFonts w:ascii="Times New Roman" w:hAnsi="Times New Roman" w:cs="Times New Roman"/>
          <w:sz w:val="28"/>
          <w:szCs w:val="28"/>
        </w:rPr>
        <w:t>,8</w:t>
      </w:r>
      <w:r w:rsidR="00527061" w:rsidRPr="006E53E9">
        <w:rPr>
          <w:rFonts w:ascii="Times New Roman" w:hAnsi="Times New Roman" w:cs="Times New Roman"/>
          <w:smallCaps/>
          <w:sz w:val="28"/>
          <w:szCs w:val="28"/>
        </w:rPr>
        <w:t> </w:t>
      </w:r>
      <w:r w:rsidR="00527061" w:rsidRPr="006E53E9">
        <w:rPr>
          <w:rFonts w:ascii="Times New Roman" w:hAnsi="Times New Roman" w:cs="Times New Roman"/>
          <w:sz w:val="28"/>
          <w:szCs w:val="28"/>
        </w:rPr>
        <w:t>млн</w:t>
      </w:r>
      <w:r w:rsidRPr="006E53E9">
        <w:rPr>
          <w:rFonts w:ascii="Times New Roman" w:hAnsi="Times New Roman" w:cs="Times New Roman"/>
          <w:sz w:val="28"/>
          <w:szCs w:val="28"/>
        </w:rPr>
        <w:t>. руб.</w:t>
      </w:r>
    </w:p>
    <w:p w:rsidR="00537D6E" w:rsidRPr="006E53E9" w:rsidRDefault="00537D6E" w:rsidP="0053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D6E" w:rsidRPr="006E53E9" w:rsidRDefault="00537D6E" w:rsidP="00567A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Улучшение жилищных условий отдельным категориям граждан.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На 01.01.2016 года в списке </w:t>
      </w:r>
      <w:r w:rsidR="005C154C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6E53E9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5C154C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состояло 169 семей, в списке граждан, нуждающихся в муниципально</w:t>
      </w:r>
      <w:r w:rsidR="005C154C">
        <w:rPr>
          <w:rFonts w:ascii="Times New Roman" w:hAnsi="Times New Roman" w:cs="Times New Roman"/>
          <w:sz w:val="28"/>
          <w:szCs w:val="28"/>
        </w:rPr>
        <w:t>м общежитии, состояло 79 семей.</w:t>
      </w:r>
    </w:p>
    <w:p w:rsidR="00567AB8" w:rsidRPr="006E53E9" w:rsidRDefault="00567AB8" w:rsidP="00537D6E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F03F75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году в список граждан нуждающихся в жилых помещениях </w:t>
      </w:r>
      <w:r w:rsidR="002F7E90" w:rsidRPr="006E53E9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="00F03F75" w:rsidRPr="006E53E9">
        <w:rPr>
          <w:rFonts w:ascii="Times New Roman" w:hAnsi="Times New Roman" w:cs="Times New Roman"/>
          <w:sz w:val="28"/>
          <w:szCs w:val="28"/>
        </w:rPr>
        <w:t>4</w:t>
      </w:r>
      <w:r w:rsidRPr="006E53E9">
        <w:rPr>
          <w:rFonts w:ascii="Times New Roman" w:hAnsi="Times New Roman" w:cs="Times New Roman"/>
          <w:sz w:val="28"/>
          <w:szCs w:val="28"/>
        </w:rPr>
        <w:t> сем</w:t>
      </w:r>
      <w:r w:rsidR="002F7E90">
        <w:rPr>
          <w:rFonts w:ascii="Times New Roman" w:hAnsi="Times New Roman" w:cs="Times New Roman"/>
          <w:sz w:val="28"/>
          <w:szCs w:val="28"/>
        </w:rPr>
        <w:t>ьи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D82A5C" w:rsidRPr="006E53E9" w:rsidRDefault="00D82A5C" w:rsidP="00537D6E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</w:t>
      </w:r>
      <w:r w:rsidR="00567AB8" w:rsidRPr="006E53E9">
        <w:rPr>
          <w:rFonts w:ascii="Times New Roman" w:hAnsi="Times New Roman" w:cs="Times New Roman"/>
          <w:sz w:val="28"/>
          <w:szCs w:val="28"/>
        </w:rPr>
        <w:t>олучили</w:t>
      </w:r>
      <w:r w:rsidR="00060137" w:rsidRPr="006E53E9">
        <w:rPr>
          <w:rFonts w:ascii="Times New Roman" w:hAnsi="Times New Roman" w:cs="Times New Roman"/>
          <w:sz w:val="28"/>
          <w:szCs w:val="28"/>
        </w:rPr>
        <w:t xml:space="preserve"> жилые помещения по договорам социального найма </w:t>
      </w:r>
      <w:r w:rsidR="00F03F75" w:rsidRPr="006E53E9">
        <w:rPr>
          <w:rFonts w:ascii="Times New Roman" w:hAnsi="Times New Roman" w:cs="Times New Roman"/>
          <w:sz w:val="28"/>
          <w:szCs w:val="28"/>
        </w:rPr>
        <w:t>16</w:t>
      </w:r>
      <w:r w:rsidR="00060137" w:rsidRPr="006E53E9">
        <w:rPr>
          <w:rFonts w:ascii="Times New Roman" w:hAnsi="Times New Roman" w:cs="Times New Roman"/>
          <w:sz w:val="28"/>
          <w:szCs w:val="28"/>
        </w:rPr>
        <w:t> сем</w:t>
      </w:r>
      <w:r w:rsidRPr="006E53E9">
        <w:rPr>
          <w:rFonts w:ascii="Times New Roman" w:hAnsi="Times New Roman" w:cs="Times New Roman"/>
          <w:sz w:val="28"/>
          <w:szCs w:val="28"/>
        </w:rPr>
        <w:t>ь</w:t>
      </w:r>
      <w:r w:rsidR="00F03F75" w:rsidRPr="006E53E9">
        <w:rPr>
          <w:rFonts w:ascii="Times New Roman" w:hAnsi="Times New Roman" w:cs="Times New Roman"/>
          <w:sz w:val="28"/>
          <w:szCs w:val="28"/>
        </w:rPr>
        <w:t>ей</w:t>
      </w:r>
      <w:r w:rsidR="00060137" w:rsidRPr="006E53E9">
        <w:rPr>
          <w:rFonts w:ascii="Times New Roman" w:hAnsi="Times New Roman" w:cs="Times New Roman"/>
          <w:sz w:val="28"/>
          <w:szCs w:val="28"/>
        </w:rPr>
        <w:t xml:space="preserve"> в доме-новостройке №</w:t>
      </w:r>
      <w:r w:rsidR="00F03F75" w:rsidRPr="006E53E9">
        <w:rPr>
          <w:rFonts w:ascii="Times New Roman" w:hAnsi="Times New Roman" w:cs="Times New Roman"/>
          <w:sz w:val="28"/>
          <w:szCs w:val="28"/>
        </w:rPr>
        <w:t>18</w:t>
      </w:r>
      <w:r w:rsidR="00060137" w:rsidRPr="006E53E9">
        <w:rPr>
          <w:rFonts w:ascii="Times New Roman" w:hAnsi="Times New Roman" w:cs="Times New Roman"/>
          <w:sz w:val="28"/>
          <w:szCs w:val="28"/>
        </w:rPr>
        <w:t xml:space="preserve">, </w:t>
      </w:r>
      <w:r w:rsidR="00F03F75" w:rsidRPr="006E53E9">
        <w:rPr>
          <w:rFonts w:ascii="Times New Roman" w:hAnsi="Times New Roman" w:cs="Times New Roman"/>
          <w:sz w:val="28"/>
          <w:szCs w:val="28"/>
        </w:rPr>
        <w:t>3</w:t>
      </w:r>
      <w:r w:rsidR="00060137" w:rsidRPr="006E53E9">
        <w:rPr>
          <w:rFonts w:ascii="Times New Roman" w:hAnsi="Times New Roman" w:cs="Times New Roman"/>
          <w:sz w:val="28"/>
          <w:szCs w:val="28"/>
        </w:rPr>
        <w:t xml:space="preserve">квартала, снято по разным причинам </w:t>
      </w:r>
      <w:r w:rsidR="00F03F75" w:rsidRPr="006E53E9">
        <w:rPr>
          <w:rFonts w:ascii="Times New Roman" w:hAnsi="Times New Roman" w:cs="Times New Roman"/>
          <w:sz w:val="28"/>
          <w:szCs w:val="28"/>
        </w:rPr>
        <w:t>6</w:t>
      </w:r>
      <w:r w:rsidR="00060137" w:rsidRPr="006E53E9">
        <w:rPr>
          <w:rFonts w:ascii="Times New Roman" w:hAnsi="Times New Roman" w:cs="Times New Roman"/>
          <w:sz w:val="28"/>
          <w:szCs w:val="28"/>
        </w:rPr>
        <w:t> семей.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3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молодых сем</w:t>
      </w:r>
      <w:r w:rsidR="00AC02CD" w:rsidRPr="006E53E9">
        <w:rPr>
          <w:rFonts w:ascii="Times New Roman" w:hAnsi="Times New Roman" w:cs="Times New Roman"/>
          <w:sz w:val="28"/>
          <w:szCs w:val="28"/>
        </w:rPr>
        <w:t>ьи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получили социальные </w:t>
      </w:r>
      <w:r w:rsidR="00C95BAD" w:rsidRPr="006E53E9">
        <w:rPr>
          <w:rFonts w:ascii="Times New Roman" w:hAnsi="Times New Roman" w:cs="Times New Roman"/>
          <w:sz w:val="28"/>
          <w:szCs w:val="28"/>
        </w:rPr>
        <w:t>выплаты на приобретение жилого помещения и приобрели жильё.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01.01.2017 года в списке</w:t>
      </w:r>
      <w:r w:rsidR="002F7E90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="002F7E9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состоит 148 семей, в списке граждан, нуждающихся в муниципальном общежитии</w:t>
      </w:r>
      <w:r w:rsidR="002F7E90">
        <w:rPr>
          <w:rFonts w:ascii="Times New Roman" w:hAnsi="Times New Roman" w:cs="Times New Roman"/>
          <w:sz w:val="28"/>
          <w:szCs w:val="28"/>
        </w:rPr>
        <w:t xml:space="preserve"> - </w:t>
      </w:r>
      <w:r w:rsidRPr="006E53E9">
        <w:rPr>
          <w:rFonts w:ascii="Times New Roman" w:hAnsi="Times New Roman" w:cs="Times New Roman"/>
          <w:sz w:val="28"/>
          <w:szCs w:val="28"/>
        </w:rPr>
        <w:t xml:space="preserve">46 семей. 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367F25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Выполнены мероприятия, предусмотренные региональной «дорожной картой» по повышению заработанной платы педагогических работников.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начало 2016-2017 учебного года в 3 школах обучается 1754 человека, из них по адаптированным основным общеобразовательным программам 82 ученика (4,7 %).</w:t>
      </w:r>
    </w:p>
    <w:p w:rsidR="0039615E" w:rsidRPr="006E53E9" w:rsidRDefault="008436D0" w:rsidP="0039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Общеобразовательные программы среднего общего образования осваивают 99 человек, в т.ч. 39 обучающихся (39,4 %) профильных классов – информационно-технологического и социально-экономического профиля.</w:t>
      </w:r>
    </w:p>
    <w:p w:rsidR="0039615E" w:rsidRPr="006E53E9" w:rsidRDefault="0039615E" w:rsidP="0039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Для родителей и выпускников 9 и 11 классов проведены два муниципальных родительских собрания, посвященные вопросам поступления в средние и высшие учебные заведения и обсуждению востребованных профессий на предприятиях города.</w:t>
      </w:r>
    </w:p>
    <w:p w:rsidR="0039615E" w:rsidRPr="006E53E9" w:rsidRDefault="00DB3B57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lastRenderedPageBreak/>
        <w:t>В 2016 году обучающиеся образовательных организаций принимали активное участие в конкурсах, фестивалях, спортивных соревнованиях различного уровня, становились победителями и призерами:  272 чел. - сетевых олимпиад,  31 чел. – областных конкурсов,  195 чел. – всероссийских конкурсов, 49 чел. -  международных творческих конкурсов, 129 человек -</w:t>
      </w:r>
      <w:r w:rsidRPr="006E53E9">
        <w:rPr>
          <w:rFonts w:ascii="Times New Roman" w:hAnsi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/>
          <w:sz w:val="28"/>
          <w:szCs w:val="28"/>
        </w:rPr>
        <w:t>победители муниципальных этапов различных спортивных соревнований и участники  областных соревнований. 10 чел.- победители областных соревнований по мини-футболу.</w:t>
      </w:r>
    </w:p>
    <w:p w:rsidR="00DB3B57" w:rsidRPr="006E53E9" w:rsidRDefault="00DB3B57" w:rsidP="00DB3B5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Команда города в составе 20 человек приняла участие в региональном этапе олимпиады МГИМО «Будущий дипломат», 1 учащийся стал призером.</w:t>
      </w:r>
    </w:p>
    <w:p w:rsidR="008436D0" w:rsidRPr="006E53E9" w:rsidRDefault="00DB3B57" w:rsidP="00DB3B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Один учащийся МБОУ СОШ №2 принял участие в полуфинале телевизионной гуманитарной олимпиады школьников «Умники и умницы земли Владимирской».</w:t>
      </w:r>
    </w:p>
    <w:p w:rsidR="00DB3B57" w:rsidRPr="006E53E9" w:rsidRDefault="00DB3B57" w:rsidP="00DB3B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За достигнутые успехи в учебе и активное участие в культурной жизни города в соответствии с положением о Поче</w:t>
      </w:r>
      <w:r w:rsidRPr="006E53E9">
        <w:rPr>
          <w:rFonts w:ascii="Times New Roman" w:hAnsi="Times New Roman"/>
          <w:sz w:val="28"/>
          <w:szCs w:val="28"/>
        </w:rPr>
        <w:t>тном знаке главы города ЗАТО г. </w:t>
      </w:r>
      <w:r w:rsidRPr="006E53E9">
        <w:rPr>
          <w:rFonts w:ascii="Times New Roman" w:eastAsia="Times New Roman" w:hAnsi="Times New Roman"/>
          <w:sz w:val="28"/>
          <w:szCs w:val="28"/>
        </w:rPr>
        <w:t>Радужный «Радужные надежды»</w:t>
      </w:r>
      <w:r w:rsidR="005A627B" w:rsidRPr="006E53E9">
        <w:rPr>
          <w:rFonts w:ascii="Times New Roman" w:hAnsi="Times New Roman"/>
          <w:sz w:val="28"/>
          <w:szCs w:val="28"/>
        </w:rPr>
        <w:t xml:space="preserve"> - </w:t>
      </w:r>
      <w:r w:rsidRPr="006E53E9">
        <w:rPr>
          <w:rFonts w:ascii="Times New Roman" w:eastAsia="Times New Roman" w:hAnsi="Times New Roman"/>
          <w:sz w:val="28"/>
          <w:szCs w:val="28"/>
        </w:rPr>
        <w:t>15 выпускников 11-х классов муниципальных бюджетных общеобразовательных организаций награждены Почетным знаком «Радужные надежды».</w:t>
      </w:r>
    </w:p>
    <w:p w:rsidR="00DB3B57" w:rsidRPr="006E53E9" w:rsidRDefault="00DB3B57" w:rsidP="00DB3B5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16 обучающихся 11 классов и 30 обучающихся 9 классов награждены значками «Отличник физической подготовки» за высокий уровень физической подготовленности. </w:t>
      </w:r>
    </w:p>
    <w:p w:rsidR="00DB3B57" w:rsidRPr="006E53E9" w:rsidRDefault="00DB3B57" w:rsidP="00DB3B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Более 80 обучающихся образовательных организаций города по итогам 2014-2015 года награждены дипломом «Золотая надежда города» за высокие результаты в спорте, творчестве, учебе и социально значимой деяте</w:t>
      </w:r>
      <w:r w:rsidR="005A627B" w:rsidRPr="006E53E9">
        <w:rPr>
          <w:rFonts w:ascii="Times New Roman" w:hAnsi="Times New Roman"/>
          <w:sz w:val="28"/>
          <w:szCs w:val="28"/>
        </w:rPr>
        <w:t>льности.</w:t>
      </w:r>
    </w:p>
    <w:p w:rsidR="005A627B" w:rsidRPr="006E53E9" w:rsidRDefault="005A627B" w:rsidP="00DB3B57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F25" w:rsidRPr="006E53E9" w:rsidRDefault="00367F25" w:rsidP="008436D0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="00823870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2016 году функционировало 4 образовательных учреждения, реализующих основную общеобразовательную программу дошкольного образования. Из них 3 – дошкольные образовательные учреждения центры развития ребенка и 1 МБОУ начальная общеобразовательная школа с дошкольными группами.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С 01.06.2016 г. группы, функционировавшие на базе МБОУ начальная общеобразовательная школа, распределены по дошкольным учреждениям города. Дети, нуждавшиеся в комплексной логопедической помощи, переведены в МБДОУ ЦРР д/с №6, общеобразовательная группа полным составом переведена в МБДОУ ЦРР д/с №3.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Охват дошкольным образованием детей в возрасте от 1,5 до 7 лет составляет 100%. Дошкольные учреждения посещают 1155 детей, в том числе 22 ребенка-инвалида.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Для неорганизованных детей раннего возраста на базе ДОУ № 3 функционировала группа кратковременного пребывания «Зеленая дверца» (на платной основе), которую посещали 30 человек в возрасте от 1 года.</w:t>
      </w:r>
    </w:p>
    <w:p w:rsidR="00367F25" w:rsidRPr="006E53E9" w:rsidRDefault="00367F25" w:rsidP="00367F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детей в дошкольный период остается приоритетной задачей дошкольных образовательных учреждений. Во всех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lastRenderedPageBreak/>
        <w:t>ДОУ создана система физкультурно-оздоровительной работы, воспит</w:t>
      </w:r>
      <w:r w:rsidR="001649C5" w:rsidRPr="006E53E9">
        <w:rPr>
          <w:rFonts w:ascii="Times New Roman" w:eastAsia="Times New Roman" w:hAnsi="Times New Roman" w:cs="Times New Roman"/>
          <w:sz w:val="28"/>
          <w:szCs w:val="28"/>
        </w:rPr>
        <w:t xml:space="preserve">ательно-образовательный процесс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строится с учетом здоровье сберегающих и здоровье формирующих технологий, соблюдается режим двигательной активности. Во всех ДОУ созданы условия для осуществления медицинской деятельности.</w:t>
      </w:r>
    </w:p>
    <w:p w:rsidR="00367F25" w:rsidRPr="006E53E9" w:rsidRDefault="00367F25" w:rsidP="00367F2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9E1" w:rsidRPr="006E53E9" w:rsidRDefault="00DD7073" w:rsidP="005509E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</w:t>
      </w:r>
      <w:r w:rsidR="005509E1" w:rsidRPr="006E53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В муниципальной системе образования действу</w:t>
      </w:r>
      <w:r w:rsidR="002F7E90">
        <w:rPr>
          <w:rFonts w:ascii="Times New Roman" w:eastAsia="Times New Roman" w:hAnsi="Times New Roman"/>
          <w:sz w:val="28"/>
          <w:szCs w:val="28"/>
        </w:rPr>
        <w:t>ю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т три учреждения дополнительного образования, в том числе: одно (ЦВР «Лад») подведомственное управлению образования и два  (ДЮСШ, ДШИ) – комитету по культу</w:t>
      </w:r>
      <w:r w:rsidR="005509E1" w:rsidRPr="006E53E9">
        <w:rPr>
          <w:rFonts w:ascii="Times New Roman" w:hAnsi="Times New Roman"/>
          <w:sz w:val="28"/>
          <w:szCs w:val="28"/>
        </w:rPr>
        <w:t xml:space="preserve">ре и спорту. Общий охват детей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в учреждениях дополнительного образования</w:t>
      </w:r>
      <w:r w:rsidR="005509E1" w:rsidRPr="006E53E9">
        <w:rPr>
          <w:rFonts w:ascii="Times New Roman" w:hAnsi="Times New Roman"/>
          <w:sz w:val="28"/>
          <w:szCs w:val="28"/>
        </w:rPr>
        <w:t xml:space="preserve"> на 01.01.2017 года составил –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1949 чел. (2015 г . - 1996 чел.),</w:t>
      </w:r>
      <w:r w:rsidR="005509E1" w:rsidRPr="006E53E9">
        <w:rPr>
          <w:rFonts w:ascii="Times New Roman" w:hAnsi="Times New Roman"/>
          <w:sz w:val="28"/>
          <w:szCs w:val="28"/>
        </w:rPr>
        <w:t xml:space="preserve"> </w:t>
      </w:r>
      <w:r w:rsidR="002F7E90">
        <w:rPr>
          <w:rFonts w:ascii="Times New Roman" w:hAnsi="Times New Roman"/>
          <w:sz w:val="28"/>
          <w:szCs w:val="28"/>
        </w:rPr>
        <w:t xml:space="preserve">это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 xml:space="preserve">78 % от числа детей в возрасте 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5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18 лет.</w:t>
      </w:r>
    </w:p>
    <w:p w:rsidR="005509E1" w:rsidRPr="006E53E9" w:rsidRDefault="00DD7073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ЦВР «Лад»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многофункциональное учреждение дополнительного образования, работает по всем видам</w:t>
      </w:r>
      <w:r w:rsidR="005509E1" w:rsidRPr="006E53E9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На 01.01.2017 г. охват обучающихся составил 1112 человек (63 % от численности обучающих</w:t>
      </w:r>
      <w:r w:rsidRPr="006E53E9">
        <w:rPr>
          <w:rFonts w:ascii="Times New Roman" w:hAnsi="Times New Roman"/>
          <w:sz w:val="28"/>
          <w:szCs w:val="28"/>
        </w:rPr>
        <w:t xml:space="preserve">ся образовательных учреждений, </w:t>
      </w:r>
      <w:r w:rsidRPr="006E53E9">
        <w:rPr>
          <w:rFonts w:ascii="Times New Roman" w:eastAsia="Times New Roman" w:hAnsi="Times New Roman"/>
          <w:sz w:val="28"/>
          <w:szCs w:val="28"/>
        </w:rPr>
        <w:t>41,3 % от численности детей в возрасте от 5 до 18 лет):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 Обучение детей осуществляется по следующим направлениям:</w:t>
      </w:r>
      <w:r w:rsidRPr="006E53E9">
        <w:rPr>
          <w:rFonts w:ascii="Times New Roman" w:hAnsi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/>
          <w:sz w:val="28"/>
          <w:szCs w:val="28"/>
        </w:rPr>
        <w:t>техническое творчество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спортивно-техническое творчество</w:t>
      </w:r>
      <w:r w:rsidRPr="006E53E9">
        <w:rPr>
          <w:rFonts w:ascii="Times New Roman" w:hAnsi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эколого-биологическое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туристско-краеведческое</w:t>
      </w:r>
      <w:r w:rsidRPr="006E53E9">
        <w:rPr>
          <w:rFonts w:ascii="Times New Roman" w:hAnsi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спортивное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художественное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культурологическое</w:t>
      </w:r>
      <w:r w:rsidRPr="006E53E9">
        <w:rPr>
          <w:rFonts w:ascii="Times New Roman" w:hAnsi="Times New Roman"/>
          <w:sz w:val="28"/>
          <w:szCs w:val="28"/>
        </w:rPr>
        <w:t xml:space="preserve"> </w:t>
      </w:r>
      <w:r w:rsidR="002F7E90" w:rsidRPr="006E53E9">
        <w:rPr>
          <w:rFonts w:ascii="Times New Roman" w:eastAsia="Times New Roman" w:hAnsi="Times New Roman"/>
          <w:sz w:val="28"/>
          <w:szCs w:val="28"/>
        </w:rPr>
        <w:t>творчество</w:t>
      </w:r>
      <w:r w:rsidR="002F7E90" w:rsidRPr="006E53E9">
        <w:rPr>
          <w:rFonts w:ascii="Times New Roman" w:hAnsi="Times New Roman"/>
          <w:sz w:val="28"/>
          <w:szCs w:val="28"/>
        </w:rPr>
        <w:t xml:space="preserve"> </w:t>
      </w:r>
      <w:r w:rsidRPr="006E53E9">
        <w:rPr>
          <w:rFonts w:ascii="Times New Roman" w:hAnsi="Times New Roman"/>
          <w:sz w:val="28"/>
          <w:szCs w:val="28"/>
        </w:rPr>
        <w:t xml:space="preserve">и </w:t>
      </w:r>
      <w:r w:rsidRPr="006E53E9">
        <w:rPr>
          <w:rFonts w:ascii="Times New Roman" w:eastAsia="Times New Roman" w:hAnsi="Times New Roman"/>
          <w:sz w:val="28"/>
          <w:szCs w:val="28"/>
        </w:rPr>
        <w:t>другие виды деятельности</w:t>
      </w:r>
      <w:r w:rsidRPr="006E53E9">
        <w:rPr>
          <w:rFonts w:ascii="Times New Roman" w:hAnsi="Times New Roman"/>
          <w:sz w:val="28"/>
          <w:szCs w:val="28"/>
        </w:rPr>
        <w:t>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Наиболее востребованные направления деятельности дополнительного образования: художественно-эстетическое - 64,5%</w:t>
      </w:r>
      <w:r w:rsidRPr="006E53E9">
        <w:rPr>
          <w:rFonts w:ascii="Times New Roman" w:hAnsi="Times New Roman"/>
          <w:sz w:val="28"/>
          <w:szCs w:val="28"/>
        </w:rPr>
        <w:t xml:space="preserve"> и </w:t>
      </w:r>
      <w:r w:rsidRPr="006E53E9">
        <w:rPr>
          <w:rFonts w:ascii="Times New Roman" w:eastAsia="Times New Roman" w:hAnsi="Times New Roman"/>
          <w:sz w:val="28"/>
          <w:szCs w:val="28"/>
        </w:rPr>
        <w:t>спортивное- 11,3 %.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 двух и более кружках занимается - 256 чел. (24%).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Основной состав обучающихся ЦВР «Лад» составляют дети младшего и среднего школьного возраста 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6E53E9">
        <w:rPr>
          <w:rFonts w:ascii="Times New Roman" w:eastAsia="Times New Roman" w:hAnsi="Times New Roman"/>
          <w:sz w:val="28"/>
          <w:szCs w:val="28"/>
        </w:rPr>
        <w:t>5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 до 9 и от </w:t>
      </w:r>
      <w:r w:rsidRPr="006E53E9">
        <w:rPr>
          <w:rFonts w:ascii="Times New Roman" w:eastAsia="Times New Roman" w:hAnsi="Times New Roman"/>
          <w:sz w:val="28"/>
          <w:szCs w:val="28"/>
        </w:rPr>
        <w:t>10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14 лет, 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что </w:t>
      </w:r>
      <w:r w:rsidRPr="006E53E9">
        <w:rPr>
          <w:rFonts w:ascii="Times New Roman" w:eastAsia="Times New Roman" w:hAnsi="Times New Roman"/>
          <w:sz w:val="28"/>
          <w:szCs w:val="28"/>
        </w:rPr>
        <w:t>более 80 %.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 учреждении созданы условия для заняти</w:t>
      </w:r>
      <w:r w:rsidR="002F7E90">
        <w:rPr>
          <w:rFonts w:ascii="Times New Roman" w:eastAsia="Times New Roman" w:hAnsi="Times New Roman"/>
          <w:sz w:val="28"/>
          <w:szCs w:val="28"/>
        </w:rPr>
        <w:t>я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детей с ограниченными возможностями здоровья – 58 чел.,  детей-инвалидов – 18 чел.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Осуществляется работа по обновлению содержания, организационных форм, методов и технологий дополнительного образования.</w:t>
      </w:r>
    </w:p>
    <w:p w:rsidR="00DD7073" w:rsidRPr="006E53E9" w:rsidRDefault="00DD7073" w:rsidP="00DD70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ЦВР «Лад» является экспериментальной площадкой Федерального государственного автономного учреждения «Федеральный институт развития образования» по теме «Развитие сети муниципальных ресурсных центров по сопровождению внеурочной деятельности в условиях реализации ФГОС на базе учреждений дополнительного образования» и региональной инновационной площадкой </w:t>
      </w:r>
      <w:r w:rsidRPr="006E53E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по теме «Педагогические условия развития технопарка в учреждении дополнительного образования детей».</w:t>
      </w:r>
    </w:p>
    <w:p w:rsidR="00A81C51" w:rsidRPr="006E53E9" w:rsidRDefault="00DD7073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Инновационный опыт ЦВР «Лад» был представлен на региональном, межрегиональном, всероссийском и международном уровнях в рамках </w:t>
      </w:r>
      <w:r w:rsidR="00277E8F" w:rsidRPr="006E53E9">
        <w:rPr>
          <w:rFonts w:ascii="Times New Roman" w:eastAsia="Times New Roman" w:hAnsi="Times New Roman" w:cs="Times New Roman"/>
          <w:sz w:val="28"/>
          <w:szCs w:val="28"/>
        </w:rPr>
        <w:t>научно-практических мероприятий.</w:t>
      </w:r>
    </w:p>
    <w:p w:rsidR="009846CB" w:rsidRPr="006E53E9" w:rsidRDefault="009846CB" w:rsidP="00984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По итогам областного смотра-конкурса на звание «Лучший загородный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оздоровительный лагерь» </w:t>
      </w:r>
      <w:r w:rsidR="002F7E90" w:rsidRPr="006E53E9">
        <w:rPr>
          <w:rFonts w:ascii="Times New Roman" w:hAnsi="Times New Roman" w:cs="Times New Roman"/>
          <w:sz w:val="28"/>
          <w:szCs w:val="28"/>
        </w:rPr>
        <w:t xml:space="preserve">стал победителем </w:t>
      </w:r>
      <w:r w:rsidRPr="006E53E9">
        <w:rPr>
          <w:rFonts w:ascii="Times New Roman" w:hAnsi="Times New Roman" w:cs="Times New Roman"/>
          <w:sz w:val="28"/>
          <w:szCs w:val="28"/>
        </w:rPr>
        <w:t>детский оздоровительный лагерь «Лесной городок» с грандом -1000000 рублей.</w:t>
      </w:r>
    </w:p>
    <w:p w:rsidR="009846CB" w:rsidRPr="006E53E9" w:rsidRDefault="009846CB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C51" w:rsidRPr="006E53E9" w:rsidRDefault="00A81C51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«Детско-юношеская спортивная школа»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открыта в 1998 году на базе спортивного комплекса «Кристалл».</w:t>
      </w:r>
    </w:p>
    <w:p w:rsidR="00657B0A" w:rsidRPr="006E53E9" w:rsidRDefault="00657B0A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/>
          <w:sz w:val="28"/>
          <w:szCs w:val="24"/>
        </w:rPr>
        <w:t xml:space="preserve">В 2016г. </w:t>
      </w:r>
      <w:r w:rsidR="002F7E90">
        <w:rPr>
          <w:rFonts w:ascii="Times New Roman" w:hAnsi="Times New Roman"/>
          <w:sz w:val="28"/>
          <w:szCs w:val="24"/>
        </w:rPr>
        <w:t xml:space="preserve">в школе </w:t>
      </w:r>
      <w:r w:rsidRPr="006E53E9">
        <w:rPr>
          <w:rFonts w:ascii="Times New Roman" w:hAnsi="Times New Roman"/>
          <w:sz w:val="28"/>
          <w:szCs w:val="24"/>
        </w:rPr>
        <w:t>обучалось 536 детей, из них</w:t>
      </w:r>
      <w:r w:rsidR="002F7E90">
        <w:rPr>
          <w:rFonts w:ascii="Times New Roman" w:hAnsi="Times New Roman"/>
          <w:sz w:val="28"/>
          <w:szCs w:val="24"/>
        </w:rPr>
        <w:t>:</w:t>
      </w:r>
      <w:r w:rsidRPr="006E53E9">
        <w:rPr>
          <w:rFonts w:ascii="Times New Roman" w:hAnsi="Times New Roman"/>
          <w:sz w:val="28"/>
          <w:szCs w:val="24"/>
        </w:rPr>
        <w:t xml:space="preserve"> на спортивно-оздоровительном этапе 274чел, этапе начальной подготовки 174чел, тренировочном этапе 78чел.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Спортивная школа имеет несколько отделений: художественн</w:t>
      </w:r>
      <w:r w:rsidR="002F7E9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гимнастик</w:t>
      </w:r>
      <w:r w:rsidR="002F7E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, плавани</w:t>
      </w:r>
      <w:r w:rsidR="002F7E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, футбол и греко-римск</w:t>
      </w:r>
      <w:r w:rsidR="002F7E90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борьб</w:t>
      </w:r>
      <w:r w:rsidR="002F7E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10B2" w:rsidRPr="006E53E9" w:rsidRDefault="00657B0A" w:rsidP="00A81C51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 xml:space="preserve">Ежедневно на всех спортивных объектах ДЮСШ до 90 человек взрослого населения </w:t>
      </w:r>
      <w:r w:rsidR="002F7E90" w:rsidRPr="006E53E9">
        <w:rPr>
          <w:rFonts w:ascii="Times New Roman" w:hAnsi="Times New Roman"/>
          <w:sz w:val="28"/>
          <w:szCs w:val="24"/>
        </w:rPr>
        <w:t>занима</w:t>
      </w:r>
      <w:r w:rsidR="002F7E90">
        <w:rPr>
          <w:rFonts w:ascii="Times New Roman" w:hAnsi="Times New Roman"/>
          <w:sz w:val="28"/>
          <w:szCs w:val="24"/>
        </w:rPr>
        <w:t>ю</w:t>
      </w:r>
      <w:r w:rsidR="002F7E90" w:rsidRPr="006E53E9">
        <w:rPr>
          <w:rFonts w:ascii="Times New Roman" w:hAnsi="Times New Roman"/>
          <w:sz w:val="28"/>
          <w:szCs w:val="24"/>
        </w:rPr>
        <w:t xml:space="preserve">тся </w:t>
      </w:r>
      <w:r w:rsidR="002F7E90">
        <w:rPr>
          <w:rFonts w:ascii="Times New Roman" w:hAnsi="Times New Roman"/>
          <w:sz w:val="28"/>
          <w:szCs w:val="24"/>
        </w:rPr>
        <w:t xml:space="preserve">такими </w:t>
      </w:r>
      <w:r w:rsidRPr="006E53E9">
        <w:rPr>
          <w:rFonts w:ascii="Times New Roman" w:hAnsi="Times New Roman"/>
          <w:sz w:val="28"/>
          <w:szCs w:val="24"/>
        </w:rPr>
        <w:t>видами спорта</w:t>
      </w:r>
      <w:r w:rsidR="004B7E0E">
        <w:rPr>
          <w:rFonts w:ascii="Times New Roman" w:hAnsi="Times New Roman"/>
          <w:sz w:val="28"/>
          <w:szCs w:val="24"/>
        </w:rPr>
        <w:t xml:space="preserve"> как</w:t>
      </w:r>
      <w:r w:rsidRPr="006E53E9">
        <w:rPr>
          <w:rFonts w:ascii="Times New Roman" w:hAnsi="Times New Roman"/>
          <w:sz w:val="28"/>
          <w:szCs w:val="24"/>
        </w:rPr>
        <w:t>: футбол, плавание, волейбол, теннис, настольный теннис, силовое многоборье.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Воспитанники школы за прошедший год участвовали в Первенствах Владимирской области по мини-футболу, плаванию, боксу, лыжным гонкам, греко-римской борьбе.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Тренеру-преподавателю по лыжным гонкам Заварину Владимиру Павловичу присвоено звание «Заслуженный тренер России».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Приобретён новый автобус для перевозки детей.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В летние каникулы на базе ДЮСШ был организован оздоровительный спортивный лагерь, в котором отдыхали и тренировались 45 воспитанников. В загородном лагере</w:t>
      </w:r>
      <w:r w:rsidR="004B7E0E">
        <w:rPr>
          <w:rFonts w:ascii="Times New Roman" w:hAnsi="Times New Roman"/>
          <w:sz w:val="28"/>
          <w:szCs w:val="24"/>
        </w:rPr>
        <w:t>,</w:t>
      </w:r>
      <w:r w:rsidRPr="006E53E9">
        <w:rPr>
          <w:rFonts w:ascii="Times New Roman" w:hAnsi="Times New Roman"/>
          <w:sz w:val="28"/>
          <w:szCs w:val="24"/>
        </w:rPr>
        <w:t xml:space="preserve"> в летние каникулы</w:t>
      </w:r>
      <w:r w:rsidR="004B7E0E">
        <w:rPr>
          <w:rFonts w:ascii="Times New Roman" w:hAnsi="Times New Roman"/>
          <w:sz w:val="28"/>
          <w:szCs w:val="24"/>
        </w:rPr>
        <w:t>,</w:t>
      </w:r>
      <w:r w:rsidRPr="006E53E9">
        <w:rPr>
          <w:rFonts w:ascii="Times New Roman" w:hAnsi="Times New Roman"/>
          <w:sz w:val="28"/>
          <w:szCs w:val="24"/>
        </w:rPr>
        <w:t xml:space="preserve"> в учебно-тренировочном сборе по борьбе, лыжным гонкам участвовало 85 человек.</w:t>
      </w:r>
    </w:p>
    <w:p w:rsidR="003D5288" w:rsidRPr="006E53E9" w:rsidRDefault="003D5288" w:rsidP="003D5288">
      <w:pPr>
        <w:pStyle w:val="af3"/>
        <w:ind w:firstLine="708"/>
        <w:jc w:val="both"/>
        <w:rPr>
          <w:sz w:val="28"/>
          <w:szCs w:val="28"/>
        </w:rPr>
      </w:pPr>
      <w:r w:rsidRPr="006E53E9">
        <w:rPr>
          <w:sz w:val="28"/>
          <w:szCs w:val="28"/>
        </w:rPr>
        <w:t xml:space="preserve">Ежегодно на спортивных объектах школы проводится порядка </w:t>
      </w:r>
      <w:r w:rsidR="005D10B2" w:rsidRPr="006E53E9">
        <w:rPr>
          <w:sz w:val="28"/>
          <w:szCs w:val="28"/>
        </w:rPr>
        <w:t>30</w:t>
      </w:r>
      <w:r w:rsidRPr="006E53E9">
        <w:rPr>
          <w:sz w:val="28"/>
          <w:szCs w:val="28"/>
        </w:rPr>
        <w:t xml:space="preserve"> официальных спортивно-массовых мероприятий</w:t>
      </w:r>
      <w:r w:rsidR="005D10B2" w:rsidRPr="006E53E9">
        <w:rPr>
          <w:sz w:val="28"/>
          <w:szCs w:val="28"/>
        </w:rPr>
        <w:t xml:space="preserve"> </w:t>
      </w:r>
      <w:r w:rsidRPr="006E53E9">
        <w:rPr>
          <w:sz w:val="28"/>
          <w:szCs w:val="28"/>
        </w:rPr>
        <w:t>и оказывается платных услуг населению на сумму около 1,5 млн. руб.</w:t>
      </w:r>
    </w:p>
    <w:p w:rsidR="003D5288" w:rsidRPr="006E53E9" w:rsidRDefault="003D5288" w:rsidP="003D5288">
      <w:pPr>
        <w:pStyle w:val="af3"/>
        <w:ind w:firstLine="708"/>
        <w:jc w:val="both"/>
        <w:rPr>
          <w:sz w:val="28"/>
          <w:szCs w:val="28"/>
        </w:rPr>
      </w:pPr>
      <w:r w:rsidRPr="006E53E9">
        <w:rPr>
          <w:sz w:val="28"/>
          <w:szCs w:val="28"/>
        </w:rPr>
        <w:t>В настоящее время ряд воспитанников ДЮСШ входят в составы различных сборных команд Владимирской области. Команда юношей 1997 г.р. в мае этого года стала серебряным призером первенства Центрального федерального округа по баскетболу.</w:t>
      </w:r>
    </w:p>
    <w:p w:rsidR="005D10B2" w:rsidRPr="006E53E9" w:rsidRDefault="005D10B2" w:rsidP="005D10B2">
      <w:pPr>
        <w:pStyle w:val="af1"/>
        <w:shd w:val="clear" w:color="auto" w:fill="FFFFFF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53E9">
        <w:rPr>
          <w:b/>
          <w:color w:val="000000"/>
          <w:sz w:val="28"/>
          <w:szCs w:val="28"/>
        </w:rPr>
        <w:t>Детская школа искусств</w:t>
      </w:r>
      <w:r w:rsidRPr="006E53E9">
        <w:rPr>
          <w:color w:val="000000"/>
          <w:sz w:val="28"/>
          <w:szCs w:val="28"/>
        </w:rPr>
        <w:t xml:space="preserve"> осуществляет деятельность по эстетическому воспитанию и является учреждением дополнительного образования в сфере культуры и искусства. На базе школы ведётся обучение по </w:t>
      </w:r>
      <w:r w:rsidR="004B7E0E">
        <w:rPr>
          <w:color w:val="000000"/>
          <w:sz w:val="28"/>
          <w:szCs w:val="28"/>
        </w:rPr>
        <w:t>3 направлениям</w:t>
      </w:r>
      <w:r w:rsidRPr="006E53E9">
        <w:rPr>
          <w:color w:val="000000"/>
          <w:sz w:val="28"/>
          <w:szCs w:val="28"/>
        </w:rPr>
        <w:t xml:space="preserve"> музыкальное, художественное и хореографическое. Ко</w:t>
      </w:r>
      <w:r w:rsidR="004B7E0E">
        <w:rPr>
          <w:color w:val="000000"/>
          <w:sz w:val="28"/>
          <w:szCs w:val="28"/>
        </w:rPr>
        <w:t>личество</w:t>
      </w:r>
      <w:r w:rsidRPr="006E53E9">
        <w:rPr>
          <w:color w:val="000000"/>
          <w:sz w:val="28"/>
          <w:szCs w:val="28"/>
        </w:rPr>
        <w:t xml:space="preserve"> учащихся – 289 человек. В 2016 году  школа выпустила 20 человек с выдачей свидетельств об окончании ДШИ. В мае осуществлялся набор на 2016 – 2017</w:t>
      </w:r>
      <w:r w:rsidR="004B7E0E">
        <w:rPr>
          <w:color w:val="000000"/>
          <w:sz w:val="28"/>
          <w:szCs w:val="28"/>
        </w:rPr>
        <w:t xml:space="preserve"> учебный</w:t>
      </w:r>
      <w:r w:rsidRPr="006E53E9">
        <w:rPr>
          <w:color w:val="000000"/>
          <w:sz w:val="28"/>
          <w:szCs w:val="28"/>
        </w:rPr>
        <w:t xml:space="preserve"> годы, по итогам которого </w:t>
      </w:r>
      <w:r w:rsidR="004B7E0E">
        <w:rPr>
          <w:color w:val="000000"/>
          <w:sz w:val="28"/>
          <w:szCs w:val="28"/>
        </w:rPr>
        <w:t>было принято 78 учащихся:</w:t>
      </w:r>
      <w:r w:rsidRPr="006E53E9">
        <w:rPr>
          <w:color w:val="000000"/>
          <w:sz w:val="28"/>
          <w:szCs w:val="28"/>
        </w:rPr>
        <w:t xml:space="preserve"> 51 </w:t>
      </w:r>
      <w:r w:rsidR="004B7E0E">
        <w:rPr>
          <w:color w:val="000000"/>
          <w:sz w:val="28"/>
          <w:szCs w:val="28"/>
        </w:rPr>
        <w:t>-</w:t>
      </w:r>
      <w:r w:rsidRPr="006E53E9">
        <w:rPr>
          <w:color w:val="000000"/>
          <w:sz w:val="28"/>
          <w:szCs w:val="28"/>
        </w:rPr>
        <w:t xml:space="preserve"> по программам предпрофессионального образования и 27 </w:t>
      </w:r>
      <w:r w:rsidR="004B7E0E">
        <w:rPr>
          <w:color w:val="000000"/>
          <w:sz w:val="28"/>
          <w:szCs w:val="28"/>
        </w:rPr>
        <w:t>-</w:t>
      </w:r>
      <w:r w:rsidRPr="006E53E9">
        <w:rPr>
          <w:color w:val="000000"/>
          <w:sz w:val="28"/>
          <w:szCs w:val="28"/>
        </w:rPr>
        <w:t xml:space="preserve"> по общеразвивающим программам. Воспитанники ДШИ являются лауреатами и дипломантами областных, всероссийских и международных конкурсов и фестивалей. Впервые учащиеся хореографического отделения </w:t>
      </w:r>
      <w:r w:rsidRPr="006E53E9">
        <w:rPr>
          <w:sz w:val="28"/>
          <w:szCs w:val="28"/>
        </w:rPr>
        <w:t xml:space="preserve">представили Владимирскую область на Международном Кремлёвском кадетском балу в </w:t>
      </w:r>
      <w:r w:rsidRPr="006E53E9">
        <w:rPr>
          <w:sz w:val="28"/>
          <w:szCs w:val="28"/>
        </w:rPr>
        <w:lastRenderedPageBreak/>
        <w:t>г.Москве</w:t>
      </w:r>
      <w:r w:rsidRPr="006E53E9">
        <w:rPr>
          <w:color w:val="000000"/>
          <w:sz w:val="28"/>
          <w:szCs w:val="28"/>
        </w:rPr>
        <w:t xml:space="preserve">. Традиционно ДШИ ЗАТО г.Радужный является базой для проведения открытого областного конкурса юных гитаристов «Радужные струны». В 2016 году активизирована работа по организации концертной деятельности учащихся, что в большой степени повышает исполнительское мастерство учащихся. </w:t>
      </w:r>
    </w:p>
    <w:p w:rsidR="00367F25" w:rsidRPr="006E53E9" w:rsidRDefault="00367F25" w:rsidP="00E76C1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0E" w:rsidRDefault="00277E8F" w:rsidP="00277E8F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E53E9">
        <w:rPr>
          <w:rFonts w:ascii="Times New Roman" w:eastAsia="Times New Roman" w:hAnsi="Times New Roman"/>
          <w:b/>
          <w:sz w:val="28"/>
          <w:szCs w:val="28"/>
          <w:u w:val="single"/>
        </w:rPr>
        <w:t>Организация отдыха</w:t>
      </w:r>
      <w:r w:rsidRPr="006E53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77E8F" w:rsidRPr="006E53E9" w:rsidRDefault="00277E8F" w:rsidP="004B7E0E">
      <w:pPr>
        <w:ind w:firstLine="3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 целях обеспечения отдыха, оздоровления, занятости детей и подростков предусмотренны</w:t>
      </w:r>
      <w:r w:rsidR="004B7E0E">
        <w:rPr>
          <w:rFonts w:ascii="Times New Roman" w:eastAsia="Times New Roman" w:hAnsi="Times New Roman"/>
          <w:sz w:val="28"/>
          <w:szCs w:val="28"/>
        </w:rPr>
        <w:t>х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Федеральным </w:t>
      </w:r>
      <w:r w:rsidR="004B7E0E">
        <w:rPr>
          <w:rFonts w:ascii="Times New Roman" w:eastAsia="Times New Roman" w:hAnsi="Times New Roman"/>
          <w:sz w:val="28"/>
          <w:szCs w:val="28"/>
        </w:rPr>
        <w:t>з</w:t>
      </w:r>
      <w:r w:rsidRPr="006E53E9">
        <w:rPr>
          <w:rFonts w:ascii="Times New Roman" w:eastAsia="Times New Roman" w:hAnsi="Times New Roman"/>
          <w:sz w:val="28"/>
          <w:szCs w:val="28"/>
        </w:rPr>
        <w:t>аконом «Об основных гарантиях прав ребенка в РФ» в период  школьных каникул в городе проводятся мероприятия по организации</w:t>
      </w:r>
      <w:r w:rsidR="004B7E0E">
        <w:rPr>
          <w:rFonts w:ascii="Times New Roman" w:eastAsia="Times New Roman" w:hAnsi="Times New Roman"/>
          <w:sz w:val="28"/>
          <w:szCs w:val="28"/>
        </w:rPr>
        <w:t xml:space="preserve"> отдыха и оздоровления детей и </w:t>
      </w:r>
      <w:r w:rsidRPr="006E53E9">
        <w:rPr>
          <w:rFonts w:ascii="Times New Roman" w:eastAsia="Times New Roman" w:hAnsi="Times New Roman"/>
          <w:sz w:val="28"/>
          <w:szCs w:val="28"/>
        </w:rPr>
        <w:t>подростков.</w:t>
      </w:r>
    </w:p>
    <w:p w:rsidR="00277E8F" w:rsidRPr="006E53E9" w:rsidRDefault="00277E8F" w:rsidP="00277E8F">
      <w:pPr>
        <w:pStyle w:val="a6"/>
        <w:spacing w:line="240" w:lineRule="auto"/>
        <w:ind w:firstLine="708"/>
        <w:rPr>
          <w:szCs w:val="28"/>
        </w:rPr>
      </w:pPr>
      <w:r w:rsidRPr="006E53E9">
        <w:rPr>
          <w:szCs w:val="28"/>
        </w:rPr>
        <w:t>В 2015 - 2016 учебном году на территории ЗАТО г.Радужный  оздоровительную деятельность осуществляли:</w:t>
      </w:r>
    </w:p>
    <w:p w:rsidR="00277E8F" w:rsidRPr="006E53E9" w:rsidRDefault="00277E8F" w:rsidP="00277E8F">
      <w:pPr>
        <w:widowControl/>
        <w:numPr>
          <w:ilvl w:val="0"/>
          <w:numId w:val="12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 5 городских оздоровительных лагерей с дневным пребыванием детей (на базе образовательных учреждений города);</w:t>
      </w:r>
    </w:p>
    <w:p w:rsidR="00277E8F" w:rsidRPr="006E53E9" w:rsidRDefault="00277E8F" w:rsidP="00277E8F">
      <w:pPr>
        <w:widowControl/>
        <w:numPr>
          <w:ilvl w:val="0"/>
          <w:numId w:val="12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детский оздоровительный лагерь «Лесной городок» (далее загородный лагерь).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 оздоровительных лагерях отдохнули – 1223</w:t>
      </w:r>
      <w:r w:rsidRPr="006E53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/>
          <w:sz w:val="28"/>
          <w:szCs w:val="28"/>
        </w:rPr>
        <w:t>ч</w:t>
      </w:r>
      <w:r w:rsidRPr="006E53E9">
        <w:rPr>
          <w:rFonts w:ascii="Times New Roman" w:hAnsi="Times New Roman"/>
          <w:sz w:val="28"/>
          <w:szCs w:val="28"/>
        </w:rPr>
        <w:t xml:space="preserve">ел., 73 % от общего количества </w:t>
      </w:r>
      <w:r w:rsidRPr="006E53E9">
        <w:rPr>
          <w:rFonts w:ascii="Times New Roman" w:eastAsia="Times New Roman" w:hAnsi="Times New Roman"/>
          <w:sz w:val="28"/>
          <w:szCs w:val="28"/>
        </w:rPr>
        <w:t>детей школьного возраста (</w:t>
      </w:r>
      <w:smartTag w:uri="urn:schemas-microsoft-com:office:smarttags" w:element="metricconverter">
        <w:smartTagPr>
          <w:attr w:name="ProductID" w:val="2015 г"/>
        </w:smartTagPr>
        <w:r w:rsidRPr="006E53E9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6E53E9">
        <w:rPr>
          <w:rFonts w:ascii="Times New Roman" w:eastAsia="Times New Roman" w:hAnsi="Times New Roman"/>
          <w:sz w:val="28"/>
          <w:szCs w:val="28"/>
        </w:rPr>
        <w:t>.- 1153</w:t>
      </w:r>
      <w:r w:rsidRPr="006E53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чел., 71,2 %), в том числе: 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в городских оздоровительных лаге</w:t>
      </w:r>
      <w:r w:rsidR="004B7E0E">
        <w:rPr>
          <w:rFonts w:ascii="Times New Roman" w:eastAsia="Times New Roman" w:hAnsi="Times New Roman"/>
          <w:sz w:val="28"/>
          <w:szCs w:val="28"/>
        </w:rPr>
        <w:t>рях с дневным пребыванием – 969 чел.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5 г"/>
        </w:smartTagPr>
        <w:r w:rsidRPr="006E53E9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6E53E9">
        <w:rPr>
          <w:rFonts w:ascii="Times New Roman" w:eastAsia="Times New Roman" w:hAnsi="Times New Roman"/>
          <w:sz w:val="28"/>
          <w:szCs w:val="28"/>
        </w:rPr>
        <w:t>. - 900 чел.);</w:t>
      </w:r>
    </w:p>
    <w:p w:rsidR="00277E8F" w:rsidRPr="006E53E9" w:rsidRDefault="00277E8F" w:rsidP="00277E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в загородном лагере – 254 чел. (</w:t>
      </w:r>
      <w:smartTag w:uri="urn:schemas-microsoft-com:office:smarttags" w:element="metricconverter">
        <w:smartTagPr>
          <w:attr w:name="ProductID" w:val="2015 г"/>
        </w:smartTagPr>
        <w:r w:rsidRPr="006E53E9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6E53E9">
        <w:rPr>
          <w:rFonts w:ascii="Times New Roman" w:eastAsia="Times New Roman" w:hAnsi="Times New Roman"/>
          <w:sz w:val="28"/>
          <w:szCs w:val="28"/>
        </w:rPr>
        <w:t>. - 253 чел.).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hAnsi="Times New Roman"/>
          <w:sz w:val="28"/>
          <w:szCs w:val="28"/>
        </w:rPr>
        <w:t xml:space="preserve">Для 106 детей и подростков </w:t>
      </w:r>
      <w:r w:rsidRPr="006E53E9">
        <w:rPr>
          <w:rFonts w:ascii="Times New Roman" w:eastAsia="Times New Roman" w:hAnsi="Times New Roman"/>
          <w:sz w:val="28"/>
          <w:szCs w:val="28"/>
        </w:rPr>
        <w:t>органи</w:t>
      </w:r>
      <w:r w:rsidRPr="006E53E9">
        <w:rPr>
          <w:rFonts w:ascii="Times New Roman" w:hAnsi="Times New Roman"/>
          <w:sz w:val="28"/>
          <w:szCs w:val="28"/>
        </w:rPr>
        <w:t xml:space="preserve">зован отдых на другой базе </w:t>
      </w:r>
      <w:r w:rsidRPr="006E53E9">
        <w:rPr>
          <w:rFonts w:ascii="Times New Roman" w:eastAsia="Times New Roman" w:hAnsi="Times New Roman"/>
          <w:sz w:val="28"/>
          <w:szCs w:val="28"/>
        </w:rPr>
        <w:t>(2015 -  г.- 114 чел.):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-11 чел. - загородный оздоровительный лагерь «Искатель» Ковровского района Владимирской области, профильные смены «Данко», «Искатель»; 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ВДЦ «Артек» - 4 чел.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- 25 чел. - оздоровительный  лагерь  «Строитель» Владимирской области;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- 3 чел. – санаторий «Победа» г.Евпатория;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hAnsi="Times New Roman"/>
          <w:sz w:val="28"/>
          <w:szCs w:val="28"/>
        </w:rPr>
        <w:t xml:space="preserve">- 55 чел. - </w:t>
      </w:r>
      <w:r w:rsidRPr="006E53E9">
        <w:rPr>
          <w:rFonts w:ascii="Times New Roman" w:eastAsia="Times New Roman" w:hAnsi="Times New Roman"/>
          <w:sz w:val="28"/>
          <w:szCs w:val="28"/>
        </w:rPr>
        <w:t>санаторно-курортное оздоровление в оздоровительных лагерях Ивановской и Владимирской областей, в том числе на Черноморском побережье – 15 чел.;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- 8 чел. - за пределами Российской Федерации (Сл</w:t>
      </w:r>
      <w:r w:rsidR="004B7E0E">
        <w:rPr>
          <w:rFonts w:ascii="Times New Roman" w:eastAsia="Times New Roman" w:hAnsi="Times New Roman"/>
          <w:sz w:val="28"/>
          <w:szCs w:val="28"/>
        </w:rPr>
        <w:t>о</w:t>
      </w:r>
      <w:r w:rsidRPr="006E53E9">
        <w:rPr>
          <w:rFonts w:ascii="Times New Roman" w:eastAsia="Times New Roman" w:hAnsi="Times New Roman"/>
          <w:sz w:val="28"/>
          <w:szCs w:val="28"/>
        </w:rPr>
        <w:t>вения), в составе делегации многодетных семей Владимирской области.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Приоритетным направлением  оздоровительной кампании является организация отдыха детей и подростков, находящихся в трудной жизненной ситуации.</w:t>
      </w:r>
    </w:p>
    <w:p w:rsidR="00277E8F" w:rsidRPr="006E53E9" w:rsidRDefault="00277E8F" w:rsidP="00277E8F">
      <w:pPr>
        <w:ind w:firstLine="708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В период школьных каникул 2015 - 2016 года различными </w:t>
      </w:r>
      <w:r w:rsidRPr="006E53E9">
        <w:rPr>
          <w:rFonts w:ascii="Times New Roman" w:hAnsi="Times New Roman"/>
          <w:sz w:val="28"/>
          <w:szCs w:val="28"/>
        </w:rPr>
        <w:t xml:space="preserve">формами отдыха было охвачено </w:t>
      </w:r>
      <w:r w:rsidRPr="006E53E9">
        <w:rPr>
          <w:rFonts w:ascii="Times New Roman" w:eastAsia="Times New Roman" w:hAnsi="Times New Roman"/>
          <w:sz w:val="28"/>
          <w:szCs w:val="28"/>
        </w:rPr>
        <w:t>155</w:t>
      </w:r>
      <w:r w:rsidRPr="006E53E9">
        <w:rPr>
          <w:rFonts w:ascii="Times New Roman" w:hAnsi="Times New Roman"/>
          <w:b/>
          <w:sz w:val="28"/>
          <w:szCs w:val="28"/>
        </w:rPr>
        <w:t xml:space="preserve"> </w:t>
      </w:r>
      <w:r w:rsidRPr="006E53E9">
        <w:rPr>
          <w:rFonts w:ascii="Times New Roman" w:hAnsi="Times New Roman"/>
          <w:sz w:val="28"/>
          <w:szCs w:val="28"/>
        </w:rPr>
        <w:t>чел., 67 %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от числа детей данной категории (</w:t>
      </w:r>
      <w:smartTag w:uri="urn:schemas-microsoft-com:office:smarttags" w:element="metricconverter">
        <w:smartTagPr>
          <w:attr w:name="ProductID" w:val="2015 г"/>
        </w:smartTagPr>
        <w:r w:rsidRPr="006E53E9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6E53E9">
        <w:rPr>
          <w:rFonts w:ascii="Times New Roman" w:eastAsia="Times New Roman" w:hAnsi="Times New Roman"/>
          <w:sz w:val="28"/>
          <w:szCs w:val="28"/>
        </w:rPr>
        <w:t xml:space="preserve">. – 155 чел., 67 % ). </w:t>
      </w:r>
    </w:p>
    <w:p w:rsidR="00277E8F" w:rsidRPr="006E53E9" w:rsidRDefault="00277E8F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Всего в 2016 году отдыхом охвачено – 1327 чел., 79  % от кол-ва детей школьного возраста (2015 г. – 1229 чел., 76 %)</w:t>
      </w:r>
    </w:p>
    <w:p w:rsidR="00277E8F" w:rsidRPr="006E53E9" w:rsidRDefault="00277E8F" w:rsidP="00277E8F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E76C10" w:rsidRPr="006E53E9" w:rsidRDefault="00E76C10" w:rsidP="003D528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 xml:space="preserve">Культура. </w:t>
      </w:r>
    </w:p>
    <w:p w:rsidR="003D5288" w:rsidRPr="006E53E9" w:rsidRDefault="00E76C10" w:rsidP="00E76C1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</w:t>
      </w:r>
      <w:r w:rsidR="003D5288" w:rsidRPr="006E53E9">
        <w:rPr>
          <w:rFonts w:ascii="Times New Roman" w:hAnsi="Times New Roman" w:cs="Times New Roman"/>
          <w:sz w:val="28"/>
          <w:szCs w:val="28"/>
        </w:rPr>
        <w:t>01</w:t>
      </w:r>
      <w:r w:rsidR="00853BE5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г. </w:t>
      </w:r>
      <w:r w:rsidR="004B7E0E" w:rsidRPr="006E53E9">
        <w:rPr>
          <w:rFonts w:ascii="Times New Roman" w:hAnsi="Times New Roman" w:cs="Times New Roman"/>
          <w:sz w:val="28"/>
          <w:szCs w:val="28"/>
        </w:rPr>
        <w:t xml:space="preserve">в парковой зоне </w:t>
      </w:r>
      <w:r w:rsidRPr="006E53E9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более </w:t>
      </w:r>
      <w:r w:rsidR="00853BE5" w:rsidRPr="006E53E9">
        <w:rPr>
          <w:rFonts w:ascii="Times New Roman" w:hAnsi="Times New Roman" w:cs="Times New Roman"/>
          <w:sz w:val="28"/>
          <w:szCs w:val="28"/>
        </w:rPr>
        <w:t>80</w:t>
      </w:r>
      <w:r w:rsidRPr="006E53E9">
        <w:rPr>
          <w:rFonts w:ascii="Times New Roman" w:hAnsi="Times New Roman" w:cs="Times New Roman"/>
          <w:sz w:val="28"/>
          <w:szCs w:val="28"/>
        </w:rPr>
        <w:t xml:space="preserve"> мероприятий. Это и городские массовые праздники</w:t>
      </w:r>
      <w:r w:rsidR="004B7E0E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ставшие традиционными мероприятиями, посвященными Дню города, Дню Военно-морского Флота, Дню строителя, </w:t>
      </w:r>
      <w:r w:rsidR="004B7E0E">
        <w:rPr>
          <w:rFonts w:ascii="Times New Roman" w:hAnsi="Times New Roman" w:cs="Times New Roman"/>
          <w:sz w:val="28"/>
          <w:szCs w:val="28"/>
        </w:rPr>
        <w:t xml:space="preserve">и </w:t>
      </w:r>
      <w:r w:rsidRPr="006E53E9">
        <w:rPr>
          <w:rFonts w:ascii="Times New Roman" w:hAnsi="Times New Roman" w:cs="Times New Roman"/>
          <w:sz w:val="28"/>
          <w:szCs w:val="28"/>
        </w:rPr>
        <w:t>спортивные состязания, и небольшие спортивно-игровые программы для всей семьи, и конкурсы рисунков на асфальте, и работа детских аттракционов, и многое другое. Еженедельно в выходные и праздничные дни у летней эстрады проводилась бесплатная молодёжная дискотека.</w:t>
      </w:r>
    </w:p>
    <w:p w:rsidR="003D5288" w:rsidRPr="006E53E9" w:rsidRDefault="003D5288" w:rsidP="003D52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Большая работа проводилась по организации и проведению мероприятий, посвящённых </w:t>
      </w:r>
      <w:r w:rsidR="00853BE5" w:rsidRPr="006E53E9">
        <w:rPr>
          <w:rFonts w:ascii="Times New Roman" w:hAnsi="Times New Roman" w:cs="Times New Roman"/>
          <w:sz w:val="28"/>
          <w:szCs w:val="28"/>
        </w:rPr>
        <w:t xml:space="preserve">дню </w:t>
      </w:r>
      <w:r w:rsidRPr="006E53E9">
        <w:rPr>
          <w:rFonts w:ascii="Times New Roman" w:hAnsi="Times New Roman" w:cs="Times New Roman"/>
          <w:sz w:val="28"/>
          <w:szCs w:val="28"/>
        </w:rPr>
        <w:t>Победы в Великой Отечественной войне: прошли тематические выставки, торжественные вручения юбилейных медалей ветеранам Великой Отечественной войны, организовывались встречи  учащихся образовательных школ с ветеранами и вдовами ветеранов Великой Отечественной войны. Наиболее ответственными и значимыми стали мероприятия, проводимые 9 мая – праздничное шествие, акция «Бессмертный полк», торжественный митинг и этап областной эстафеты «Зажги свечу». В целях художественно-праздничного оформления города были установлены тематические баннеры на административных зданиях и учреждениях культуры, гор</w:t>
      </w:r>
      <w:r w:rsidR="00853BE5" w:rsidRPr="006E53E9">
        <w:rPr>
          <w:rFonts w:ascii="Times New Roman" w:hAnsi="Times New Roman" w:cs="Times New Roman"/>
          <w:sz w:val="28"/>
          <w:szCs w:val="28"/>
        </w:rPr>
        <w:t>о</w:t>
      </w:r>
      <w:r w:rsidRPr="006E53E9">
        <w:rPr>
          <w:rFonts w:ascii="Times New Roman" w:hAnsi="Times New Roman" w:cs="Times New Roman"/>
          <w:sz w:val="28"/>
          <w:szCs w:val="28"/>
        </w:rPr>
        <w:t xml:space="preserve">д </w:t>
      </w:r>
      <w:r w:rsidR="00853BE5" w:rsidRPr="006E53E9">
        <w:rPr>
          <w:rFonts w:ascii="Times New Roman" w:hAnsi="Times New Roman" w:cs="Times New Roman"/>
          <w:sz w:val="28"/>
          <w:szCs w:val="28"/>
        </w:rPr>
        <w:t xml:space="preserve">был </w:t>
      </w:r>
      <w:r w:rsidRPr="006E53E9">
        <w:rPr>
          <w:rFonts w:ascii="Times New Roman" w:hAnsi="Times New Roman" w:cs="Times New Roman"/>
          <w:sz w:val="28"/>
          <w:szCs w:val="28"/>
        </w:rPr>
        <w:t>украшен флагами с символикой Дня Победы.</w:t>
      </w:r>
    </w:p>
    <w:p w:rsidR="00C91BD4" w:rsidRPr="006E53E9" w:rsidRDefault="00C91BD4" w:rsidP="00C91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Стало традицией проводить мероприятия, посвящённые Дню пожилого человека, Дню учителя и Дню инвалида в формате встречи с чаепитием. В программе таких мероприятий предусмотрены поздравления, концертные выступления творческих </w:t>
      </w:r>
      <w:r w:rsidR="004B7E0E">
        <w:rPr>
          <w:rFonts w:ascii="Times New Roman" w:hAnsi="Times New Roman" w:cs="Times New Roman"/>
          <w:sz w:val="28"/>
          <w:szCs w:val="28"/>
        </w:rPr>
        <w:t>коллективов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C91BD4" w:rsidRPr="006E53E9" w:rsidRDefault="00C91BD4" w:rsidP="00C91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Активное сотрудничество администрации города с общественными ветеранскими организациями выразилось в совместном проведении мероприятий патриотической направленности: День военного разведчика, День вывода войск в Чечню и Афганистан</w:t>
      </w:r>
      <w:r w:rsidR="006E53E9" w:rsidRPr="006E53E9">
        <w:rPr>
          <w:rFonts w:ascii="Times New Roman" w:hAnsi="Times New Roman" w:cs="Times New Roman"/>
          <w:sz w:val="28"/>
          <w:szCs w:val="28"/>
        </w:rPr>
        <w:t>, впервые отмечался День неизвестного солдата.</w:t>
      </w:r>
    </w:p>
    <w:p w:rsidR="006E53E9" w:rsidRPr="006E53E9" w:rsidRDefault="006E53E9" w:rsidP="00C91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С каждым годом в патриотических мероприятиях всё больше принимают участие молодёжь и юные радужане.</w:t>
      </w:r>
    </w:p>
    <w:p w:rsidR="00E76C10" w:rsidRPr="006E53E9" w:rsidRDefault="00E76C10" w:rsidP="00E76C1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Отделом по молодежной политике и воп</w:t>
      </w:r>
      <w:r w:rsidR="003D5288" w:rsidRPr="006E53E9">
        <w:rPr>
          <w:rFonts w:ascii="Times New Roman" w:hAnsi="Times New Roman" w:cs="Times New Roman"/>
          <w:sz w:val="28"/>
          <w:szCs w:val="28"/>
        </w:rPr>
        <w:t xml:space="preserve">росам демографии </w:t>
      </w:r>
      <w:r w:rsidR="006E53E9" w:rsidRPr="006E53E9">
        <w:rPr>
          <w:rFonts w:ascii="Times New Roman" w:hAnsi="Times New Roman" w:cs="Times New Roman"/>
          <w:sz w:val="28"/>
          <w:szCs w:val="28"/>
        </w:rPr>
        <w:t>проведен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конкурс матери «Моя мамам лучше всех». </w:t>
      </w:r>
      <w:r w:rsidR="006E53E9" w:rsidRPr="006E53E9">
        <w:rPr>
          <w:rFonts w:ascii="Times New Roman" w:hAnsi="Times New Roman" w:cs="Times New Roman"/>
          <w:sz w:val="28"/>
          <w:szCs w:val="28"/>
        </w:rPr>
        <w:t>П</w:t>
      </w:r>
      <w:r w:rsidR="003D5288" w:rsidRPr="006E53E9">
        <w:rPr>
          <w:rFonts w:ascii="Times New Roman" w:hAnsi="Times New Roman" w:cs="Times New Roman"/>
          <w:sz w:val="28"/>
          <w:szCs w:val="28"/>
        </w:rPr>
        <w:t>родолжается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сотрудничество с воскресной школой радужного прихода православной церкви: организовывались совместные мастер-классы по различным творческим направлениям, проводились праздники рождества и крещения.</w:t>
      </w:r>
    </w:p>
    <w:p w:rsidR="00E76C10" w:rsidRPr="006E53E9" w:rsidRDefault="00E76C10" w:rsidP="00E76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>Реализация переданных полномочий</w:t>
      </w:r>
    </w:p>
    <w:p w:rsidR="00E76C10" w:rsidRPr="006E53E9" w:rsidRDefault="00E76C10" w:rsidP="00E76C1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433" w:rsidRPr="006E53E9" w:rsidRDefault="00E76C10" w:rsidP="00C6643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Опека и попечительство</w:t>
      </w: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составе администрации </w:t>
      </w:r>
      <w:r w:rsidR="001649C5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действует отдел опеки и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попечительства численностью 2 человека. Отдел осуществляет государственные полномочия по опеке и попечительству в отношении несовершеннолетних граждан.</w:t>
      </w: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По состоянию на 01 января 201</w:t>
      </w:r>
      <w:r w:rsidR="00176184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на учете в отделе опеки и попечительства состоят </w:t>
      </w:r>
      <w:r w:rsidR="005875FD" w:rsidRPr="006E53E9">
        <w:rPr>
          <w:rFonts w:ascii="Times New Roman" w:hAnsi="Times New Roman" w:cs="Times New Roman"/>
          <w:sz w:val="28"/>
          <w:szCs w:val="28"/>
        </w:rPr>
        <w:t>7</w:t>
      </w:r>
      <w:r w:rsidR="00550846" w:rsidRPr="006E53E9">
        <w:rPr>
          <w:rFonts w:ascii="Times New Roman" w:hAnsi="Times New Roman" w:cs="Times New Roman"/>
          <w:sz w:val="28"/>
          <w:szCs w:val="28"/>
        </w:rPr>
        <w:t>6</w:t>
      </w:r>
      <w:r w:rsidR="004B7E0E">
        <w:rPr>
          <w:rFonts w:ascii="Times New Roman" w:hAnsi="Times New Roman" w:cs="Times New Roman"/>
          <w:sz w:val="28"/>
          <w:szCs w:val="28"/>
        </w:rPr>
        <w:t> несовершеннолетних,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4B7E0E">
        <w:rPr>
          <w:rFonts w:ascii="Times New Roman" w:hAnsi="Times New Roman" w:cs="Times New Roman"/>
          <w:sz w:val="28"/>
          <w:szCs w:val="28"/>
        </w:rPr>
        <w:t>и</w:t>
      </w:r>
      <w:r w:rsidRPr="006E53E9">
        <w:rPr>
          <w:rFonts w:ascii="Times New Roman" w:hAnsi="Times New Roman" w:cs="Times New Roman"/>
          <w:sz w:val="28"/>
          <w:szCs w:val="28"/>
        </w:rPr>
        <w:t xml:space="preserve">з них: </w:t>
      </w:r>
      <w:r w:rsidR="00550846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человек проживает в семьях усыновителей, 18 человек – в приемных семьях, </w:t>
      </w:r>
      <w:r w:rsidR="00550846" w:rsidRPr="006E53E9">
        <w:rPr>
          <w:rFonts w:ascii="Times New Roman" w:hAnsi="Times New Roman" w:cs="Times New Roman"/>
          <w:sz w:val="28"/>
          <w:szCs w:val="28"/>
        </w:rPr>
        <w:t>45</w:t>
      </w:r>
      <w:r w:rsidRPr="006E53E9">
        <w:rPr>
          <w:rFonts w:ascii="Times New Roman" w:hAnsi="Times New Roman" w:cs="Times New Roman"/>
          <w:sz w:val="28"/>
          <w:szCs w:val="28"/>
        </w:rPr>
        <w:t xml:space="preserve"> человек - в опекунских семьях, </w:t>
      </w:r>
      <w:r w:rsidR="00550846" w:rsidRPr="006E53E9">
        <w:rPr>
          <w:rFonts w:ascii="Times New Roman" w:hAnsi="Times New Roman" w:cs="Times New Roman"/>
          <w:sz w:val="28"/>
          <w:szCs w:val="28"/>
        </w:rPr>
        <w:t>6</w:t>
      </w:r>
      <w:r w:rsidR="004B7E0E">
        <w:rPr>
          <w:rFonts w:ascii="Times New Roman" w:hAnsi="Times New Roman" w:cs="Times New Roman"/>
          <w:sz w:val="28"/>
          <w:szCs w:val="28"/>
        </w:rPr>
        <w:t> человек</w:t>
      </w:r>
      <w:r w:rsidRPr="006E53E9">
        <w:rPr>
          <w:rFonts w:ascii="Times New Roman" w:hAnsi="Times New Roman" w:cs="Times New Roman"/>
          <w:sz w:val="28"/>
          <w:szCs w:val="28"/>
        </w:rPr>
        <w:t xml:space="preserve"> – на полном государственном обеспечении в образовательном учреждении.</w:t>
      </w: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течение года на содержание детей в замещающих семьях, а также на выплату вознаграждения приемным родителям было перечислено </w:t>
      </w:r>
      <w:r w:rsidR="00176184" w:rsidRPr="006E53E9">
        <w:rPr>
          <w:rFonts w:ascii="Times New Roman" w:hAnsi="Times New Roman" w:cs="Times New Roman"/>
          <w:sz w:val="28"/>
          <w:szCs w:val="28"/>
        </w:rPr>
        <w:t>6,9</w:t>
      </w:r>
      <w:r w:rsidRPr="006E53E9">
        <w:rPr>
          <w:rFonts w:ascii="Times New Roman" w:hAnsi="Times New Roman" w:cs="Times New Roman"/>
          <w:sz w:val="28"/>
          <w:szCs w:val="28"/>
        </w:rPr>
        <w:t> млн. (</w:t>
      </w:r>
      <w:r w:rsidR="00176184" w:rsidRPr="006E53E9">
        <w:rPr>
          <w:rFonts w:ascii="Times New Roman" w:hAnsi="Times New Roman" w:cs="Times New Roman"/>
          <w:sz w:val="28"/>
          <w:szCs w:val="28"/>
        </w:rPr>
        <w:t>шест</w:t>
      </w:r>
      <w:r w:rsidRPr="006E53E9">
        <w:rPr>
          <w:rFonts w:ascii="Times New Roman" w:hAnsi="Times New Roman" w:cs="Times New Roman"/>
          <w:sz w:val="28"/>
          <w:szCs w:val="28"/>
        </w:rPr>
        <w:t xml:space="preserve">ь миллионов </w:t>
      </w:r>
      <w:r w:rsidR="00176184" w:rsidRPr="006E53E9">
        <w:rPr>
          <w:rFonts w:ascii="Times New Roman" w:hAnsi="Times New Roman" w:cs="Times New Roman"/>
          <w:sz w:val="28"/>
          <w:szCs w:val="28"/>
        </w:rPr>
        <w:t>девятьсот</w:t>
      </w:r>
      <w:r w:rsidR="0074608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E53E9">
        <w:rPr>
          <w:rFonts w:ascii="Times New Roman" w:hAnsi="Times New Roman" w:cs="Times New Roman"/>
          <w:sz w:val="28"/>
          <w:szCs w:val="28"/>
        </w:rPr>
        <w:t>) рублей.</w:t>
      </w:r>
    </w:p>
    <w:p w:rsidR="00233B74" w:rsidRPr="006E53E9" w:rsidRDefault="00C66433" w:rsidP="00233B74">
      <w:pPr>
        <w:pStyle w:val="af3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6E53E9">
        <w:rPr>
          <w:sz w:val="28"/>
          <w:szCs w:val="28"/>
        </w:rPr>
        <w:t>В ходе летней оздоровительной кампании все желающие (</w:t>
      </w:r>
      <w:r w:rsidR="00411B0B" w:rsidRPr="006E53E9">
        <w:rPr>
          <w:sz w:val="28"/>
          <w:szCs w:val="28"/>
        </w:rPr>
        <w:t xml:space="preserve">из 43 детей школьного возраста </w:t>
      </w:r>
      <w:r w:rsidR="00550846" w:rsidRPr="006E53E9">
        <w:rPr>
          <w:sz w:val="28"/>
          <w:szCs w:val="28"/>
        </w:rPr>
        <w:t>30</w:t>
      </w:r>
      <w:r w:rsidRPr="006E53E9">
        <w:rPr>
          <w:sz w:val="28"/>
          <w:szCs w:val="28"/>
        </w:rPr>
        <w:t> человек</w:t>
      </w:r>
      <w:r w:rsidR="00411B0B" w:rsidRPr="006E53E9">
        <w:rPr>
          <w:sz w:val="28"/>
          <w:szCs w:val="28"/>
        </w:rPr>
        <w:t>)</w:t>
      </w:r>
      <w:r w:rsidRPr="006E53E9">
        <w:rPr>
          <w:sz w:val="28"/>
          <w:szCs w:val="28"/>
        </w:rPr>
        <w:t xml:space="preserve"> были обеспечены бесплатными путевками в санатории и оздоровительные лагеря.</w:t>
      </w:r>
    </w:p>
    <w:p w:rsidR="00233B74" w:rsidRPr="006E53E9" w:rsidRDefault="00233B74" w:rsidP="00233B74">
      <w:pPr>
        <w:pStyle w:val="af3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6E53E9">
        <w:rPr>
          <w:rFonts w:eastAsiaTheme="minorEastAsia"/>
          <w:sz w:val="28"/>
          <w:szCs w:val="28"/>
          <w:lang w:eastAsia="ru-RU"/>
        </w:rPr>
        <w:t>В 2016 году не было лиц из числа детей-сирот и детей, оставшихся без попечения родителей, обратившихся в центры занятости, трудоустроенных, признанных безработными. В период летних каникул было трудоустроено 19 подростков из категории детей-сирот в возрасте от 14 до 18 лет.</w:t>
      </w:r>
    </w:p>
    <w:p w:rsidR="005875FD" w:rsidRPr="006E53E9" w:rsidRDefault="005875FD" w:rsidP="005875F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2016 году был один случай возврата ребенка из приемной семьи (по инициативе приемных родителей). Несовершеннолетняя прожила в приемной семье полтора года и в возрасте 16 лет была возвращена в органы опеки и попечительства. Причина возврата – отсутствие взаимопонимания с ребенком. </w:t>
      </w:r>
    </w:p>
    <w:p w:rsidR="005875FD" w:rsidRPr="006E53E9" w:rsidRDefault="005875FD" w:rsidP="005875FD">
      <w:pPr>
        <w:pStyle w:val="af3"/>
        <w:ind w:firstLine="360"/>
        <w:jc w:val="both"/>
        <w:rPr>
          <w:rFonts w:eastAsiaTheme="minorEastAsia"/>
          <w:sz w:val="28"/>
          <w:szCs w:val="28"/>
          <w:lang w:eastAsia="ru-RU"/>
        </w:rPr>
      </w:pPr>
      <w:r w:rsidRPr="006E53E9">
        <w:rPr>
          <w:rFonts w:eastAsiaTheme="minorEastAsia"/>
          <w:sz w:val="28"/>
          <w:szCs w:val="28"/>
          <w:lang w:eastAsia="ru-RU"/>
        </w:rPr>
        <w:t xml:space="preserve">На протяжении всего периода проживания несовершеннолетней в замещающей семье органом опеки и попечительства была организована работа по сопровождению семьи. </w:t>
      </w:r>
    </w:p>
    <w:p w:rsidR="005875FD" w:rsidRPr="006E53E9" w:rsidRDefault="005875FD" w:rsidP="005875FD">
      <w:pPr>
        <w:pStyle w:val="af3"/>
        <w:ind w:firstLine="360"/>
        <w:jc w:val="both"/>
        <w:rPr>
          <w:rFonts w:eastAsiaTheme="minorEastAsia"/>
          <w:sz w:val="28"/>
          <w:szCs w:val="28"/>
          <w:lang w:eastAsia="ru-RU"/>
        </w:rPr>
      </w:pPr>
      <w:r w:rsidRPr="006E53E9">
        <w:rPr>
          <w:rFonts w:eastAsiaTheme="minorEastAsia"/>
          <w:sz w:val="28"/>
          <w:szCs w:val="28"/>
          <w:lang w:eastAsia="ru-RU"/>
        </w:rPr>
        <w:t>Однако, вся проводимая работа положительного результата не дала и по окончании 9 класса девочка была возвращена из семьи</w:t>
      </w:r>
      <w:r w:rsidR="0074608E">
        <w:rPr>
          <w:rFonts w:eastAsiaTheme="minorEastAsia"/>
          <w:sz w:val="28"/>
          <w:szCs w:val="28"/>
          <w:lang w:eastAsia="ru-RU"/>
        </w:rPr>
        <w:t xml:space="preserve"> в органы опеки и попечительства</w:t>
      </w:r>
      <w:r w:rsidRPr="006E53E9">
        <w:rPr>
          <w:rFonts w:eastAsiaTheme="minorEastAsia"/>
          <w:sz w:val="28"/>
          <w:szCs w:val="28"/>
          <w:lang w:eastAsia="ru-RU"/>
        </w:rPr>
        <w:t>. В настоящее время она передана под попечительство кровным родственникам и обучается в СПО по месту жительства.</w:t>
      </w:r>
    </w:p>
    <w:p w:rsidR="00B60264" w:rsidRPr="006E53E9" w:rsidRDefault="00B60264" w:rsidP="00B602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Ежегодно дети-сироты и дети, оставшиеся без попечения родителей, проживающие в замещающих семьях на территории города, проходят диспансеризацию на базе ГБУЗ «Городская больница» ЗАТО г. Радужный. Диспансеризацией охвачено 100% детей. В 2016 году детей, направленных на получение высокотехнологичной медицинской помощи (ВМТ) не было.</w:t>
      </w:r>
    </w:p>
    <w:p w:rsidR="00B60264" w:rsidRPr="006E53E9" w:rsidRDefault="00B60264" w:rsidP="00B602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4 детей-сирот и детей, оставшихся без попечения родителей, в 2016 году были направлены на лечение за пределы региона (в санатории Ивановской области),  за пределы РФ на лечение дети-сироты не направлялись.</w:t>
      </w:r>
    </w:p>
    <w:p w:rsidR="00B07B53" w:rsidRPr="006E53E9" w:rsidRDefault="00B60264" w:rsidP="00B07B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На учете в отделе опеки и попечительства в качестве нуждающихся в предоставлении жилых помещений по состоянию на 01.01.2017 г. состоит 13 человек. Из них 5 человек уже приобрели право на получение жилья. В отношении 3 человек имеются судебные решения. В 2016 году денежных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средств на приобретение жилья детям-сиротам не выделялось, квартиры не приобретались. На 2017 год запланировано приобретение 1 квартиры.</w:t>
      </w:r>
    </w:p>
    <w:p w:rsidR="00B07B53" w:rsidRPr="006E53E9" w:rsidRDefault="00B07B53" w:rsidP="00B07B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течение 2016 года было подготовлено 11 статей в местную газету «Радуга-информ» по профилактике социального сиротства, а также по пропаганде семейных форм устройства детей-сирот в замещающие семьи. </w:t>
      </w:r>
    </w:p>
    <w:p w:rsidR="00B07B53" w:rsidRPr="006E53E9" w:rsidRDefault="00B07B53" w:rsidP="00B07B53">
      <w:pPr>
        <w:pStyle w:val="af3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6E53E9">
        <w:rPr>
          <w:rFonts w:eastAsiaTheme="minorEastAsia"/>
          <w:sz w:val="28"/>
          <w:szCs w:val="28"/>
          <w:lang w:eastAsia="ru-RU"/>
        </w:rPr>
        <w:t>Также в целях пропаганды семейных форм устройства детей-сирот подготовлены и размещены рекламные постеры в общественных местах (магазинах, парикмахерских, общественном транспорте).</w:t>
      </w:r>
    </w:p>
    <w:p w:rsidR="00B60264" w:rsidRPr="006E53E9" w:rsidRDefault="00B60264" w:rsidP="00B602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2202" w:rsidRPr="006E53E9" w:rsidRDefault="00E76C10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  <w:r w:rsidR="005F204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6E53E9">
        <w:rPr>
          <w:rFonts w:ascii="Times New Roman" w:hAnsi="Times New Roman" w:cs="Times New Roman"/>
          <w:sz w:val="28"/>
          <w:szCs w:val="28"/>
        </w:rPr>
        <w:t>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строит свою работу в соответствии с требованиями Кодекса Российской Федерации об административных правонарушениях, Закона Вла</w:t>
      </w:r>
      <w:r w:rsidR="001C4036" w:rsidRPr="006E53E9">
        <w:rPr>
          <w:rFonts w:ascii="Times New Roman" w:hAnsi="Times New Roman" w:cs="Times New Roman"/>
          <w:sz w:val="28"/>
          <w:szCs w:val="28"/>
        </w:rPr>
        <w:t>димирской области от 14.02.2003 </w:t>
      </w:r>
      <w:r w:rsidRPr="006E53E9">
        <w:rPr>
          <w:rFonts w:ascii="Times New Roman" w:hAnsi="Times New Roman" w:cs="Times New Roman"/>
          <w:sz w:val="28"/>
          <w:szCs w:val="28"/>
        </w:rPr>
        <w:t>г. № 11-ОЗ и административного регламента администрации ЗАТО г.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 w:rsidR="000E37DF" w:rsidRPr="006E53E9" w:rsidRDefault="00E76C10" w:rsidP="00F02202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E53E9">
        <w:rPr>
          <w:rFonts w:eastAsiaTheme="minorEastAsia"/>
          <w:sz w:val="28"/>
          <w:szCs w:val="28"/>
        </w:rPr>
        <w:t>За 201</w:t>
      </w:r>
      <w:r w:rsidR="00D5161B" w:rsidRPr="006E53E9">
        <w:rPr>
          <w:rFonts w:eastAsiaTheme="minorEastAsia"/>
          <w:sz w:val="28"/>
          <w:szCs w:val="28"/>
        </w:rPr>
        <w:t>6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 xml:space="preserve">год поступил </w:t>
      </w:r>
      <w:r w:rsidR="00D5161B" w:rsidRPr="006E53E9">
        <w:rPr>
          <w:rFonts w:eastAsiaTheme="minorEastAsia"/>
          <w:sz w:val="28"/>
          <w:szCs w:val="28"/>
        </w:rPr>
        <w:t>366</w:t>
      </w:r>
      <w:r w:rsidR="001C4036" w:rsidRPr="006E53E9">
        <w:rPr>
          <w:rFonts w:eastAsiaTheme="minorEastAsia"/>
          <w:sz w:val="28"/>
          <w:szCs w:val="28"/>
        </w:rPr>
        <w:t> </w:t>
      </w:r>
      <w:r w:rsidR="00D5161B" w:rsidRPr="006E53E9">
        <w:rPr>
          <w:rFonts w:eastAsiaTheme="minorEastAsia"/>
          <w:sz w:val="28"/>
          <w:szCs w:val="28"/>
        </w:rPr>
        <w:t>протокол</w:t>
      </w:r>
      <w:r w:rsidR="0074608E">
        <w:rPr>
          <w:rFonts w:eastAsiaTheme="minorEastAsia"/>
          <w:sz w:val="28"/>
          <w:szCs w:val="28"/>
        </w:rPr>
        <w:t>ов</w:t>
      </w:r>
      <w:r w:rsidR="00D5161B" w:rsidRPr="006E53E9">
        <w:rPr>
          <w:rFonts w:eastAsiaTheme="minorEastAsia"/>
          <w:sz w:val="28"/>
          <w:szCs w:val="28"/>
        </w:rPr>
        <w:t>.</w:t>
      </w:r>
      <w:r w:rsidR="00EB619C" w:rsidRPr="006E53E9">
        <w:rPr>
          <w:rFonts w:eastAsiaTheme="minorEastAsia"/>
          <w:sz w:val="28"/>
          <w:szCs w:val="28"/>
        </w:rPr>
        <w:t xml:space="preserve"> </w:t>
      </w:r>
      <w:r w:rsidR="000E37DF" w:rsidRPr="006E53E9">
        <w:rPr>
          <w:rFonts w:eastAsiaTheme="minorEastAsia"/>
          <w:sz w:val="28"/>
          <w:szCs w:val="28"/>
        </w:rPr>
        <w:t>Все протоколы были составлены должностными лицами</w:t>
      </w:r>
      <w:r w:rsidRPr="006E53E9">
        <w:rPr>
          <w:rFonts w:eastAsiaTheme="minorEastAsia"/>
          <w:sz w:val="28"/>
          <w:szCs w:val="28"/>
        </w:rPr>
        <w:t xml:space="preserve"> орган</w:t>
      </w:r>
      <w:r w:rsidR="000E37DF" w:rsidRPr="006E53E9">
        <w:rPr>
          <w:rFonts w:eastAsiaTheme="minorEastAsia"/>
          <w:sz w:val="28"/>
          <w:szCs w:val="28"/>
        </w:rPr>
        <w:t xml:space="preserve">ов </w:t>
      </w:r>
      <w:r w:rsidRPr="006E53E9">
        <w:rPr>
          <w:rFonts w:eastAsiaTheme="minorEastAsia"/>
          <w:sz w:val="28"/>
          <w:szCs w:val="28"/>
        </w:rPr>
        <w:t>местного самоуправления</w:t>
      </w:r>
      <w:r w:rsidR="000E37DF" w:rsidRPr="006E53E9">
        <w:rPr>
          <w:rFonts w:eastAsiaTheme="minorEastAsia"/>
          <w:sz w:val="28"/>
          <w:szCs w:val="28"/>
        </w:rPr>
        <w:t>.</w:t>
      </w:r>
      <w:r w:rsidR="001C4036" w:rsidRPr="006E53E9">
        <w:rPr>
          <w:rFonts w:eastAsiaTheme="minorEastAsia"/>
          <w:sz w:val="28"/>
          <w:szCs w:val="28"/>
        </w:rPr>
        <w:t xml:space="preserve"> Рассмотрено комиссией </w:t>
      </w:r>
      <w:r w:rsidR="00D5161B" w:rsidRPr="006E53E9">
        <w:rPr>
          <w:rFonts w:eastAsiaTheme="minorEastAsia"/>
          <w:sz w:val="28"/>
          <w:szCs w:val="28"/>
        </w:rPr>
        <w:t>224</w:t>
      </w:r>
      <w:r w:rsidR="001C4036" w:rsidRPr="006E53E9">
        <w:rPr>
          <w:rFonts w:eastAsiaTheme="minorEastAsia"/>
          <w:sz w:val="28"/>
          <w:szCs w:val="28"/>
        </w:rPr>
        <w:t> </w:t>
      </w:r>
      <w:r w:rsidR="000E37DF" w:rsidRPr="006E53E9">
        <w:rPr>
          <w:rFonts w:eastAsiaTheme="minorEastAsia"/>
          <w:sz w:val="28"/>
          <w:szCs w:val="28"/>
        </w:rPr>
        <w:t>протокол</w:t>
      </w:r>
      <w:r w:rsidR="0074608E">
        <w:rPr>
          <w:rFonts w:eastAsiaTheme="minorEastAsia"/>
          <w:sz w:val="28"/>
          <w:szCs w:val="28"/>
        </w:rPr>
        <w:t>а</w:t>
      </w:r>
      <w:r w:rsidR="001C4036" w:rsidRPr="006E53E9">
        <w:rPr>
          <w:rFonts w:eastAsiaTheme="minorEastAsia"/>
          <w:sz w:val="28"/>
          <w:szCs w:val="28"/>
        </w:rPr>
        <w:t>,</w:t>
      </w:r>
      <w:r w:rsidR="0074608E">
        <w:rPr>
          <w:rFonts w:eastAsiaTheme="minorEastAsia"/>
          <w:sz w:val="28"/>
          <w:szCs w:val="28"/>
        </w:rPr>
        <w:t xml:space="preserve"> дела</w:t>
      </w:r>
      <w:r w:rsidR="001C4036" w:rsidRPr="006E53E9">
        <w:rPr>
          <w:rFonts w:eastAsiaTheme="minorEastAsia"/>
          <w:sz w:val="28"/>
          <w:szCs w:val="28"/>
        </w:rPr>
        <w:t xml:space="preserve"> прекращены</w:t>
      </w:r>
      <w:r w:rsidR="0074608E">
        <w:rPr>
          <w:rFonts w:eastAsiaTheme="minorEastAsia"/>
          <w:sz w:val="28"/>
          <w:szCs w:val="28"/>
        </w:rPr>
        <w:t xml:space="preserve"> по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="00D5161B" w:rsidRPr="006E53E9">
        <w:rPr>
          <w:rFonts w:eastAsiaTheme="minorEastAsia"/>
          <w:sz w:val="28"/>
          <w:szCs w:val="28"/>
        </w:rPr>
        <w:t>11</w:t>
      </w:r>
      <w:r w:rsidR="001C4036" w:rsidRPr="006E53E9">
        <w:rPr>
          <w:rFonts w:eastAsiaTheme="minorEastAsia"/>
          <w:sz w:val="28"/>
          <w:szCs w:val="28"/>
        </w:rPr>
        <w:t> </w:t>
      </w:r>
      <w:r w:rsidR="000E37DF" w:rsidRPr="006E53E9">
        <w:rPr>
          <w:rFonts w:eastAsiaTheme="minorEastAsia"/>
          <w:sz w:val="28"/>
          <w:szCs w:val="28"/>
        </w:rPr>
        <w:t>протокол</w:t>
      </w:r>
      <w:r w:rsidR="0074608E">
        <w:rPr>
          <w:rFonts w:eastAsiaTheme="minorEastAsia"/>
          <w:sz w:val="28"/>
          <w:szCs w:val="28"/>
        </w:rPr>
        <w:t>ам</w:t>
      </w:r>
      <w:r w:rsidR="001C4036" w:rsidRPr="006E53E9">
        <w:rPr>
          <w:rFonts w:eastAsiaTheme="minorEastAsia"/>
          <w:sz w:val="28"/>
          <w:szCs w:val="28"/>
        </w:rPr>
        <w:t xml:space="preserve">, </w:t>
      </w:r>
      <w:r w:rsidR="00D5161B" w:rsidRPr="006E53E9">
        <w:rPr>
          <w:rFonts w:eastAsiaTheme="minorEastAsia"/>
          <w:sz w:val="28"/>
          <w:szCs w:val="28"/>
        </w:rPr>
        <w:t>возвращено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="0074608E">
        <w:rPr>
          <w:rFonts w:eastAsiaTheme="minorEastAsia"/>
          <w:sz w:val="28"/>
          <w:szCs w:val="28"/>
        </w:rPr>
        <w:t xml:space="preserve">на доработку </w:t>
      </w:r>
      <w:r w:rsidR="001C4036" w:rsidRPr="006E53E9">
        <w:rPr>
          <w:rFonts w:eastAsiaTheme="minorEastAsia"/>
          <w:sz w:val="28"/>
          <w:szCs w:val="28"/>
        </w:rPr>
        <w:t>2 протокола</w:t>
      </w:r>
      <w:r w:rsidR="000E37DF" w:rsidRPr="006E53E9">
        <w:rPr>
          <w:rFonts w:eastAsiaTheme="minorEastAsia"/>
          <w:sz w:val="28"/>
          <w:szCs w:val="28"/>
        </w:rPr>
        <w:t>.</w:t>
      </w:r>
    </w:p>
    <w:p w:rsidR="00AD3DDB" w:rsidRPr="006E53E9" w:rsidRDefault="00E76C10" w:rsidP="008043A6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E53E9">
        <w:rPr>
          <w:rFonts w:eastAsiaTheme="minorEastAsia"/>
          <w:sz w:val="28"/>
          <w:szCs w:val="28"/>
        </w:rPr>
        <w:t xml:space="preserve"> Привлечено к административной ответственности </w:t>
      </w:r>
      <w:r w:rsidR="00D5161B" w:rsidRPr="006E53E9">
        <w:rPr>
          <w:rFonts w:eastAsiaTheme="minorEastAsia"/>
          <w:sz w:val="28"/>
          <w:szCs w:val="28"/>
        </w:rPr>
        <w:t>214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правонарушите</w:t>
      </w:r>
      <w:r w:rsidR="008043A6" w:rsidRPr="006E53E9">
        <w:rPr>
          <w:rFonts w:eastAsiaTheme="minorEastAsia"/>
          <w:sz w:val="28"/>
          <w:szCs w:val="28"/>
        </w:rPr>
        <w:t>лей</w:t>
      </w:r>
      <w:r w:rsidR="00F02202" w:rsidRPr="006E53E9">
        <w:rPr>
          <w:rFonts w:eastAsiaTheme="minorEastAsia"/>
          <w:sz w:val="28"/>
          <w:szCs w:val="28"/>
        </w:rPr>
        <w:t>,</w:t>
      </w:r>
      <w:r w:rsidR="008043A6" w:rsidRPr="006E53E9">
        <w:rPr>
          <w:rFonts w:eastAsiaTheme="minorEastAsia"/>
          <w:sz w:val="28"/>
          <w:szCs w:val="28"/>
        </w:rPr>
        <w:t xml:space="preserve"> </w:t>
      </w:r>
      <w:r w:rsidRPr="006E53E9">
        <w:rPr>
          <w:rFonts w:eastAsiaTheme="minorEastAsia"/>
          <w:sz w:val="28"/>
          <w:szCs w:val="28"/>
        </w:rPr>
        <w:t xml:space="preserve">из которых на </w:t>
      </w:r>
      <w:r w:rsidR="00D5161B" w:rsidRPr="006E53E9">
        <w:rPr>
          <w:rFonts w:eastAsiaTheme="minorEastAsia"/>
          <w:sz w:val="28"/>
          <w:szCs w:val="28"/>
        </w:rPr>
        <w:t>188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 xml:space="preserve">наложено взыскание в виде штрафа, </w:t>
      </w:r>
      <w:r w:rsidR="00D5161B" w:rsidRPr="006E53E9">
        <w:rPr>
          <w:rFonts w:eastAsiaTheme="minorEastAsia"/>
          <w:sz w:val="28"/>
          <w:szCs w:val="28"/>
        </w:rPr>
        <w:t>24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правонарушител</w:t>
      </w:r>
      <w:r w:rsidR="00F02202" w:rsidRPr="006E53E9">
        <w:rPr>
          <w:rFonts w:eastAsiaTheme="minorEastAsia"/>
          <w:sz w:val="28"/>
          <w:szCs w:val="28"/>
        </w:rPr>
        <w:t>ям</w:t>
      </w:r>
      <w:r w:rsidRPr="006E53E9">
        <w:rPr>
          <w:rFonts w:eastAsiaTheme="minorEastAsia"/>
          <w:sz w:val="28"/>
          <w:szCs w:val="28"/>
        </w:rPr>
        <w:t xml:space="preserve"> вынесено предупреждение. Общая сумма наложенных штрафов составляет </w:t>
      </w:r>
      <w:r w:rsidR="00D5161B" w:rsidRPr="006E53E9">
        <w:rPr>
          <w:rFonts w:eastAsiaTheme="minorEastAsia"/>
          <w:sz w:val="28"/>
          <w:szCs w:val="28"/>
        </w:rPr>
        <w:t>134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>рублей, в том числе  взыскано за отчетн</w:t>
      </w:r>
      <w:r w:rsidR="001C4036" w:rsidRPr="006E53E9">
        <w:rPr>
          <w:rFonts w:eastAsiaTheme="minorEastAsia"/>
          <w:sz w:val="28"/>
          <w:szCs w:val="28"/>
        </w:rPr>
        <w:t xml:space="preserve">ый период </w:t>
      </w:r>
      <w:r w:rsidR="00D5161B" w:rsidRPr="006E53E9">
        <w:rPr>
          <w:rFonts w:eastAsiaTheme="minorEastAsia"/>
          <w:sz w:val="28"/>
          <w:szCs w:val="28"/>
        </w:rPr>
        <w:t>51,9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 xml:space="preserve">руб. Для принудительного взыскания административных штрафов судебными приставами направлено </w:t>
      </w:r>
      <w:r w:rsidR="00AD3DDB" w:rsidRPr="006E53E9">
        <w:rPr>
          <w:rFonts w:eastAsiaTheme="minorEastAsia"/>
          <w:sz w:val="28"/>
          <w:szCs w:val="28"/>
        </w:rPr>
        <w:t>74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постановлени</w:t>
      </w:r>
      <w:r w:rsidR="00F02202" w:rsidRPr="006E53E9">
        <w:rPr>
          <w:rFonts w:eastAsiaTheme="minorEastAsia"/>
          <w:sz w:val="28"/>
          <w:szCs w:val="28"/>
        </w:rPr>
        <w:t>я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Pr="006E53E9">
        <w:rPr>
          <w:rFonts w:eastAsiaTheme="minorEastAsia"/>
          <w:sz w:val="28"/>
          <w:szCs w:val="28"/>
        </w:rPr>
        <w:t xml:space="preserve">на сумму </w:t>
      </w:r>
      <w:r w:rsidR="00AD3DDB" w:rsidRPr="006E53E9">
        <w:rPr>
          <w:rFonts w:eastAsiaTheme="minorEastAsia"/>
          <w:sz w:val="28"/>
          <w:szCs w:val="28"/>
        </w:rPr>
        <w:t>89,2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>руб.</w:t>
      </w:r>
      <w:r w:rsidR="0074608E">
        <w:rPr>
          <w:rFonts w:eastAsiaTheme="minorEastAsia"/>
          <w:sz w:val="28"/>
          <w:szCs w:val="28"/>
        </w:rPr>
        <w:t>,</w:t>
      </w:r>
      <w:r w:rsidRPr="006E53E9">
        <w:rPr>
          <w:rFonts w:eastAsiaTheme="minorEastAsia"/>
          <w:sz w:val="28"/>
          <w:szCs w:val="28"/>
        </w:rPr>
        <w:t xml:space="preserve"> фактически исполнено судебными приставами </w:t>
      </w:r>
      <w:r w:rsidR="00AD3DDB" w:rsidRPr="006E53E9">
        <w:rPr>
          <w:rFonts w:eastAsiaTheme="minorEastAsia"/>
          <w:sz w:val="28"/>
          <w:szCs w:val="28"/>
        </w:rPr>
        <w:t xml:space="preserve">по </w:t>
      </w:r>
      <w:r w:rsidR="00F02202" w:rsidRPr="006E53E9">
        <w:rPr>
          <w:rFonts w:eastAsiaTheme="minorEastAsia"/>
          <w:sz w:val="28"/>
          <w:szCs w:val="28"/>
        </w:rPr>
        <w:t>1</w:t>
      </w:r>
      <w:r w:rsidR="00AD3DDB" w:rsidRPr="006E53E9">
        <w:rPr>
          <w:rFonts w:eastAsiaTheme="minorEastAsia"/>
          <w:sz w:val="28"/>
          <w:szCs w:val="28"/>
        </w:rPr>
        <w:t>1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протокола</w:t>
      </w:r>
      <w:r w:rsidR="00AD3DDB" w:rsidRPr="006E53E9">
        <w:rPr>
          <w:rFonts w:eastAsiaTheme="minorEastAsia"/>
          <w:sz w:val="28"/>
          <w:szCs w:val="28"/>
        </w:rPr>
        <w:t>м</w:t>
      </w:r>
      <w:r w:rsidRPr="006E53E9">
        <w:rPr>
          <w:rFonts w:eastAsiaTheme="minorEastAsia"/>
          <w:sz w:val="28"/>
          <w:szCs w:val="28"/>
        </w:rPr>
        <w:t xml:space="preserve"> на сумму </w:t>
      </w:r>
      <w:r w:rsidR="00AD3DDB" w:rsidRPr="006E53E9">
        <w:rPr>
          <w:rFonts w:eastAsiaTheme="minorEastAsia"/>
          <w:sz w:val="28"/>
          <w:szCs w:val="28"/>
        </w:rPr>
        <w:t>12,5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>рублей.</w:t>
      </w:r>
    </w:p>
    <w:p w:rsidR="00E76C10" w:rsidRPr="006E53E9" w:rsidRDefault="00E76C10" w:rsidP="008043A6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E76C10" w:rsidRPr="006E53E9" w:rsidRDefault="001C4036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Комиссией по делам </w:t>
      </w:r>
      <w:r w:rsidR="00E76C10"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и защите их прав </w:t>
      </w:r>
      <w:r w:rsidR="0053212D" w:rsidRPr="006E53E9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176184" w:rsidRPr="006E53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212D" w:rsidRPr="006E53E9">
        <w:rPr>
          <w:rFonts w:ascii="Times New Roman" w:eastAsia="Times New Roman" w:hAnsi="Times New Roman" w:cs="Times New Roman"/>
          <w:sz w:val="28"/>
          <w:szCs w:val="28"/>
        </w:rPr>
        <w:t xml:space="preserve"> года 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>проведено 2</w:t>
      </w:r>
      <w:r w:rsidR="00176184" w:rsidRPr="006E53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B18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которых рассмотрено </w:t>
      </w:r>
      <w:r w:rsidR="0070466A" w:rsidRPr="006E53E9">
        <w:rPr>
          <w:rFonts w:ascii="Times New Roman" w:hAnsi="Times New Roman" w:cs="Times New Roman"/>
          <w:sz w:val="28"/>
          <w:szCs w:val="28"/>
        </w:rPr>
        <w:t>151</w:t>
      </w:r>
      <w:r w:rsidRPr="006E53E9">
        <w:rPr>
          <w:rFonts w:ascii="Times New Roman" w:hAnsi="Times New Roman" w:cs="Times New Roman"/>
          <w:sz w:val="28"/>
          <w:szCs w:val="28"/>
        </w:rPr>
        <w:t> дел</w:t>
      </w:r>
      <w:r w:rsidR="0070466A" w:rsidRPr="006E53E9">
        <w:rPr>
          <w:rFonts w:ascii="Times New Roman" w:hAnsi="Times New Roman" w:cs="Times New Roman"/>
          <w:sz w:val="28"/>
          <w:szCs w:val="28"/>
        </w:rPr>
        <w:t>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E76C10" w:rsidRPr="006E53E9">
        <w:rPr>
          <w:rFonts w:ascii="Times New Roman" w:hAnsi="Times New Roman" w:cs="Times New Roman"/>
          <w:sz w:val="28"/>
          <w:szCs w:val="28"/>
        </w:rPr>
        <w:t>(201</w:t>
      </w:r>
      <w:r w:rsidR="0070466A" w:rsidRPr="006E53E9">
        <w:rPr>
          <w:rFonts w:ascii="Times New Roman" w:hAnsi="Times New Roman" w:cs="Times New Roman"/>
          <w:sz w:val="28"/>
          <w:szCs w:val="28"/>
        </w:rPr>
        <w:t>5</w:t>
      </w:r>
      <w:r w:rsidR="00E76C10" w:rsidRPr="006E53E9">
        <w:rPr>
          <w:rFonts w:ascii="Times New Roman" w:hAnsi="Times New Roman" w:cs="Times New Roman"/>
          <w:sz w:val="28"/>
          <w:szCs w:val="28"/>
        </w:rPr>
        <w:t>г.-1</w:t>
      </w:r>
      <w:r w:rsidRPr="006E53E9">
        <w:rPr>
          <w:rFonts w:ascii="Times New Roman" w:hAnsi="Times New Roman" w:cs="Times New Roman"/>
          <w:sz w:val="28"/>
          <w:szCs w:val="28"/>
        </w:rPr>
        <w:t>1</w:t>
      </w:r>
      <w:r w:rsidR="0070466A" w:rsidRPr="006E53E9">
        <w:rPr>
          <w:rFonts w:ascii="Times New Roman" w:hAnsi="Times New Roman" w:cs="Times New Roman"/>
          <w:sz w:val="28"/>
          <w:szCs w:val="28"/>
        </w:rPr>
        <w:t>8</w:t>
      </w:r>
      <w:r w:rsidR="00E76C10" w:rsidRPr="006E53E9">
        <w:rPr>
          <w:rFonts w:ascii="Times New Roman" w:hAnsi="Times New Roman" w:cs="Times New Roman"/>
          <w:sz w:val="28"/>
          <w:szCs w:val="28"/>
        </w:rPr>
        <w:t>) в отношении несовершеннолетних. Составлено 1</w:t>
      </w:r>
      <w:r w:rsidR="0070466A" w:rsidRPr="006E53E9">
        <w:rPr>
          <w:rFonts w:ascii="Times New Roman" w:hAnsi="Times New Roman" w:cs="Times New Roman"/>
          <w:sz w:val="28"/>
          <w:szCs w:val="28"/>
        </w:rPr>
        <w:t>37</w:t>
      </w:r>
      <w:r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70466A" w:rsidRPr="006E53E9">
        <w:rPr>
          <w:rFonts w:ascii="Times New Roman" w:hAnsi="Times New Roman" w:cs="Times New Roman"/>
          <w:sz w:val="28"/>
          <w:szCs w:val="28"/>
        </w:rPr>
        <w:t>5</w:t>
      </w:r>
      <w:r w:rsidR="00E76C10" w:rsidRPr="006E53E9">
        <w:rPr>
          <w:rFonts w:ascii="Times New Roman" w:hAnsi="Times New Roman" w:cs="Times New Roman"/>
          <w:sz w:val="28"/>
          <w:szCs w:val="28"/>
        </w:rPr>
        <w:t>г.- 1</w:t>
      </w:r>
      <w:r w:rsidRPr="006E53E9">
        <w:rPr>
          <w:rFonts w:ascii="Times New Roman" w:hAnsi="Times New Roman" w:cs="Times New Roman"/>
          <w:sz w:val="28"/>
          <w:szCs w:val="28"/>
        </w:rPr>
        <w:t>0</w:t>
      </w:r>
      <w:r w:rsidR="0070466A" w:rsidRPr="006E53E9">
        <w:rPr>
          <w:rFonts w:ascii="Times New Roman" w:hAnsi="Times New Roman" w:cs="Times New Roman"/>
          <w:sz w:val="28"/>
          <w:szCs w:val="28"/>
        </w:rPr>
        <w:t>4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) административных протоколов. В комиссии по делам </w:t>
      </w:r>
      <w:r w:rsidRPr="006E53E9">
        <w:rPr>
          <w:rFonts w:ascii="Times New Roman" w:hAnsi="Times New Roman" w:cs="Times New Roman"/>
          <w:sz w:val="28"/>
          <w:szCs w:val="28"/>
        </w:rPr>
        <w:t xml:space="preserve">несовершеннолетних в </w:t>
      </w:r>
      <w:r w:rsidR="00E76C10" w:rsidRPr="006E53E9">
        <w:rPr>
          <w:rFonts w:ascii="Times New Roman" w:hAnsi="Times New Roman" w:cs="Times New Roman"/>
          <w:sz w:val="28"/>
          <w:szCs w:val="28"/>
        </w:rPr>
        <w:t>201</w:t>
      </w:r>
      <w:r w:rsidR="0070466A" w:rsidRPr="006E53E9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E76C10" w:rsidRPr="006E53E9">
        <w:rPr>
          <w:rFonts w:ascii="Times New Roman" w:hAnsi="Times New Roman" w:cs="Times New Roman"/>
          <w:sz w:val="28"/>
          <w:szCs w:val="28"/>
        </w:rPr>
        <w:t>состояли на учете: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="0070466A" w:rsidRPr="006E53E9">
        <w:rPr>
          <w:rFonts w:ascii="Times New Roman" w:hAnsi="Times New Roman" w:cs="Times New Roman"/>
          <w:sz w:val="28"/>
          <w:szCs w:val="28"/>
        </w:rPr>
        <w:t>11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несовершеннолетний (201</w:t>
      </w:r>
      <w:r w:rsidR="0070466A" w:rsidRPr="006E53E9">
        <w:rPr>
          <w:rFonts w:ascii="Times New Roman" w:hAnsi="Times New Roman" w:cs="Times New Roman"/>
          <w:sz w:val="28"/>
          <w:szCs w:val="28"/>
        </w:rPr>
        <w:t>5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г. </w:t>
      </w:r>
      <w:r w:rsidR="001C4036" w:rsidRPr="006E53E9">
        <w:rPr>
          <w:rFonts w:ascii="Times New Roman" w:hAnsi="Times New Roman" w:cs="Times New Roman"/>
          <w:sz w:val="28"/>
          <w:szCs w:val="28"/>
        </w:rPr>
        <w:t>-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6E53E9">
        <w:rPr>
          <w:rFonts w:ascii="Times New Roman" w:hAnsi="Times New Roman" w:cs="Times New Roman"/>
          <w:sz w:val="28"/>
          <w:szCs w:val="28"/>
        </w:rPr>
        <w:t>20</w:t>
      </w:r>
      <w:r w:rsidRPr="006E53E9">
        <w:rPr>
          <w:rFonts w:ascii="Times New Roman" w:hAnsi="Times New Roman" w:cs="Times New Roman"/>
          <w:sz w:val="28"/>
          <w:szCs w:val="28"/>
        </w:rPr>
        <w:t>);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="005E244E" w:rsidRPr="006E53E9">
        <w:rPr>
          <w:rFonts w:ascii="Times New Roman" w:hAnsi="Times New Roman" w:cs="Times New Roman"/>
          <w:sz w:val="28"/>
          <w:szCs w:val="28"/>
        </w:rPr>
        <w:t>15</w:t>
      </w:r>
      <w:r w:rsidR="001C4036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5E244E" w:rsidRPr="006E53E9">
        <w:rPr>
          <w:rFonts w:ascii="Times New Roman" w:hAnsi="Times New Roman" w:cs="Times New Roman"/>
          <w:sz w:val="28"/>
          <w:szCs w:val="28"/>
        </w:rPr>
        <w:t>5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г. </w:t>
      </w:r>
      <w:r w:rsidR="001C4036" w:rsidRPr="006E53E9">
        <w:rPr>
          <w:rFonts w:ascii="Times New Roman" w:hAnsi="Times New Roman" w:cs="Times New Roman"/>
          <w:sz w:val="28"/>
          <w:szCs w:val="28"/>
        </w:rPr>
        <w:t>-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6E53E9">
        <w:rPr>
          <w:rFonts w:ascii="Times New Roman" w:hAnsi="Times New Roman" w:cs="Times New Roman"/>
          <w:sz w:val="28"/>
          <w:szCs w:val="28"/>
        </w:rPr>
        <w:t>2</w:t>
      </w:r>
      <w:r w:rsidR="005E244E" w:rsidRPr="006E53E9">
        <w:rPr>
          <w:rFonts w:ascii="Times New Roman" w:hAnsi="Times New Roman" w:cs="Times New Roman"/>
          <w:sz w:val="28"/>
          <w:szCs w:val="28"/>
        </w:rPr>
        <w:t>2</w:t>
      </w:r>
      <w:r w:rsidRPr="006E53E9">
        <w:rPr>
          <w:rFonts w:ascii="Times New Roman" w:hAnsi="Times New Roman" w:cs="Times New Roman"/>
          <w:sz w:val="28"/>
          <w:szCs w:val="28"/>
        </w:rPr>
        <w:t xml:space="preserve">) неблагополучных семей, родители в которых злостно уклоняются от воспитания, содержания и обучения детей, число несовершеннолетних детей в этих семьях – </w:t>
      </w:r>
      <w:r w:rsidR="005E244E" w:rsidRPr="006E53E9">
        <w:rPr>
          <w:rFonts w:ascii="Times New Roman" w:hAnsi="Times New Roman" w:cs="Times New Roman"/>
          <w:sz w:val="28"/>
          <w:szCs w:val="28"/>
        </w:rPr>
        <w:t>11</w:t>
      </w:r>
      <w:r w:rsidR="00653174" w:rsidRPr="006E53E9">
        <w:rPr>
          <w:rFonts w:ascii="Times New Roman" w:hAnsi="Times New Roman" w:cs="Times New Roman"/>
          <w:sz w:val="28"/>
          <w:szCs w:val="28"/>
        </w:rPr>
        <w:t xml:space="preserve">. </w:t>
      </w:r>
      <w:r w:rsidR="001C4036" w:rsidRPr="006E53E9">
        <w:rPr>
          <w:rFonts w:ascii="Times New Roman" w:hAnsi="Times New Roman" w:cs="Times New Roman"/>
          <w:sz w:val="28"/>
          <w:szCs w:val="28"/>
        </w:rPr>
        <w:t>В течение года по этим семьям регулярно провод</w:t>
      </w:r>
      <w:r w:rsidR="0074608E">
        <w:rPr>
          <w:rFonts w:ascii="Times New Roman" w:hAnsi="Times New Roman" w:cs="Times New Roman"/>
          <w:sz w:val="28"/>
          <w:szCs w:val="28"/>
        </w:rPr>
        <w:t>ились</w:t>
      </w:r>
      <w:r w:rsidR="001C4036" w:rsidRPr="006E53E9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EB18C2" w:rsidRPr="006E53E9" w:rsidRDefault="0068772B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</w:t>
      </w:r>
      <w:r w:rsidR="00EB18C2" w:rsidRPr="006E53E9">
        <w:rPr>
          <w:rFonts w:ascii="Times New Roman" w:hAnsi="Times New Roman" w:cs="Times New Roman"/>
          <w:sz w:val="28"/>
          <w:szCs w:val="28"/>
        </w:rPr>
        <w:t xml:space="preserve">заимодействия комиссии с учреждениями культуры и спорта, а также </w:t>
      </w:r>
      <w:r w:rsidR="00EB18C2"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комиссией посещаемости кружков и клубов позволяет охватить </w:t>
      </w:r>
      <w:r w:rsidR="001C4036" w:rsidRPr="006E53E9">
        <w:rPr>
          <w:rFonts w:ascii="Times New Roman" w:hAnsi="Times New Roman" w:cs="Times New Roman"/>
          <w:sz w:val="28"/>
          <w:szCs w:val="28"/>
        </w:rPr>
        <w:t>организованным досугом до 70 </w:t>
      </w:r>
      <w:r w:rsidR="00EB18C2" w:rsidRPr="006E53E9">
        <w:rPr>
          <w:rFonts w:ascii="Times New Roman" w:hAnsi="Times New Roman" w:cs="Times New Roman"/>
          <w:sz w:val="28"/>
          <w:szCs w:val="28"/>
        </w:rPr>
        <w:t>% подростков, состоящих на всех видах учета. Однако учитывая неустойчивость психики, интересов данной категории подростков, посещение кружков и секций – кратковременны, часто меняются и не дают прогнозируемого результата.</w:t>
      </w:r>
      <w:r w:rsidR="00A02CB1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B1" w:rsidRPr="006E53E9" w:rsidRDefault="00A02CB1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Острой проблемой остаётся увеличени</w:t>
      </w:r>
      <w:r w:rsidR="0074608E">
        <w:rPr>
          <w:rFonts w:ascii="Times New Roman" w:hAnsi="Times New Roman" w:cs="Times New Roman"/>
          <w:sz w:val="28"/>
          <w:szCs w:val="28"/>
        </w:rPr>
        <w:t>е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5E244E" w:rsidRPr="006E53E9">
        <w:rPr>
          <w:rFonts w:ascii="Times New Roman" w:hAnsi="Times New Roman" w:cs="Times New Roman"/>
          <w:sz w:val="28"/>
          <w:szCs w:val="28"/>
        </w:rPr>
        <w:t>преступлений, совершенных несовершеннолетними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  <w:r w:rsidR="005E244E" w:rsidRPr="006E53E9">
        <w:rPr>
          <w:rFonts w:ascii="Times New Roman" w:hAnsi="Times New Roman" w:cs="Times New Roman"/>
          <w:sz w:val="28"/>
          <w:szCs w:val="28"/>
        </w:rPr>
        <w:t xml:space="preserve"> В 2016 году таких преступлений совершили 6 человек, из них жители ЗАТО г.Радужный – 2 человека, остальные 4 человека – жители Владимирской области, учащиеся ГБП</w:t>
      </w:r>
      <w:r w:rsidR="00DE104D" w:rsidRPr="006E53E9">
        <w:rPr>
          <w:rFonts w:ascii="Times New Roman" w:hAnsi="Times New Roman" w:cs="Times New Roman"/>
          <w:sz w:val="28"/>
          <w:szCs w:val="28"/>
        </w:rPr>
        <w:t>ОУ ВО «ВТК» И ГКОУ ВО «Кадетский корпус».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b/>
          <w:sz w:val="28"/>
          <w:szCs w:val="28"/>
        </w:rPr>
      </w:pPr>
      <w:r w:rsidRPr="006E53E9">
        <w:rPr>
          <w:sz w:val="28"/>
          <w:szCs w:val="28"/>
        </w:rPr>
        <w:tab/>
      </w:r>
      <w:r w:rsidR="001C4036" w:rsidRPr="006E53E9">
        <w:rPr>
          <w:b/>
          <w:sz w:val="28"/>
          <w:szCs w:val="28"/>
        </w:rPr>
        <w:t xml:space="preserve">Общие </w:t>
      </w:r>
      <w:r w:rsidRPr="006E53E9">
        <w:rPr>
          <w:b/>
          <w:sz w:val="28"/>
          <w:szCs w:val="28"/>
        </w:rPr>
        <w:t>вопросы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целях регулирования вопросов местного значения главой администрации были приняты правовые акты:</w:t>
      </w:r>
    </w:p>
    <w:p w:rsidR="00E76C10" w:rsidRPr="006E53E9" w:rsidRDefault="00517C2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212D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C11173" w:rsidRPr="006E53E9">
        <w:rPr>
          <w:rFonts w:ascii="Times New Roman" w:hAnsi="Times New Roman" w:cs="Times New Roman"/>
          <w:sz w:val="28"/>
          <w:szCs w:val="28"/>
        </w:rPr>
        <w:t xml:space="preserve">2144 </w:t>
      </w:r>
      <w:r w:rsidR="0053212D" w:rsidRPr="006E53E9">
        <w:rPr>
          <w:rFonts w:ascii="Times New Roman" w:hAnsi="Times New Roman" w:cs="Times New Roman"/>
          <w:sz w:val="28"/>
          <w:szCs w:val="28"/>
        </w:rPr>
        <w:t>шт.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C11173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г.-</w:t>
      </w:r>
      <w:r w:rsidR="00C11173" w:rsidRPr="006E53E9">
        <w:rPr>
          <w:rFonts w:ascii="Times New Roman" w:hAnsi="Times New Roman" w:cs="Times New Roman"/>
          <w:sz w:val="28"/>
          <w:szCs w:val="28"/>
        </w:rPr>
        <w:t>2240</w:t>
      </w:r>
      <w:r w:rsidR="00E76C10" w:rsidRPr="006E53E9">
        <w:rPr>
          <w:rFonts w:ascii="Times New Roman" w:hAnsi="Times New Roman" w:cs="Times New Roman"/>
          <w:sz w:val="28"/>
          <w:szCs w:val="28"/>
        </w:rPr>
        <w:t>);</w:t>
      </w:r>
    </w:p>
    <w:p w:rsidR="00E76C10" w:rsidRPr="006E53E9" w:rsidRDefault="00517C2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3212D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C11173" w:rsidRPr="006E53E9">
        <w:rPr>
          <w:rFonts w:ascii="Times New Roman" w:hAnsi="Times New Roman" w:cs="Times New Roman"/>
          <w:sz w:val="28"/>
          <w:szCs w:val="28"/>
        </w:rPr>
        <w:t>81</w:t>
      </w:r>
      <w:r w:rsidR="0053212D" w:rsidRPr="006E53E9">
        <w:rPr>
          <w:rFonts w:ascii="Times New Roman" w:hAnsi="Times New Roman" w:cs="Times New Roman"/>
          <w:sz w:val="28"/>
          <w:szCs w:val="28"/>
        </w:rPr>
        <w:t>шт.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C11173" w:rsidRPr="006E53E9">
        <w:rPr>
          <w:rFonts w:ascii="Times New Roman" w:hAnsi="Times New Roman" w:cs="Times New Roman"/>
          <w:sz w:val="28"/>
          <w:szCs w:val="28"/>
        </w:rPr>
        <w:t>5</w:t>
      </w:r>
      <w:r w:rsidR="00E76C10" w:rsidRPr="006E53E9">
        <w:rPr>
          <w:rFonts w:ascii="Times New Roman" w:hAnsi="Times New Roman" w:cs="Times New Roman"/>
          <w:sz w:val="28"/>
          <w:szCs w:val="28"/>
        </w:rPr>
        <w:t>г.-</w:t>
      </w:r>
      <w:r w:rsidR="00C11173" w:rsidRPr="006E53E9">
        <w:rPr>
          <w:rFonts w:ascii="Times New Roman" w:hAnsi="Times New Roman" w:cs="Times New Roman"/>
          <w:sz w:val="28"/>
          <w:szCs w:val="28"/>
        </w:rPr>
        <w:t>123</w:t>
      </w:r>
      <w:r w:rsidR="00E76C10" w:rsidRPr="006E53E9">
        <w:rPr>
          <w:rFonts w:ascii="Times New Roman" w:hAnsi="Times New Roman" w:cs="Times New Roman"/>
          <w:sz w:val="28"/>
          <w:szCs w:val="28"/>
        </w:rPr>
        <w:t>)</w:t>
      </w:r>
      <w:r w:rsidR="00FA1FB6" w:rsidRPr="006E53E9">
        <w:rPr>
          <w:rFonts w:ascii="Times New Roman" w:hAnsi="Times New Roman" w:cs="Times New Roman"/>
          <w:sz w:val="28"/>
          <w:szCs w:val="28"/>
        </w:rPr>
        <w:t>.</w:t>
      </w:r>
    </w:p>
    <w:p w:rsidR="00E76C10" w:rsidRPr="006E53E9" w:rsidRDefault="00AC6493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 2016 г. п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ринято к исполнению </w:t>
      </w:r>
      <w:r w:rsidR="00517C22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7</w:t>
      </w:r>
      <w:r w:rsidR="00517C22" w:rsidRPr="006E53E9">
        <w:rPr>
          <w:rFonts w:ascii="Times New Roman" w:hAnsi="Times New Roman" w:cs="Times New Roman"/>
          <w:sz w:val="28"/>
          <w:szCs w:val="28"/>
        </w:rPr>
        <w:t>91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Pr="006E53E9">
        <w:rPr>
          <w:rFonts w:ascii="Times New Roman" w:hAnsi="Times New Roman" w:cs="Times New Roman"/>
          <w:sz w:val="28"/>
          <w:szCs w:val="28"/>
        </w:rPr>
        <w:t>5</w:t>
      </w:r>
      <w:r w:rsidR="00517C22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E76C10" w:rsidRPr="006E53E9">
        <w:rPr>
          <w:rFonts w:ascii="Times New Roman" w:hAnsi="Times New Roman" w:cs="Times New Roman"/>
          <w:sz w:val="28"/>
          <w:szCs w:val="28"/>
        </w:rPr>
        <w:t>-</w:t>
      </w:r>
      <w:r w:rsidR="00810B1E" w:rsidRPr="006E53E9">
        <w:rPr>
          <w:rFonts w:ascii="Times New Roman" w:hAnsi="Times New Roman" w:cs="Times New Roman"/>
          <w:sz w:val="28"/>
          <w:szCs w:val="28"/>
        </w:rPr>
        <w:t xml:space="preserve"> 5</w:t>
      </w:r>
      <w:r w:rsidRPr="006E53E9">
        <w:rPr>
          <w:rFonts w:ascii="Times New Roman" w:hAnsi="Times New Roman" w:cs="Times New Roman"/>
          <w:sz w:val="28"/>
          <w:szCs w:val="28"/>
        </w:rPr>
        <w:t>991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) входящих документов, 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6E53E9">
        <w:rPr>
          <w:rFonts w:ascii="Times New Roman" w:hAnsi="Times New Roman" w:cs="Times New Roman"/>
          <w:sz w:val="28"/>
          <w:szCs w:val="28"/>
        </w:rPr>
        <w:t>6109</w:t>
      </w:r>
      <w:r w:rsidR="00517C22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исходящи</w:t>
      </w:r>
      <w:r w:rsidR="00292192" w:rsidRPr="006E53E9">
        <w:rPr>
          <w:rFonts w:ascii="Times New Roman" w:hAnsi="Times New Roman" w:cs="Times New Roman"/>
          <w:sz w:val="28"/>
          <w:szCs w:val="28"/>
        </w:rPr>
        <w:t>х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92192" w:rsidRPr="006E53E9">
        <w:rPr>
          <w:rFonts w:ascii="Times New Roman" w:hAnsi="Times New Roman" w:cs="Times New Roman"/>
          <w:sz w:val="28"/>
          <w:szCs w:val="28"/>
        </w:rPr>
        <w:t>ов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Pr="006E53E9">
        <w:rPr>
          <w:rFonts w:ascii="Times New Roman" w:hAnsi="Times New Roman" w:cs="Times New Roman"/>
          <w:sz w:val="28"/>
          <w:szCs w:val="28"/>
        </w:rPr>
        <w:t>5</w:t>
      </w:r>
      <w:r w:rsidR="00F3226F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810B1E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7040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), </w:t>
      </w:r>
      <w:r w:rsidR="00810B1E" w:rsidRPr="006E53E9">
        <w:rPr>
          <w:rFonts w:ascii="Times New Roman" w:hAnsi="Times New Roman" w:cs="Times New Roman"/>
          <w:sz w:val="28"/>
          <w:szCs w:val="28"/>
        </w:rPr>
        <w:t>у</w:t>
      </w:r>
      <w:r w:rsidRPr="006E53E9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E76C10" w:rsidRPr="006E53E9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810B1E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F3226F" w:rsidRPr="006E53E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6E53E9">
        <w:rPr>
          <w:rFonts w:ascii="Times New Roman" w:hAnsi="Times New Roman" w:cs="Times New Roman"/>
          <w:sz w:val="28"/>
          <w:szCs w:val="28"/>
        </w:rPr>
        <w:t>3,3</w:t>
      </w:r>
      <w:r w:rsidR="00F3226F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%, </w:t>
      </w:r>
      <w:r w:rsidR="00810B1E" w:rsidRPr="006E53E9">
        <w:rPr>
          <w:rFonts w:ascii="Times New Roman" w:hAnsi="Times New Roman" w:cs="Times New Roman"/>
          <w:sz w:val="28"/>
          <w:szCs w:val="28"/>
        </w:rPr>
        <w:t xml:space="preserve">а </w:t>
      </w:r>
      <w:r w:rsidR="00E76C10" w:rsidRPr="006E53E9">
        <w:rPr>
          <w:rFonts w:ascii="Times New Roman" w:hAnsi="Times New Roman" w:cs="Times New Roman"/>
          <w:sz w:val="28"/>
          <w:szCs w:val="28"/>
        </w:rPr>
        <w:t>исходящи</w:t>
      </w:r>
      <w:r w:rsidR="00810B1E" w:rsidRPr="006E53E9">
        <w:rPr>
          <w:rFonts w:ascii="Times New Roman" w:hAnsi="Times New Roman" w:cs="Times New Roman"/>
          <w:sz w:val="28"/>
          <w:szCs w:val="28"/>
        </w:rPr>
        <w:t>х</w:t>
      </w:r>
      <w:r w:rsidR="00F3226F" w:rsidRPr="006E53E9">
        <w:rPr>
          <w:rFonts w:ascii="Times New Roman" w:hAnsi="Times New Roman" w:cs="Times New Roman"/>
          <w:sz w:val="28"/>
          <w:szCs w:val="28"/>
        </w:rPr>
        <w:t xml:space="preserve"> – </w:t>
      </w:r>
      <w:r w:rsidRPr="006E53E9">
        <w:rPr>
          <w:rFonts w:ascii="Times New Roman" w:hAnsi="Times New Roman" w:cs="Times New Roman"/>
          <w:sz w:val="28"/>
          <w:szCs w:val="28"/>
        </w:rPr>
        <w:t>13,3</w:t>
      </w:r>
      <w:r w:rsidR="00F3226F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%.</w:t>
      </w:r>
    </w:p>
    <w:p w:rsidR="00F3226F" w:rsidRPr="006E53E9" w:rsidRDefault="00F3226F" w:rsidP="00F3226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Руководителям органов местного самоуправления ЗАТО г. Радужный поступило </w:t>
      </w:r>
      <w:r w:rsidR="008D491A" w:rsidRPr="006E53E9">
        <w:rPr>
          <w:rFonts w:ascii="Times New Roman" w:hAnsi="Times New Roman" w:cs="Times New Roman"/>
          <w:sz w:val="28"/>
          <w:szCs w:val="28"/>
        </w:rPr>
        <w:t>823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обращения от граждан, в том числе письменных обращений – </w:t>
      </w:r>
      <w:r w:rsidR="008D491A" w:rsidRPr="006E53E9">
        <w:rPr>
          <w:rFonts w:ascii="Times New Roman" w:hAnsi="Times New Roman" w:cs="Times New Roman"/>
          <w:sz w:val="28"/>
          <w:szCs w:val="28"/>
        </w:rPr>
        <w:t>625</w:t>
      </w:r>
      <w:r w:rsidRPr="006E53E9">
        <w:rPr>
          <w:rFonts w:ascii="Times New Roman" w:hAnsi="Times New Roman" w:cs="Times New Roman"/>
          <w:sz w:val="28"/>
          <w:szCs w:val="28"/>
        </w:rPr>
        <w:t xml:space="preserve">, устных обращений – </w:t>
      </w:r>
      <w:r w:rsidR="008D491A" w:rsidRPr="006E53E9">
        <w:rPr>
          <w:rFonts w:ascii="Times New Roman" w:hAnsi="Times New Roman" w:cs="Times New Roman"/>
          <w:sz w:val="28"/>
          <w:szCs w:val="28"/>
        </w:rPr>
        <w:t>169</w:t>
      </w:r>
      <w:r w:rsidRPr="006E53E9">
        <w:rPr>
          <w:rFonts w:ascii="Times New Roman" w:hAnsi="Times New Roman" w:cs="Times New Roman"/>
          <w:sz w:val="28"/>
          <w:szCs w:val="28"/>
        </w:rPr>
        <w:t>, интернет – обращений – 2</w:t>
      </w:r>
      <w:r w:rsidR="008D491A" w:rsidRPr="006E53E9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  <w:r w:rsidR="008D491A" w:rsidRPr="006E53E9">
        <w:rPr>
          <w:rFonts w:ascii="Times New Roman" w:hAnsi="Times New Roman" w:cs="Times New Roman"/>
          <w:sz w:val="28"/>
          <w:szCs w:val="28"/>
        </w:rPr>
        <w:t xml:space="preserve"> Общее количество обращений уменьшилось на 19,1%, что говорит о </w:t>
      </w:r>
      <w:r w:rsidR="0074608E">
        <w:rPr>
          <w:rFonts w:ascii="Times New Roman" w:hAnsi="Times New Roman" w:cs="Times New Roman"/>
          <w:sz w:val="28"/>
          <w:szCs w:val="28"/>
        </w:rPr>
        <w:t>положительной динамике в</w:t>
      </w:r>
      <w:r w:rsidR="008D491A" w:rsidRPr="006E53E9">
        <w:rPr>
          <w:rFonts w:ascii="Times New Roman" w:hAnsi="Times New Roman" w:cs="Times New Roman"/>
          <w:sz w:val="28"/>
          <w:szCs w:val="28"/>
        </w:rPr>
        <w:t xml:space="preserve"> работе администрации.</w:t>
      </w:r>
    </w:p>
    <w:p w:rsidR="00F3226F" w:rsidRPr="006E53E9" w:rsidRDefault="00F3226F" w:rsidP="00F3226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Через вышестоящие органы поступил</w:t>
      </w:r>
      <w:r w:rsidR="0074608E">
        <w:rPr>
          <w:rFonts w:ascii="Times New Roman" w:hAnsi="Times New Roman" w:cs="Times New Roman"/>
          <w:sz w:val="28"/>
          <w:szCs w:val="28"/>
        </w:rPr>
        <w:t>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D42CDC" w:rsidRPr="006E53E9">
        <w:rPr>
          <w:rFonts w:ascii="Times New Roman" w:hAnsi="Times New Roman" w:cs="Times New Roman"/>
          <w:sz w:val="28"/>
          <w:szCs w:val="28"/>
        </w:rPr>
        <w:t>29</w:t>
      </w:r>
      <w:r w:rsidRPr="006E53E9">
        <w:rPr>
          <w:rFonts w:ascii="Times New Roman" w:hAnsi="Times New Roman" w:cs="Times New Roman"/>
          <w:sz w:val="28"/>
          <w:szCs w:val="28"/>
        </w:rPr>
        <w:t> обращени</w:t>
      </w:r>
      <w:r w:rsidR="00D42CDC" w:rsidRPr="006E53E9">
        <w:rPr>
          <w:rFonts w:ascii="Times New Roman" w:hAnsi="Times New Roman" w:cs="Times New Roman"/>
          <w:sz w:val="28"/>
          <w:szCs w:val="28"/>
        </w:rPr>
        <w:t>й</w:t>
      </w:r>
      <w:r w:rsidRPr="006E53E9">
        <w:rPr>
          <w:rFonts w:ascii="Times New Roman" w:hAnsi="Times New Roman" w:cs="Times New Roman"/>
          <w:sz w:val="28"/>
          <w:szCs w:val="28"/>
        </w:rPr>
        <w:t>, на все обращения даны разъяснения.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основная масса вопросов касается жилья</w:t>
      </w:r>
      <w:r w:rsidR="00F3226F" w:rsidRPr="006E53E9">
        <w:rPr>
          <w:rFonts w:ascii="Times New Roman" w:hAnsi="Times New Roman" w:cs="Times New Roman"/>
          <w:sz w:val="28"/>
          <w:szCs w:val="28"/>
        </w:rPr>
        <w:t xml:space="preserve">, социальной защиты населения, </w:t>
      </w:r>
      <w:r w:rsidRPr="006E53E9">
        <w:rPr>
          <w:rFonts w:ascii="Times New Roman" w:hAnsi="Times New Roman" w:cs="Times New Roman"/>
          <w:sz w:val="28"/>
          <w:szCs w:val="28"/>
        </w:rPr>
        <w:t>коммунально</w:t>
      </w:r>
      <w:r w:rsidR="00F3226F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F3226F" w:rsidRPr="006E53E9">
        <w:rPr>
          <w:rFonts w:ascii="Times New Roman" w:hAnsi="Times New Roman" w:cs="Times New Roman"/>
          <w:sz w:val="28"/>
          <w:szCs w:val="28"/>
        </w:rPr>
        <w:t>.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 обращения обобщаются и анализируются. Информация о принятых мерах по каждому обращению доводится до заявителя.</w:t>
      </w:r>
    </w:p>
    <w:p w:rsidR="005F2041" w:rsidRPr="006E53E9" w:rsidRDefault="005F2041" w:rsidP="00E76C10">
      <w:pPr>
        <w:pStyle w:val="a5"/>
        <w:ind w:left="0" w:firstLine="709"/>
        <w:jc w:val="both"/>
        <w:rPr>
          <w:b/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b/>
          <w:sz w:val="28"/>
          <w:szCs w:val="28"/>
        </w:rPr>
      </w:pPr>
      <w:r w:rsidRPr="006E53E9">
        <w:rPr>
          <w:b/>
          <w:sz w:val="28"/>
          <w:szCs w:val="28"/>
        </w:rPr>
        <w:t>Основные задачи на 201</w:t>
      </w:r>
      <w:r w:rsidR="007E6F18" w:rsidRPr="006E53E9">
        <w:rPr>
          <w:b/>
          <w:sz w:val="28"/>
          <w:szCs w:val="28"/>
        </w:rPr>
        <w:t>7г.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Основная цель деятельности </w:t>
      </w:r>
      <w:r w:rsidR="000A195B" w:rsidRPr="006E53E9">
        <w:rPr>
          <w:rFonts w:ascii="Times New Roman" w:hAnsi="Times New Roman" w:cs="Times New Roman"/>
          <w:sz w:val="28"/>
          <w:szCs w:val="28"/>
        </w:rPr>
        <w:t>администрации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FB1896">
        <w:rPr>
          <w:rFonts w:ascii="Times New Roman" w:hAnsi="Times New Roman" w:cs="Times New Roman"/>
          <w:sz w:val="28"/>
          <w:szCs w:val="28"/>
        </w:rPr>
        <w:t>является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сохранение стабильности во всех сферах жизнедеятельности города и главными задачами </w:t>
      </w:r>
      <w:r w:rsidR="00FB1896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6E53E9">
        <w:rPr>
          <w:rFonts w:ascii="Times New Roman" w:hAnsi="Times New Roman" w:cs="Times New Roman"/>
          <w:sz w:val="28"/>
          <w:szCs w:val="28"/>
        </w:rPr>
        <w:t>остаются:</w:t>
      </w:r>
    </w:p>
    <w:p w:rsidR="00E76C10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обеспечение социальных гарантий для жителей города;</w:t>
      </w:r>
    </w:p>
    <w:p w:rsidR="00E76C10" w:rsidRPr="006E53E9" w:rsidRDefault="00292192" w:rsidP="00F7557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своевременная и качественная подготовка объектов жилищно-коммунального хозяй</w:t>
      </w:r>
      <w:r w:rsidR="00F7557D" w:rsidRPr="006E53E9">
        <w:rPr>
          <w:rFonts w:ascii="Times New Roman" w:hAnsi="Times New Roman" w:cs="Times New Roman"/>
          <w:sz w:val="28"/>
          <w:szCs w:val="28"/>
        </w:rPr>
        <w:t xml:space="preserve">ства к работе в зимних условиях, 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76C10" w:rsidRPr="006E53E9">
        <w:rPr>
          <w:rFonts w:ascii="Times New Roman" w:hAnsi="Times New Roman" w:cs="Times New Roman"/>
          <w:sz w:val="28"/>
          <w:szCs w:val="28"/>
        </w:rPr>
        <w:lastRenderedPageBreak/>
        <w:t>программ по капитальному ремонту инженерной инфраструктуры и жилых домов;</w:t>
      </w:r>
    </w:p>
    <w:p w:rsidR="005F2041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5F2041" w:rsidRPr="006E53E9">
        <w:rPr>
          <w:rFonts w:ascii="Times New Roman" w:hAnsi="Times New Roman" w:cs="Times New Roman"/>
          <w:sz w:val="28"/>
          <w:szCs w:val="28"/>
        </w:rPr>
        <w:t>обеспечение совместно с региональным оператором пр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F7557D" w:rsidRPr="006E53E9">
        <w:rPr>
          <w:rFonts w:ascii="Times New Roman" w:hAnsi="Times New Roman" w:cs="Times New Roman"/>
          <w:sz w:val="28"/>
          <w:szCs w:val="28"/>
        </w:rPr>
        <w:t>качественного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5F2041" w:rsidRPr="006E53E9">
        <w:rPr>
          <w:rFonts w:ascii="Times New Roman" w:hAnsi="Times New Roman" w:cs="Times New Roman"/>
          <w:sz w:val="28"/>
          <w:szCs w:val="28"/>
        </w:rPr>
        <w:t>жилых многоквартирных домов города;</w:t>
      </w:r>
    </w:p>
    <w:p w:rsidR="00292192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F7557D" w:rsidRPr="006E53E9">
        <w:rPr>
          <w:rFonts w:ascii="Times New Roman" w:hAnsi="Times New Roman" w:cs="Times New Roman"/>
          <w:sz w:val="28"/>
          <w:szCs w:val="28"/>
        </w:rPr>
        <w:t>проведение комплекса мер по обслуживанию, содержанию, реконструкции, капитальному ремонту, модернизации существующих объектов уличного освещения и благоустройства;</w:t>
      </w:r>
    </w:p>
    <w:p w:rsidR="00F7557D" w:rsidRPr="006E53E9" w:rsidRDefault="00F7557D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8A39D6" w:rsidRPr="006E53E9">
        <w:rPr>
          <w:rFonts w:ascii="Times New Roman" w:hAnsi="Times New Roman" w:cs="Times New Roman"/>
          <w:sz w:val="28"/>
          <w:szCs w:val="28"/>
        </w:rPr>
        <w:t>проведение работ, связанных с приведением в нормативное состояние улично-дорожной сети и объектов благоустройства, в том числе ремонт автомобильных дорог;</w:t>
      </w:r>
    </w:p>
    <w:p w:rsidR="005F2041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5F2041" w:rsidRPr="006E53E9">
        <w:rPr>
          <w:rFonts w:ascii="Times New Roman" w:hAnsi="Times New Roman" w:cs="Times New Roman"/>
          <w:sz w:val="28"/>
          <w:szCs w:val="28"/>
        </w:rPr>
        <w:t>продолжение работ по обеспечению объектами инженерной инфрастру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ктуры </w:t>
      </w:r>
      <w:r w:rsidR="005F2041" w:rsidRPr="006E53E9">
        <w:rPr>
          <w:rFonts w:ascii="Times New Roman" w:hAnsi="Times New Roman" w:cs="Times New Roman"/>
          <w:sz w:val="28"/>
          <w:szCs w:val="28"/>
        </w:rPr>
        <w:t>кварталов 7/1,</w:t>
      </w:r>
      <w:r w:rsidRPr="006E53E9">
        <w:rPr>
          <w:rFonts w:ascii="Times New Roman" w:hAnsi="Times New Roman" w:cs="Times New Roman"/>
          <w:sz w:val="28"/>
          <w:szCs w:val="28"/>
        </w:rPr>
        <w:t xml:space="preserve"> 7/2, </w:t>
      </w:r>
      <w:r w:rsidR="005F2041" w:rsidRPr="006E53E9">
        <w:rPr>
          <w:rFonts w:ascii="Times New Roman" w:hAnsi="Times New Roman" w:cs="Times New Roman"/>
          <w:sz w:val="28"/>
          <w:szCs w:val="28"/>
        </w:rPr>
        <w:t>7/3 и 9;</w:t>
      </w:r>
    </w:p>
    <w:p w:rsidR="00E76C10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улучш</w:t>
      </w:r>
      <w:r w:rsidRPr="006E53E9">
        <w:rPr>
          <w:rFonts w:ascii="Times New Roman" w:hAnsi="Times New Roman" w:cs="Times New Roman"/>
          <w:sz w:val="28"/>
          <w:szCs w:val="28"/>
        </w:rPr>
        <w:t>ение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6E53E9">
        <w:rPr>
          <w:rFonts w:ascii="Times New Roman" w:hAnsi="Times New Roman" w:cs="Times New Roman"/>
          <w:sz w:val="28"/>
          <w:szCs w:val="28"/>
        </w:rPr>
        <w:t>а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проводимых мероприятий учреждениями культуры и спорта, </w:t>
      </w:r>
      <w:r w:rsidRPr="006E53E9">
        <w:rPr>
          <w:rFonts w:ascii="Times New Roman" w:hAnsi="Times New Roman" w:cs="Times New Roman"/>
          <w:sz w:val="28"/>
          <w:szCs w:val="28"/>
        </w:rPr>
        <w:t>мобилизация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все</w:t>
      </w:r>
      <w:r w:rsidRPr="006E53E9">
        <w:rPr>
          <w:rFonts w:ascii="Times New Roman" w:hAnsi="Times New Roman" w:cs="Times New Roman"/>
          <w:sz w:val="28"/>
          <w:szCs w:val="28"/>
        </w:rPr>
        <w:t>х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6E53E9">
        <w:rPr>
          <w:rFonts w:ascii="Times New Roman" w:hAnsi="Times New Roman" w:cs="Times New Roman"/>
          <w:sz w:val="28"/>
          <w:szCs w:val="28"/>
        </w:rPr>
        <w:t>ов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Pr="006E53E9">
        <w:rPr>
          <w:rFonts w:ascii="Times New Roman" w:hAnsi="Times New Roman" w:cs="Times New Roman"/>
          <w:sz w:val="28"/>
          <w:szCs w:val="28"/>
        </w:rPr>
        <w:t>ей</w:t>
      </w:r>
      <w:r w:rsidR="00FB189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6E53E9">
        <w:rPr>
          <w:rFonts w:ascii="Times New Roman" w:hAnsi="Times New Roman" w:cs="Times New Roman"/>
          <w:sz w:val="28"/>
          <w:szCs w:val="28"/>
        </w:rPr>
        <w:t>для улучшения качества и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увелич</w:t>
      </w:r>
      <w:r w:rsidRPr="006E53E9">
        <w:rPr>
          <w:rFonts w:ascii="Times New Roman" w:hAnsi="Times New Roman" w:cs="Times New Roman"/>
          <w:sz w:val="28"/>
          <w:szCs w:val="28"/>
        </w:rPr>
        <w:t>ения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6E53E9">
        <w:rPr>
          <w:rFonts w:ascii="Times New Roman" w:hAnsi="Times New Roman" w:cs="Times New Roman"/>
          <w:sz w:val="28"/>
          <w:szCs w:val="28"/>
        </w:rPr>
        <w:t>а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оказываемых услуг населению. </w:t>
      </w: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C543E2" w:rsidRDefault="00E76C10" w:rsidP="00E76C10">
      <w:pPr>
        <w:pStyle w:val="a5"/>
        <w:ind w:left="0"/>
        <w:jc w:val="both"/>
        <w:rPr>
          <w:sz w:val="28"/>
          <w:szCs w:val="28"/>
        </w:rPr>
      </w:pPr>
      <w:r w:rsidRPr="006E53E9">
        <w:rPr>
          <w:sz w:val="28"/>
          <w:szCs w:val="28"/>
        </w:rPr>
        <w:t>Глава администрации</w:t>
      </w:r>
      <w:r w:rsidR="00E26804" w:rsidRPr="006E53E9">
        <w:rPr>
          <w:sz w:val="28"/>
          <w:szCs w:val="28"/>
        </w:rPr>
        <w:t xml:space="preserve"> города</w:t>
      </w:r>
      <w:r w:rsidRPr="006E53E9">
        <w:rPr>
          <w:sz w:val="28"/>
          <w:szCs w:val="28"/>
        </w:rPr>
        <w:t xml:space="preserve">            </w:t>
      </w:r>
      <w:r w:rsidR="00E26804" w:rsidRPr="006E53E9">
        <w:rPr>
          <w:sz w:val="28"/>
          <w:szCs w:val="28"/>
        </w:rPr>
        <w:t xml:space="preserve">                    С.А. Найдухов</w:t>
      </w:r>
    </w:p>
    <w:p w:rsidR="00F33D7F" w:rsidRPr="00C543E2" w:rsidRDefault="00F33D7F" w:rsidP="00E76C10">
      <w:pPr>
        <w:pStyle w:val="a5"/>
        <w:ind w:left="0" w:firstLine="709"/>
        <w:jc w:val="both"/>
        <w:rPr>
          <w:sz w:val="28"/>
          <w:szCs w:val="28"/>
        </w:rPr>
      </w:pPr>
    </w:p>
    <w:sectPr w:rsidR="00F33D7F" w:rsidRPr="00C543E2" w:rsidSect="00DF1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709" w:right="1134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F9" w:rsidRDefault="00801FF9" w:rsidP="00F2453A">
      <w:r>
        <w:separator/>
      </w:r>
    </w:p>
  </w:endnote>
  <w:endnote w:type="continuationSeparator" w:id="1">
    <w:p w:rsidR="00801FF9" w:rsidRDefault="00801FF9" w:rsidP="00F2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90" w:rsidRDefault="002F7E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657"/>
      <w:docPartObj>
        <w:docPartGallery w:val="Page Numbers (Bottom of Page)"/>
        <w:docPartUnique/>
      </w:docPartObj>
    </w:sdtPr>
    <w:sdtContent>
      <w:p w:rsidR="002F7E90" w:rsidRDefault="00AB0E0F">
        <w:pPr>
          <w:pStyle w:val="ab"/>
          <w:jc w:val="right"/>
        </w:pPr>
        <w:fldSimple w:instr=" PAGE   \* MERGEFORMAT ">
          <w:r w:rsidR="003A7477">
            <w:rPr>
              <w:noProof/>
            </w:rPr>
            <w:t>1</w:t>
          </w:r>
        </w:fldSimple>
      </w:p>
    </w:sdtContent>
  </w:sdt>
  <w:p w:rsidR="002F7E90" w:rsidRDefault="002F7E90">
    <w:pPr>
      <w:pStyle w:val="ab"/>
    </w:pPr>
  </w:p>
  <w:p w:rsidR="002F7E90" w:rsidRDefault="002F7E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90" w:rsidRDefault="002F7E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F9" w:rsidRDefault="00801FF9" w:rsidP="00F2453A">
      <w:r>
        <w:separator/>
      </w:r>
    </w:p>
  </w:footnote>
  <w:footnote w:type="continuationSeparator" w:id="1">
    <w:p w:rsidR="00801FF9" w:rsidRDefault="00801FF9" w:rsidP="00F2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90" w:rsidRDefault="002F7E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90" w:rsidRDefault="002F7E9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90" w:rsidRDefault="002F7E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E52627"/>
    <w:multiLevelType w:val="hybridMultilevel"/>
    <w:tmpl w:val="B890EDA4"/>
    <w:lvl w:ilvl="0" w:tplc="199CB4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211E7"/>
    <w:multiLevelType w:val="hybridMultilevel"/>
    <w:tmpl w:val="00F29582"/>
    <w:lvl w:ilvl="0" w:tplc="8B720F68">
      <w:start w:val="1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A5FADB9E">
      <w:start w:val="1"/>
      <w:numFmt w:val="decimal"/>
      <w:lvlText w:val="%3)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3" w:tplc="D00C138A">
      <w:start w:val="1"/>
      <w:numFmt w:val="bullet"/>
      <w:lvlText w:val="-"/>
      <w:lvlJc w:val="left"/>
      <w:pPr>
        <w:tabs>
          <w:tab w:val="num" w:pos="3419"/>
        </w:tabs>
        <w:ind w:left="341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9655FF3"/>
    <w:multiLevelType w:val="hybridMultilevel"/>
    <w:tmpl w:val="6BB692C8"/>
    <w:lvl w:ilvl="0" w:tplc="94C4957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B8F7FBE"/>
    <w:multiLevelType w:val="hybridMultilevel"/>
    <w:tmpl w:val="DC60D9E2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241A2699"/>
    <w:multiLevelType w:val="hybridMultilevel"/>
    <w:tmpl w:val="42F8B624"/>
    <w:lvl w:ilvl="0" w:tplc="F3220D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06F45"/>
    <w:multiLevelType w:val="hybridMultilevel"/>
    <w:tmpl w:val="3E628048"/>
    <w:lvl w:ilvl="0" w:tplc="2E609B6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44255"/>
    <w:multiLevelType w:val="hybridMultilevel"/>
    <w:tmpl w:val="851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78D1"/>
    <w:multiLevelType w:val="hybridMultilevel"/>
    <w:tmpl w:val="88AA7BD8"/>
    <w:lvl w:ilvl="0" w:tplc="8070A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2F69BF"/>
    <w:multiLevelType w:val="hybridMultilevel"/>
    <w:tmpl w:val="3C3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DA74D5"/>
    <w:multiLevelType w:val="hybridMultilevel"/>
    <w:tmpl w:val="15F26564"/>
    <w:lvl w:ilvl="0" w:tplc="34809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A5C4038">
      <w:numFmt w:val="none"/>
      <w:lvlText w:val=""/>
      <w:lvlJc w:val="left"/>
      <w:pPr>
        <w:tabs>
          <w:tab w:val="num" w:pos="360"/>
        </w:tabs>
      </w:pPr>
    </w:lvl>
    <w:lvl w:ilvl="2" w:tplc="0B6ECCD2">
      <w:numFmt w:val="none"/>
      <w:lvlText w:val=""/>
      <w:lvlJc w:val="left"/>
      <w:pPr>
        <w:tabs>
          <w:tab w:val="num" w:pos="360"/>
        </w:tabs>
      </w:pPr>
    </w:lvl>
    <w:lvl w:ilvl="3" w:tplc="2A1CED42">
      <w:numFmt w:val="none"/>
      <w:lvlText w:val=""/>
      <w:lvlJc w:val="left"/>
      <w:pPr>
        <w:tabs>
          <w:tab w:val="num" w:pos="360"/>
        </w:tabs>
      </w:pPr>
    </w:lvl>
    <w:lvl w:ilvl="4" w:tplc="9000F660">
      <w:numFmt w:val="none"/>
      <w:lvlText w:val=""/>
      <w:lvlJc w:val="left"/>
      <w:pPr>
        <w:tabs>
          <w:tab w:val="num" w:pos="360"/>
        </w:tabs>
      </w:pPr>
    </w:lvl>
    <w:lvl w:ilvl="5" w:tplc="84D459FC">
      <w:numFmt w:val="none"/>
      <w:lvlText w:val=""/>
      <w:lvlJc w:val="left"/>
      <w:pPr>
        <w:tabs>
          <w:tab w:val="num" w:pos="360"/>
        </w:tabs>
      </w:pPr>
    </w:lvl>
    <w:lvl w:ilvl="6" w:tplc="A9B27B86">
      <w:numFmt w:val="none"/>
      <w:lvlText w:val=""/>
      <w:lvlJc w:val="left"/>
      <w:pPr>
        <w:tabs>
          <w:tab w:val="num" w:pos="360"/>
        </w:tabs>
      </w:pPr>
    </w:lvl>
    <w:lvl w:ilvl="7" w:tplc="5F5A9E0C">
      <w:numFmt w:val="none"/>
      <w:lvlText w:val=""/>
      <w:lvlJc w:val="left"/>
      <w:pPr>
        <w:tabs>
          <w:tab w:val="num" w:pos="360"/>
        </w:tabs>
      </w:pPr>
    </w:lvl>
    <w:lvl w:ilvl="8" w:tplc="B374D8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795"/>
    <w:rsid w:val="000148BB"/>
    <w:rsid w:val="00021CF0"/>
    <w:rsid w:val="00023795"/>
    <w:rsid w:val="00025ECF"/>
    <w:rsid w:val="00027562"/>
    <w:rsid w:val="00033263"/>
    <w:rsid w:val="000348DE"/>
    <w:rsid w:val="00047465"/>
    <w:rsid w:val="0005108D"/>
    <w:rsid w:val="00055F66"/>
    <w:rsid w:val="00060137"/>
    <w:rsid w:val="00061664"/>
    <w:rsid w:val="000804AE"/>
    <w:rsid w:val="00080E75"/>
    <w:rsid w:val="00084FA4"/>
    <w:rsid w:val="000853D9"/>
    <w:rsid w:val="000859F4"/>
    <w:rsid w:val="000A195B"/>
    <w:rsid w:val="000A1AAF"/>
    <w:rsid w:val="000A4492"/>
    <w:rsid w:val="000B19CA"/>
    <w:rsid w:val="000B30C6"/>
    <w:rsid w:val="000C6D38"/>
    <w:rsid w:val="000D6FC4"/>
    <w:rsid w:val="000E37DF"/>
    <w:rsid w:val="000F17A6"/>
    <w:rsid w:val="00110562"/>
    <w:rsid w:val="00112A3A"/>
    <w:rsid w:val="00114011"/>
    <w:rsid w:val="00117F43"/>
    <w:rsid w:val="00131FFB"/>
    <w:rsid w:val="00134A59"/>
    <w:rsid w:val="00151650"/>
    <w:rsid w:val="0016142E"/>
    <w:rsid w:val="00163DC9"/>
    <w:rsid w:val="001649C5"/>
    <w:rsid w:val="00166D8D"/>
    <w:rsid w:val="001676F2"/>
    <w:rsid w:val="00173A74"/>
    <w:rsid w:val="00176184"/>
    <w:rsid w:val="00182168"/>
    <w:rsid w:val="00186276"/>
    <w:rsid w:val="00194E8D"/>
    <w:rsid w:val="001A028B"/>
    <w:rsid w:val="001A167D"/>
    <w:rsid w:val="001C4036"/>
    <w:rsid w:val="001C5FB0"/>
    <w:rsid w:val="001D6ED4"/>
    <w:rsid w:val="001D72E0"/>
    <w:rsid w:val="001E647F"/>
    <w:rsid w:val="001F02DB"/>
    <w:rsid w:val="001F033A"/>
    <w:rsid w:val="00200FD5"/>
    <w:rsid w:val="002025F7"/>
    <w:rsid w:val="00216A79"/>
    <w:rsid w:val="00233B74"/>
    <w:rsid w:val="00246296"/>
    <w:rsid w:val="0025331F"/>
    <w:rsid w:val="00253A04"/>
    <w:rsid w:val="002551A1"/>
    <w:rsid w:val="00262B30"/>
    <w:rsid w:val="00277E8F"/>
    <w:rsid w:val="0028229F"/>
    <w:rsid w:val="0028499A"/>
    <w:rsid w:val="00285D36"/>
    <w:rsid w:val="00287327"/>
    <w:rsid w:val="00287440"/>
    <w:rsid w:val="00290D8E"/>
    <w:rsid w:val="00292192"/>
    <w:rsid w:val="00294781"/>
    <w:rsid w:val="00295996"/>
    <w:rsid w:val="002A0B71"/>
    <w:rsid w:val="002B7EB5"/>
    <w:rsid w:val="002C6A77"/>
    <w:rsid w:val="002C6E2C"/>
    <w:rsid w:val="002E38B4"/>
    <w:rsid w:val="002E5333"/>
    <w:rsid w:val="002E6C87"/>
    <w:rsid w:val="002E7EA0"/>
    <w:rsid w:val="002F3255"/>
    <w:rsid w:val="002F556D"/>
    <w:rsid w:val="002F641E"/>
    <w:rsid w:val="002F67E1"/>
    <w:rsid w:val="002F71F5"/>
    <w:rsid w:val="002F7E90"/>
    <w:rsid w:val="00300938"/>
    <w:rsid w:val="003045B8"/>
    <w:rsid w:val="00306C7F"/>
    <w:rsid w:val="00307611"/>
    <w:rsid w:val="003120AF"/>
    <w:rsid w:val="003307D6"/>
    <w:rsid w:val="00355AAC"/>
    <w:rsid w:val="003676F3"/>
    <w:rsid w:val="00367F25"/>
    <w:rsid w:val="00370B38"/>
    <w:rsid w:val="00370F01"/>
    <w:rsid w:val="003751B4"/>
    <w:rsid w:val="0037704B"/>
    <w:rsid w:val="00381A2F"/>
    <w:rsid w:val="0039615E"/>
    <w:rsid w:val="003A1F26"/>
    <w:rsid w:val="003A60F8"/>
    <w:rsid w:val="003A7477"/>
    <w:rsid w:val="003B4D37"/>
    <w:rsid w:val="003B6745"/>
    <w:rsid w:val="003C2202"/>
    <w:rsid w:val="003C2DAE"/>
    <w:rsid w:val="003C73C7"/>
    <w:rsid w:val="003D1BFD"/>
    <w:rsid w:val="003D5288"/>
    <w:rsid w:val="003F315B"/>
    <w:rsid w:val="004000D5"/>
    <w:rsid w:val="00411B0B"/>
    <w:rsid w:val="00412E62"/>
    <w:rsid w:val="00426EBD"/>
    <w:rsid w:val="004311CC"/>
    <w:rsid w:val="00431671"/>
    <w:rsid w:val="00436E64"/>
    <w:rsid w:val="0044681B"/>
    <w:rsid w:val="00451719"/>
    <w:rsid w:val="00452457"/>
    <w:rsid w:val="004641E2"/>
    <w:rsid w:val="00470026"/>
    <w:rsid w:val="00471927"/>
    <w:rsid w:val="004735F6"/>
    <w:rsid w:val="00474DD2"/>
    <w:rsid w:val="00474FE7"/>
    <w:rsid w:val="0047752A"/>
    <w:rsid w:val="004A0C51"/>
    <w:rsid w:val="004A27F9"/>
    <w:rsid w:val="004A5D33"/>
    <w:rsid w:val="004A7350"/>
    <w:rsid w:val="004B3868"/>
    <w:rsid w:val="004B469A"/>
    <w:rsid w:val="004B59BC"/>
    <w:rsid w:val="004B66C4"/>
    <w:rsid w:val="004B7E0E"/>
    <w:rsid w:val="004C55D3"/>
    <w:rsid w:val="004D3FAF"/>
    <w:rsid w:val="0050321B"/>
    <w:rsid w:val="00510998"/>
    <w:rsid w:val="00514C7E"/>
    <w:rsid w:val="00517C22"/>
    <w:rsid w:val="005204B4"/>
    <w:rsid w:val="00524B57"/>
    <w:rsid w:val="0052673C"/>
    <w:rsid w:val="00527061"/>
    <w:rsid w:val="0053212D"/>
    <w:rsid w:val="0053314D"/>
    <w:rsid w:val="00535F9F"/>
    <w:rsid w:val="00537D6E"/>
    <w:rsid w:val="00550846"/>
    <w:rsid w:val="005509E1"/>
    <w:rsid w:val="0055432F"/>
    <w:rsid w:val="00564F96"/>
    <w:rsid w:val="0056604A"/>
    <w:rsid w:val="00567AB8"/>
    <w:rsid w:val="00581AD8"/>
    <w:rsid w:val="005875FD"/>
    <w:rsid w:val="00593452"/>
    <w:rsid w:val="005A3DD2"/>
    <w:rsid w:val="005A487D"/>
    <w:rsid w:val="005A506C"/>
    <w:rsid w:val="005A627B"/>
    <w:rsid w:val="005A7C9C"/>
    <w:rsid w:val="005B17E0"/>
    <w:rsid w:val="005C154C"/>
    <w:rsid w:val="005C448A"/>
    <w:rsid w:val="005D062D"/>
    <w:rsid w:val="005D10B2"/>
    <w:rsid w:val="005D1423"/>
    <w:rsid w:val="005E244E"/>
    <w:rsid w:val="005F2041"/>
    <w:rsid w:val="006143DF"/>
    <w:rsid w:val="00621395"/>
    <w:rsid w:val="006219E6"/>
    <w:rsid w:val="006264B7"/>
    <w:rsid w:val="006322CB"/>
    <w:rsid w:val="00632679"/>
    <w:rsid w:val="006326D5"/>
    <w:rsid w:val="00634164"/>
    <w:rsid w:val="00653174"/>
    <w:rsid w:val="006551B3"/>
    <w:rsid w:val="00657B0A"/>
    <w:rsid w:val="00661667"/>
    <w:rsid w:val="00682AD5"/>
    <w:rsid w:val="0068772B"/>
    <w:rsid w:val="006A2B20"/>
    <w:rsid w:val="006C7A0C"/>
    <w:rsid w:val="006D5C17"/>
    <w:rsid w:val="006E53E9"/>
    <w:rsid w:val="006F2808"/>
    <w:rsid w:val="0070466A"/>
    <w:rsid w:val="00705888"/>
    <w:rsid w:val="00707E73"/>
    <w:rsid w:val="00710211"/>
    <w:rsid w:val="0071264A"/>
    <w:rsid w:val="00713B47"/>
    <w:rsid w:val="007206FA"/>
    <w:rsid w:val="00730D7F"/>
    <w:rsid w:val="00731240"/>
    <w:rsid w:val="00740D41"/>
    <w:rsid w:val="0074608E"/>
    <w:rsid w:val="00755CD2"/>
    <w:rsid w:val="00755F7D"/>
    <w:rsid w:val="00766E74"/>
    <w:rsid w:val="00767EEB"/>
    <w:rsid w:val="00770842"/>
    <w:rsid w:val="00770ED4"/>
    <w:rsid w:val="00782CE6"/>
    <w:rsid w:val="00787852"/>
    <w:rsid w:val="0079424F"/>
    <w:rsid w:val="007A0602"/>
    <w:rsid w:val="007A0F12"/>
    <w:rsid w:val="007A12FB"/>
    <w:rsid w:val="007A6354"/>
    <w:rsid w:val="007D291D"/>
    <w:rsid w:val="007E6F18"/>
    <w:rsid w:val="007F092F"/>
    <w:rsid w:val="007F228D"/>
    <w:rsid w:val="007F22B4"/>
    <w:rsid w:val="007F2682"/>
    <w:rsid w:val="00801FF9"/>
    <w:rsid w:val="008043A6"/>
    <w:rsid w:val="00810B1E"/>
    <w:rsid w:val="008133C8"/>
    <w:rsid w:val="008163EB"/>
    <w:rsid w:val="0082352A"/>
    <w:rsid w:val="00823870"/>
    <w:rsid w:val="00832628"/>
    <w:rsid w:val="0083355D"/>
    <w:rsid w:val="008436D0"/>
    <w:rsid w:val="0085027B"/>
    <w:rsid w:val="00853BE5"/>
    <w:rsid w:val="00856CE3"/>
    <w:rsid w:val="00861590"/>
    <w:rsid w:val="00871515"/>
    <w:rsid w:val="0087435C"/>
    <w:rsid w:val="00885456"/>
    <w:rsid w:val="008A1075"/>
    <w:rsid w:val="008A39D6"/>
    <w:rsid w:val="008A5019"/>
    <w:rsid w:val="008B16B9"/>
    <w:rsid w:val="008B3CB8"/>
    <w:rsid w:val="008C29D4"/>
    <w:rsid w:val="008C39C2"/>
    <w:rsid w:val="008C7386"/>
    <w:rsid w:val="008D491A"/>
    <w:rsid w:val="008E679A"/>
    <w:rsid w:val="008E783D"/>
    <w:rsid w:val="008F1D18"/>
    <w:rsid w:val="008F3940"/>
    <w:rsid w:val="009161AF"/>
    <w:rsid w:val="00921EEB"/>
    <w:rsid w:val="00923C3E"/>
    <w:rsid w:val="00924BCC"/>
    <w:rsid w:val="00926936"/>
    <w:rsid w:val="00945D1C"/>
    <w:rsid w:val="00954362"/>
    <w:rsid w:val="0095492F"/>
    <w:rsid w:val="00956953"/>
    <w:rsid w:val="0096273D"/>
    <w:rsid w:val="00966193"/>
    <w:rsid w:val="00975DB2"/>
    <w:rsid w:val="009778F5"/>
    <w:rsid w:val="00980642"/>
    <w:rsid w:val="009846CB"/>
    <w:rsid w:val="00985952"/>
    <w:rsid w:val="00990BBE"/>
    <w:rsid w:val="009945D4"/>
    <w:rsid w:val="009A04E9"/>
    <w:rsid w:val="009A2BD8"/>
    <w:rsid w:val="009A7024"/>
    <w:rsid w:val="009A718E"/>
    <w:rsid w:val="009B4BC2"/>
    <w:rsid w:val="009C6F12"/>
    <w:rsid w:val="009D5A89"/>
    <w:rsid w:val="009E4CBA"/>
    <w:rsid w:val="009F1976"/>
    <w:rsid w:val="009F3176"/>
    <w:rsid w:val="00A013CD"/>
    <w:rsid w:val="00A02CB1"/>
    <w:rsid w:val="00A0746A"/>
    <w:rsid w:val="00A11E2C"/>
    <w:rsid w:val="00A12978"/>
    <w:rsid w:val="00A31F31"/>
    <w:rsid w:val="00A417D6"/>
    <w:rsid w:val="00A47FA6"/>
    <w:rsid w:val="00A53603"/>
    <w:rsid w:val="00A6748D"/>
    <w:rsid w:val="00A81C51"/>
    <w:rsid w:val="00A85B6D"/>
    <w:rsid w:val="00A91632"/>
    <w:rsid w:val="00AA72A9"/>
    <w:rsid w:val="00AB0E0F"/>
    <w:rsid w:val="00AB1331"/>
    <w:rsid w:val="00AB3E92"/>
    <w:rsid w:val="00AC02CD"/>
    <w:rsid w:val="00AC2E03"/>
    <w:rsid w:val="00AC6493"/>
    <w:rsid w:val="00AD067A"/>
    <w:rsid w:val="00AD1898"/>
    <w:rsid w:val="00AD3DDB"/>
    <w:rsid w:val="00AD4331"/>
    <w:rsid w:val="00AE09FA"/>
    <w:rsid w:val="00AE30FE"/>
    <w:rsid w:val="00AE6672"/>
    <w:rsid w:val="00AF1936"/>
    <w:rsid w:val="00AF1CDF"/>
    <w:rsid w:val="00AF3592"/>
    <w:rsid w:val="00B01DE5"/>
    <w:rsid w:val="00B0761B"/>
    <w:rsid w:val="00B07B53"/>
    <w:rsid w:val="00B1384B"/>
    <w:rsid w:val="00B13B83"/>
    <w:rsid w:val="00B2719B"/>
    <w:rsid w:val="00B334B7"/>
    <w:rsid w:val="00B33702"/>
    <w:rsid w:val="00B40103"/>
    <w:rsid w:val="00B412B1"/>
    <w:rsid w:val="00B44F4C"/>
    <w:rsid w:val="00B55E43"/>
    <w:rsid w:val="00B60264"/>
    <w:rsid w:val="00B64138"/>
    <w:rsid w:val="00B6438B"/>
    <w:rsid w:val="00B77249"/>
    <w:rsid w:val="00B77DE3"/>
    <w:rsid w:val="00B82EBC"/>
    <w:rsid w:val="00B842B6"/>
    <w:rsid w:val="00B87E2E"/>
    <w:rsid w:val="00BA3465"/>
    <w:rsid w:val="00BA7BBE"/>
    <w:rsid w:val="00BC577A"/>
    <w:rsid w:val="00BC6553"/>
    <w:rsid w:val="00BD03E0"/>
    <w:rsid w:val="00BD4779"/>
    <w:rsid w:val="00BE0C29"/>
    <w:rsid w:val="00C01C80"/>
    <w:rsid w:val="00C11173"/>
    <w:rsid w:val="00C1146C"/>
    <w:rsid w:val="00C175BB"/>
    <w:rsid w:val="00C207A5"/>
    <w:rsid w:val="00C21C3F"/>
    <w:rsid w:val="00C3090E"/>
    <w:rsid w:val="00C33A46"/>
    <w:rsid w:val="00C36CEB"/>
    <w:rsid w:val="00C412F8"/>
    <w:rsid w:val="00C41DDE"/>
    <w:rsid w:val="00C52432"/>
    <w:rsid w:val="00C543E2"/>
    <w:rsid w:val="00C57A3A"/>
    <w:rsid w:val="00C6281F"/>
    <w:rsid w:val="00C66433"/>
    <w:rsid w:val="00C675FF"/>
    <w:rsid w:val="00C719A6"/>
    <w:rsid w:val="00C91BD4"/>
    <w:rsid w:val="00C94A7B"/>
    <w:rsid w:val="00C950CA"/>
    <w:rsid w:val="00C95BAD"/>
    <w:rsid w:val="00CA49B3"/>
    <w:rsid w:val="00CC4B64"/>
    <w:rsid w:val="00CC7F63"/>
    <w:rsid w:val="00CD5D20"/>
    <w:rsid w:val="00CE3A5B"/>
    <w:rsid w:val="00D0204D"/>
    <w:rsid w:val="00D07791"/>
    <w:rsid w:val="00D07D2B"/>
    <w:rsid w:val="00D14E36"/>
    <w:rsid w:val="00D17C5F"/>
    <w:rsid w:val="00D22ED4"/>
    <w:rsid w:val="00D24A3F"/>
    <w:rsid w:val="00D3022D"/>
    <w:rsid w:val="00D347F8"/>
    <w:rsid w:val="00D34FF6"/>
    <w:rsid w:val="00D409EA"/>
    <w:rsid w:val="00D42CDC"/>
    <w:rsid w:val="00D46FE0"/>
    <w:rsid w:val="00D5161B"/>
    <w:rsid w:val="00D535B1"/>
    <w:rsid w:val="00D564B6"/>
    <w:rsid w:val="00D6115D"/>
    <w:rsid w:val="00D718C9"/>
    <w:rsid w:val="00D72F90"/>
    <w:rsid w:val="00D82A5C"/>
    <w:rsid w:val="00DA0A2C"/>
    <w:rsid w:val="00DA5FBB"/>
    <w:rsid w:val="00DB1586"/>
    <w:rsid w:val="00DB3391"/>
    <w:rsid w:val="00DB3B57"/>
    <w:rsid w:val="00DB3FEB"/>
    <w:rsid w:val="00DB66EA"/>
    <w:rsid w:val="00DC1610"/>
    <w:rsid w:val="00DC1F59"/>
    <w:rsid w:val="00DC7236"/>
    <w:rsid w:val="00DC77F0"/>
    <w:rsid w:val="00DD7073"/>
    <w:rsid w:val="00DE104D"/>
    <w:rsid w:val="00DE3686"/>
    <w:rsid w:val="00DF1A0E"/>
    <w:rsid w:val="00E00FFC"/>
    <w:rsid w:val="00E214A6"/>
    <w:rsid w:val="00E21803"/>
    <w:rsid w:val="00E26804"/>
    <w:rsid w:val="00E275DB"/>
    <w:rsid w:val="00E32FDF"/>
    <w:rsid w:val="00E3542E"/>
    <w:rsid w:val="00E361DA"/>
    <w:rsid w:val="00E44484"/>
    <w:rsid w:val="00E5279E"/>
    <w:rsid w:val="00E536A1"/>
    <w:rsid w:val="00E630A7"/>
    <w:rsid w:val="00E65BAF"/>
    <w:rsid w:val="00E674E1"/>
    <w:rsid w:val="00E74832"/>
    <w:rsid w:val="00E76C10"/>
    <w:rsid w:val="00E82FEA"/>
    <w:rsid w:val="00E8542A"/>
    <w:rsid w:val="00E870B9"/>
    <w:rsid w:val="00E906F0"/>
    <w:rsid w:val="00E9597F"/>
    <w:rsid w:val="00EA1A50"/>
    <w:rsid w:val="00EA1C71"/>
    <w:rsid w:val="00EA2C9E"/>
    <w:rsid w:val="00EA485E"/>
    <w:rsid w:val="00EB18C2"/>
    <w:rsid w:val="00EB619C"/>
    <w:rsid w:val="00ED054C"/>
    <w:rsid w:val="00EE54EA"/>
    <w:rsid w:val="00F02202"/>
    <w:rsid w:val="00F02B68"/>
    <w:rsid w:val="00F03F75"/>
    <w:rsid w:val="00F0742C"/>
    <w:rsid w:val="00F1229F"/>
    <w:rsid w:val="00F14C4B"/>
    <w:rsid w:val="00F2453A"/>
    <w:rsid w:val="00F27D39"/>
    <w:rsid w:val="00F31E54"/>
    <w:rsid w:val="00F3226F"/>
    <w:rsid w:val="00F327C4"/>
    <w:rsid w:val="00F32DDB"/>
    <w:rsid w:val="00F33D7F"/>
    <w:rsid w:val="00F35C44"/>
    <w:rsid w:val="00F477A1"/>
    <w:rsid w:val="00F57310"/>
    <w:rsid w:val="00F57B7E"/>
    <w:rsid w:val="00F63C53"/>
    <w:rsid w:val="00F65103"/>
    <w:rsid w:val="00F7557D"/>
    <w:rsid w:val="00F762CD"/>
    <w:rsid w:val="00F77AF8"/>
    <w:rsid w:val="00FA1FB6"/>
    <w:rsid w:val="00FB1896"/>
    <w:rsid w:val="00FB2367"/>
    <w:rsid w:val="00FB2E07"/>
    <w:rsid w:val="00FB66CA"/>
    <w:rsid w:val="00FC34BC"/>
    <w:rsid w:val="00FD4668"/>
    <w:rsid w:val="00FD5E19"/>
    <w:rsid w:val="00FE610A"/>
    <w:rsid w:val="00FF46D8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02B68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D6FC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D6FC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qFormat/>
    <w:rsid w:val="00F65103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24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453A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4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53A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F2682"/>
    <w:rPr>
      <w:rFonts w:cs="Times New Roman"/>
    </w:rPr>
  </w:style>
  <w:style w:type="paragraph" w:customStyle="1" w:styleId="ad">
    <w:name w:val="Знак Знак Знак Знак Знак Знак Знак"/>
    <w:basedOn w:val="a"/>
    <w:rsid w:val="003A1F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lang w:val="en-US" w:eastAsia="en-US"/>
    </w:rPr>
  </w:style>
  <w:style w:type="paragraph" w:styleId="ae">
    <w:name w:val="Body Text Indent"/>
    <w:basedOn w:val="a"/>
    <w:link w:val="af"/>
    <w:rsid w:val="00E76C1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E76C1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E76C10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1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850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2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502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027B"/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rsid w:val="0085027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1">
    <w:name w:val="Normal (Web)"/>
    <w:basedOn w:val="a"/>
    <w:uiPriority w:val="99"/>
    <w:rsid w:val="00DD707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DD7073"/>
    <w:rPr>
      <w:b/>
      <w:bCs/>
    </w:rPr>
  </w:style>
  <w:style w:type="paragraph" w:styleId="af3">
    <w:name w:val="No Spacing"/>
    <w:uiPriority w:val="1"/>
    <w:qFormat/>
    <w:rsid w:val="00A81C5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2">
    <w:name w:val="Знак2"/>
    <w:basedOn w:val="a"/>
    <w:rsid w:val="0098064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13.1</c:v>
                </c:pt>
                <c:pt idx="1">
                  <c:v>46.5</c:v>
                </c:pt>
                <c:pt idx="2">
                  <c:v>48.1</c:v>
                </c:pt>
                <c:pt idx="3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25.4</c:v>
                </c:pt>
                <c:pt idx="1">
                  <c:v>42.9</c:v>
                </c:pt>
                <c:pt idx="2">
                  <c:v>50.1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2015г.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39.5</c:v>
                </c:pt>
                <c:pt idx="2">
                  <c:v>41</c:v>
                </c:pt>
                <c:pt idx="3">
                  <c:v>11.2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15.2</c:v>
                </c:pt>
                <c:pt idx="1">
                  <c:v>37.9</c:v>
                </c:pt>
                <c:pt idx="2">
                  <c:v>49</c:v>
                </c:pt>
                <c:pt idx="3">
                  <c:v>4.9000000000000004</c:v>
                </c:pt>
              </c:numCache>
            </c:numRef>
          </c:val>
        </c:ser>
        <c:axId val="89890816"/>
        <c:axId val="89942272"/>
      </c:barChart>
      <c:catAx>
        <c:axId val="898908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9942272"/>
        <c:crosses val="autoZero"/>
        <c:auto val="1"/>
        <c:lblAlgn val="ctr"/>
        <c:lblOffset val="100"/>
      </c:catAx>
      <c:valAx>
        <c:axId val="89942272"/>
        <c:scaling>
          <c:orientation val="minMax"/>
        </c:scaling>
        <c:axPos val="l"/>
        <c:majorGridlines/>
        <c:numFmt formatCode="General" sourceLinked="1"/>
        <c:tickLblPos val="nextTo"/>
        <c:crossAx val="8989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06D79-4222-4CBB-B14C-FCC328C6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19</Pages>
  <Words>6254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aadm23</cp:lastModifiedBy>
  <cp:revision>47</cp:revision>
  <cp:lastPrinted>2017-04-07T11:49:00Z</cp:lastPrinted>
  <dcterms:created xsi:type="dcterms:W3CDTF">2016-02-03T08:44:00Z</dcterms:created>
  <dcterms:modified xsi:type="dcterms:W3CDTF">2017-04-07T11:49:00Z</dcterms:modified>
</cp:coreProperties>
</file>