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/>
          <w:color w:val="000000"/>
          <w:kern w:val="0"/>
          <w:sz w:val="28"/>
          <w:szCs w:val="28"/>
          <w:lang w:val="en-US" w:eastAsia="en-US" w:bidi="ar-SA"/>
        </w:rPr>
        <w:t>0.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12.2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022 г.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1740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30.09.2019 № 1302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по реализации стратегии социально-экономического развития муниципального образования </w:t>
      </w:r>
    </w:p>
    <w:p>
      <w:pPr>
        <w:pStyle w:val="Default"/>
        <w:spacing w:lineRule="atLeast" w:line="240"/>
        <w:jc w:val="center"/>
        <w:rPr>
          <w:b/>
          <w:b/>
          <w:i/>
          <w:i/>
          <w:sz w:val="52"/>
          <w:szCs w:val="52"/>
        </w:rPr>
      </w:pPr>
      <w:r>
        <w:rPr>
          <w:b/>
          <w:sz w:val="52"/>
          <w:szCs w:val="52"/>
        </w:rPr>
        <w:t>ЗАТО г. Радужный Владимирской области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2019-2025 г.г.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pPr w:bottomFromText="0" w:horzAnchor="margin" w:leftFromText="180" w:rightFromText="180" w:tblpX="0" w:tblpY="264" w:topFromText="0" w:vertAnchor="text"/>
        <w:tblW w:w="15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3617"/>
        <w:gridCol w:w="1212"/>
        <w:gridCol w:w="1356"/>
        <w:gridCol w:w="1109"/>
        <w:gridCol w:w="1048"/>
        <w:gridCol w:w="842"/>
        <w:gridCol w:w="904"/>
        <w:gridCol w:w="905"/>
        <w:gridCol w:w="904"/>
        <w:gridCol w:w="904"/>
        <w:gridCol w:w="2466"/>
      </w:tblGrid>
      <w:tr>
        <w:trPr>
          <w:tblHeader w:val="true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Срок выполнения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Общая стоимость мероприятия, млн. руб.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Экономический или социальный эффект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устойчивого улучшения качества жизни населения муниципального образования ЗАТО г. Радужный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населения на конец года, в % к предыдущему году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демографической ситуации на территории ЗАТО г. Радужный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Создание необходимых условий для формирования сбалансированного, эффективно функционирующего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зарегистрированной безработицы (среднегодовой),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уровня безработицы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дальнейшее развитие научно-технического инновационного потенциала ЗАТО г. Радужный.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предприятия, по роду деятельности которого создано ЗАТО.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условий, в том числе коммунальных, для развития безопасного и устойчивого функционирования предприятия ФКП «Государственный лазерный полигон «Радуга»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Эффективное использование и дальнейшее развитие научно-технического инновационного потенциала ЗАТО г. Радужный.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оптоволоконного кабеля связи г. Радужный СП-13; СП-6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на базе ФКП «Радуга» технопарковой зоны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социальных и коммунально-бытовых вопросов, создание новых рабочих мест до 30 ежегодно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доступным и комфортным жильем населения города. Повышение эффективности и надежности функционирования жилищно-коммунального хозяйства и систем жизнеобеспечения ЗАТО Радужный. Увеличение надежности газоснабжения жилой зоны и промышленных объектов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9-го квартала  под среднеэтажное и многоэтажное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715,35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0,67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5,78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216,40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332,50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597,35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0,67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165,78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157,40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273,50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9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7/3  квартала под среднеэтажное и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154,80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 в т.ч. многодетных семей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38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7/3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7/1 квартала 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2,57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в т.ч. многодетных семей</w:t>
            </w:r>
          </w:p>
        </w:tc>
      </w:tr>
      <w:tr>
        <w:trPr>
          <w:trHeight w:val="29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квартала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2,57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8 квартала 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35,80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  в т.ч. многодетных семей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8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7/2 квартала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>
          <w:trHeight w:val="56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7/2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инженерной инфраструктуры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307,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8,83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54,15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236,06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(реконструкция)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85,90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газоснабжения города.</w:t>
            </w:r>
          </w:p>
        </w:tc>
      </w:tr>
      <w:tr>
        <w:trPr>
          <w:trHeight w:val="104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</w:t>
            </w:r>
          </w:p>
        </w:tc>
      </w:tr>
      <w:tr>
        <w:trPr>
          <w:trHeight w:val="51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ПС-110 кВ, в т.ч. ремонт линий электропередачи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4,61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54,15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52,47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>
        <w:trPr>
          <w:trHeight w:val="55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качества питьевой воды санитарным нормам,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3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качества жизни населения ЗАТО Радужный путем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МО ЗАТО Радужный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сферы культуры и 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1 5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09,43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12,60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9,46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31,03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53,08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библиотечного обслуживания населения</w:t>
            </w:r>
          </w:p>
        </w:tc>
      </w:tr>
      <w:tr>
        <w:trPr>
          <w:trHeight w:val="603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библиотеки, чел.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книжного фонда, тыс.экз.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26,07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бассейна на 275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424,79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424,79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населения. Создание 25 рабочих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спортивного зала на 250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349,04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349,04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 . Создание 20 рабочих мест</w:t>
            </w:r>
          </w:p>
        </w:tc>
      </w:tr>
      <w:tr>
        <w:trPr>
          <w:trHeight w:val="742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занимающихся физической культурой и спортом,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widowControl w:val="false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Ежегодное увеличение количества проведенных спортивно- массовых мероприятий,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зданий учреждений культуры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школы искусств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юношеской спортивной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1,38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5,30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с агрессивной средой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спортивных площадок, школьного стадиона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8,27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качества услуг общего образования. Удовлетворение потребностей детей и молодежи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 граждан, расширение спектра услуг, оказываемых в сфере культуры и повышения их качества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населения, привлеченного к массовому отдыху,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системы комплексного благоустройства города, направленной на улучшение качества жизни граждан, отвечающей требованиям и статусу ЗАТО г. Радужный. Обеспечение экологической безопасности населения. Улучшение санитарно-эпидемиологического состояния городских территорий. Обеспечение безопасности дорожного движения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Автодороги и благоустройство территории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187,99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24,94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22,07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40,20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39,37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24,67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20,38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16,36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автомобильных дорог общего пользования местного значения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97,82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27,62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24,10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12,86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12,68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значения. Сокращение количества участков дорог с неудовлетворительным транспортно-эксплуатационным состоянием. Обеспечение соответствия транспортно-эксплуатационного состояния дорог общего пользования требованиям безопасности движения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объектов благоустройства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36,93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3,75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8,69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9,55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42,74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8,96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4,95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12,2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17,6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парковок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числа парковочных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вновь созданных парковочных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территории для расширения существующего городского кладбища традиционного захоронения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городского кладбища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Санитарно-эпидемиологическое состояние городских территорий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158,47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14,78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6,70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131,97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Реконструкция, модернизация, автоматизация и диспетчеризация КНС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Модернизация и реконструкция очистных сооружений северной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79,00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51,69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51,69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ликвидированных несанкционированных свалок по отношению к выявленным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условий, способствующих интеграции инвалидов и других маломобильных групп населения  в общество и повышению уровня их жизни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Доступная среда для людей с ограниченными возможностями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4,88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0,98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1,19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2"/>
              <w:widowControl w:val="false"/>
              <w:tabs>
                <w:tab w:val="clear" w:pos="359"/>
                <w:tab w:val="left" w:pos="0" w:leader="none"/>
              </w:tabs>
              <w:spacing w:lineRule="auto" w:line="240" w:before="0" w:after="120"/>
              <w:ind w:right="3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объектов социальной инфраструктуры города пандусами и поручнями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действующих объектов социальной сферы, средствами, обеспечивающими беспрепятственный доступ к ним инвалидов и других маломобильных групп населения с учетом их потребностей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 многоквартирных жилых домов пандусами и поручнями. Переоборудование жилья для инвалидов колясочников для возможности их беспрепятственного передвижения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4,48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0,01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0,99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1,90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устанавливаемых пандусов и поручней, которыми оборудованы многоквартирные жилые дома и объекты социальной инфраструктуры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функционирования и устойчивого развития муниципальной системы образования ЗАТО </w:t>
            </w:r>
            <w:r>
              <w:rPr>
                <w:rFonts w:ascii="Times New Roman" w:hAnsi="Times New Roman"/>
                <w:sz w:val="20"/>
                <w:szCs w:val="20"/>
              </w:rPr>
              <w:t>Радужный Владимирской области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Сфера образования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653,10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20,07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8,77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62,08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518,77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Цифровизация школы. Создание и развитие на базе общеобразовательной организации базового современного информационно - библиотечного центра и внедрение электронных форм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3,84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современной и безопасной цифровой образовательной  среды, обеспечивающей формирование ценности к саморазвитию и самообразованию у обучающихся образовательных организаций, путем обновления информационно-коммуникационной инфраструктуры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16,23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8,77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14,21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13,77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соответствия учреждений образования требованиям безопасности, санитарно-гигиеническим, противопожарным нормам и требованиям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школьного образовательного учреждения в квартале 7/3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школьного образования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обучения школьников в первую смену,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учреждений к средней заработной плате в общем образовании Владимирской области,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детского дошкольного учреждения на 235 мест в квартале 7/3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дошкольного образования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доступности дошкольного образования для детей в возрасте от 3 до 7 лет,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12.4.2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получения качественного дошкольного образования детьми-инвалидами в дошкольных образовательных учреждениях</w:t>
            </w:r>
          </w:p>
        </w:tc>
      </w:tr>
      <w:tr>
        <w:trPr>
          <w:trHeight w:val="345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Содействие развитию малого и среднего предпринимательства в ЗАТО г. Радужный Владимирской области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15,56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на территории ЗАТО г. Радужный института бизнес-гида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инициативы, популяризация идеи создания бизнеса, качественное информирование людей о государственной поддержке МСП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субъектов МСП, единиц на 1000 чел. населения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технопарковой зоны СП-17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15,56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</w:t>
            </w:r>
          </w:p>
        </w:tc>
      </w:tr>
      <w:tr>
        <w:trPr>
          <w:trHeight w:val="699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0,82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0,91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3,59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3,69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проживания. Сокращение времени реагирования при выполнении мероприятий по предупреждению  чрезвычайных ситуаций. Установка 50 камер с оборудованием в местах массового скопления людей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оповещения населения ЗАТО г. Радужный об опасностях возникновения чрезвычайных ситуаций,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>
          <w:trHeight w:val="313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Источники финансирования мероприятий</w:t>
            </w:r>
          </w:p>
        </w:tc>
      </w:tr>
      <w:tr>
        <w:trPr>
          <w:trHeight w:val="313" w:hRule="atLeast"/>
        </w:trPr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4 3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87,82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245,71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300,02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86,73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352,78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560,54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763,54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средства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1 988,35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320,58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381,40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857,70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Местный бюджет,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399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70,71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86,73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32,20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179,14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1905,84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дотация на компенсацию дополнительных расходов, связанных с развитием и поддержкой социальной и инженерной инфраструктуры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15,68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15,68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127,91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30,02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24,28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19,52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16,60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11,89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ab/>
        <w:t xml:space="preserve">  Заместитель главы администрации города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финансам и экономике, начальник финансового управления</w:t>
        <w:tab/>
        <w:tab/>
        <w:tab/>
        <w:tab/>
        <w:tab/>
        <w:tab/>
        <w:tab/>
        <w:tab/>
        <w:tab/>
        <w:tab/>
        <w:tab/>
        <w:tab/>
        <w:tab/>
        <w:t>О.М. Горшкова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40" w:right="536" w:header="0" w:top="567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35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f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4c3f99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9a3f75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9a3f75"/>
    <w:rPr>
      <w:rFonts w:ascii="Times New Roman" w:hAnsi="Times New Roman" w:cs="Times New Roman"/>
    </w:rPr>
  </w:style>
  <w:style w:type="character" w:styleId="11" w:customStyle="1">
    <w:name w:val="Заголовок 1 Знак"/>
    <w:basedOn w:val="DefaultParagraphFont"/>
    <w:link w:val="Heading1"/>
    <w:qFormat/>
    <w:rsid w:val="004c3f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6f4fe0"/>
    <w:rPr>
      <w:rFonts w:ascii="Calibri" w:hAnsi="Calibri" w:eastAsia="Calibri" w:cs="Times New Roman"/>
    </w:rPr>
  </w:style>
  <w:style w:type="character" w:styleId="Extendedtextshort" w:customStyle="1">
    <w:name w:val="extended-text__short"/>
    <w:qFormat/>
    <w:rsid w:val="006f4fe0"/>
    <w:rPr/>
  </w:style>
  <w:style w:type="paragraph" w:styleId="Style14" w:customStyle="1">
    <w:name w:val="Заголовок"/>
    <w:basedOn w:val="Normal"/>
    <w:next w:val="Style15"/>
    <w:qFormat/>
    <w:rsid w:val="007a7d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99"/>
    <w:unhideWhenUsed/>
    <w:rsid w:val="009a3f75"/>
    <w:pPr>
      <w:spacing w:before="0" w:after="120"/>
    </w:pPr>
    <w:rPr/>
  </w:style>
  <w:style w:type="paragraph" w:styleId="Style16">
    <w:name w:val="List"/>
    <w:basedOn w:val="Style15"/>
    <w:rsid w:val="007a7dd3"/>
    <w:pPr/>
    <w:rPr>
      <w:rFonts w:cs="Arial"/>
    </w:rPr>
  </w:style>
  <w:style w:type="paragraph" w:styleId="Style17" w:customStyle="1">
    <w:name w:val="Caption"/>
    <w:basedOn w:val="Normal"/>
    <w:qFormat/>
    <w:rsid w:val="007a7d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a7dd3"/>
    <w:pPr>
      <w:suppressLineNumbers/>
    </w:pPr>
    <w:rPr>
      <w:rFonts w:cs="Arial"/>
    </w:rPr>
  </w:style>
  <w:style w:type="paragraph" w:styleId="Default" w:customStyle="1">
    <w:name w:val="Default"/>
    <w:qFormat/>
    <w:rsid w:val="009a3f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2">
    <w:name w:val="Body Text 2"/>
    <w:basedOn w:val="Normal"/>
    <w:uiPriority w:val="99"/>
    <w:unhideWhenUsed/>
    <w:qFormat/>
    <w:rsid w:val="006f4fe0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60125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1A4-365B-42CA-98A4-672B2ED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Application>LibreOffice/7.0.1.2$Windows_X86_64 LibreOffice_project/7cbcfc562f6eb6708b5ff7d7397325de9e764452</Application>
  <Pages>11</Pages>
  <Words>2389</Words>
  <Characters>15130</Characters>
  <CharactersWithSpaces>16571</CharactersWithSpaces>
  <Paragraphs>1008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2020-12-29T09:03:00Z</dcterms:created>
  <dc:creator>User</dc:creator>
  <dc:description/>
  <dc:language>ru-RU</dc:language>
  <cp:lastModifiedBy/>
  <cp:lastPrinted>2023-01-20T13:39:57Z</cp:lastPrinted>
  <dcterms:modified xsi:type="dcterms:W3CDTF">2023-01-27T09:52:33Z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