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E5" w:rsidRPr="00C136E5" w:rsidRDefault="00C136E5" w:rsidP="00C136E5">
      <w:pPr>
        <w:spacing w:before="120" w:after="120" w:line="240" w:lineRule="auto"/>
        <w:ind w:firstLine="709"/>
        <w:jc w:val="right"/>
        <w:rPr>
          <w:rFonts w:cs="Times New Roman"/>
          <w:szCs w:val="28"/>
        </w:rPr>
      </w:pPr>
      <w:r w:rsidRPr="00C136E5">
        <w:rPr>
          <w:rFonts w:cs="Times New Roman"/>
          <w:szCs w:val="28"/>
        </w:rPr>
        <w:t>Приложение 1</w:t>
      </w:r>
    </w:p>
    <w:p w:rsidR="00C136E5" w:rsidRDefault="00C136E5" w:rsidP="0087607D">
      <w:pPr>
        <w:spacing w:before="120" w:after="120" w:line="240" w:lineRule="auto"/>
        <w:ind w:firstLine="709"/>
        <w:jc w:val="center"/>
        <w:rPr>
          <w:rFonts w:cs="Times New Roman"/>
          <w:b/>
          <w:szCs w:val="28"/>
        </w:rPr>
      </w:pPr>
    </w:p>
    <w:p w:rsidR="0012584D" w:rsidRDefault="0012584D" w:rsidP="0087607D">
      <w:pPr>
        <w:spacing w:before="120" w:after="120" w:line="240" w:lineRule="auto"/>
        <w:ind w:firstLine="709"/>
        <w:jc w:val="center"/>
        <w:rPr>
          <w:rFonts w:cs="Times New Roman"/>
          <w:b/>
          <w:szCs w:val="28"/>
        </w:rPr>
      </w:pPr>
      <w:r w:rsidRPr="00C136E5">
        <w:rPr>
          <w:rFonts w:cs="Times New Roman"/>
          <w:b/>
          <w:szCs w:val="28"/>
        </w:rPr>
        <w:t>Ваша карта заблокирована</w:t>
      </w:r>
      <w:r w:rsidR="003F373B" w:rsidRPr="00C136E5">
        <w:rPr>
          <w:rFonts w:cs="Times New Roman"/>
          <w:b/>
          <w:szCs w:val="28"/>
        </w:rPr>
        <w:t>: что делать?</w:t>
      </w:r>
    </w:p>
    <w:p w:rsidR="00DD7317" w:rsidRPr="00C136E5" w:rsidRDefault="0012584D" w:rsidP="0087607D">
      <w:pPr>
        <w:pStyle w:val="a4"/>
        <w:spacing w:before="120"/>
        <w:ind w:firstLine="708"/>
        <w:jc w:val="both"/>
        <w:rPr>
          <w:sz w:val="28"/>
        </w:rPr>
      </w:pPr>
      <w:bookmarkStart w:id="0" w:name="_GoBack"/>
      <w:bookmarkEnd w:id="0"/>
      <w:r w:rsidRPr="00C136E5">
        <w:rPr>
          <w:sz w:val="28"/>
          <w:szCs w:val="28"/>
        </w:rPr>
        <w:t xml:space="preserve">Платежные карты прочно вошли в нашу жизнь. По </w:t>
      </w:r>
      <w:r w:rsidR="00730D15" w:rsidRPr="00C136E5">
        <w:rPr>
          <w:sz w:val="28"/>
        </w:rPr>
        <w:t>данным Отделения Владимир ГУ Ба</w:t>
      </w:r>
      <w:r w:rsidRPr="00C136E5">
        <w:rPr>
          <w:sz w:val="28"/>
        </w:rPr>
        <w:t xml:space="preserve">нка России по ЦФО в </w:t>
      </w:r>
      <w:r w:rsidR="0087607D" w:rsidRPr="00C136E5">
        <w:rPr>
          <w:sz w:val="28"/>
        </w:rPr>
        <w:t xml:space="preserve">первом полугодии 2018 года в </w:t>
      </w:r>
      <w:r w:rsidRPr="00C136E5">
        <w:rPr>
          <w:sz w:val="28"/>
        </w:rPr>
        <w:t xml:space="preserve">регионе </w:t>
      </w:r>
      <w:r w:rsidR="00DD7317" w:rsidRPr="00C136E5">
        <w:rPr>
          <w:sz w:val="28"/>
        </w:rPr>
        <w:t xml:space="preserve">выпущено более 2 млн карт, или по </w:t>
      </w:r>
      <w:r w:rsidR="003F373B" w:rsidRPr="00C136E5">
        <w:rPr>
          <w:sz w:val="28"/>
        </w:rPr>
        <w:t>1,5</w:t>
      </w:r>
      <w:r w:rsidRPr="00C136E5">
        <w:rPr>
          <w:sz w:val="28"/>
        </w:rPr>
        <w:t xml:space="preserve"> </w:t>
      </w:r>
      <w:r w:rsidR="00DD7317" w:rsidRPr="00C136E5">
        <w:rPr>
          <w:sz w:val="28"/>
        </w:rPr>
        <w:t>карты</w:t>
      </w:r>
      <w:r w:rsidRPr="00C136E5">
        <w:rPr>
          <w:sz w:val="28"/>
        </w:rPr>
        <w:t xml:space="preserve"> на жителя области.</w:t>
      </w:r>
      <w:r w:rsidR="00DD7317" w:rsidRPr="00C136E5">
        <w:rPr>
          <w:sz w:val="28"/>
        </w:rPr>
        <w:t xml:space="preserve"> Поэтому каждого </w:t>
      </w:r>
      <w:proofErr w:type="spellStart"/>
      <w:r w:rsidR="00DD7317" w:rsidRPr="00C136E5">
        <w:rPr>
          <w:sz w:val="28"/>
        </w:rPr>
        <w:t>владимирца</w:t>
      </w:r>
      <w:proofErr w:type="spellEnd"/>
      <w:r w:rsidR="00DD7317" w:rsidRPr="00C136E5">
        <w:rPr>
          <w:sz w:val="28"/>
        </w:rPr>
        <w:t xml:space="preserve"> волнует вопрос безопасности его платежной карты. </w:t>
      </w:r>
    </w:p>
    <w:p w:rsidR="0012584D" w:rsidRPr="00C136E5" w:rsidRDefault="00DD7317" w:rsidP="0087607D">
      <w:pPr>
        <w:pStyle w:val="a4"/>
        <w:spacing w:before="120"/>
        <w:ind w:firstLine="708"/>
        <w:jc w:val="both"/>
        <w:rPr>
          <w:rFonts w:eastAsia="Arial"/>
          <w:color w:val="000000"/>
          <w:sz w:val="28"/>
        </w:rPr>
      </w:pPr>
      <w:r w:rsidRPr="00C136E5">
        <w:rPr>
          <w:rFonts w:eastAsia="Arial"/>
          <w:color w:val="000000"/>
          <w:sz w:val="28"/>
        </w:rPr>
        <w:t xml:space="preserve">По информации Банка России, объем несанкционированных операций с платежными картами россиян в 2017 году составил 960 миллионов рублей, а средняя сумма хищения средств с платежной карты составила 3 тысячи рублей. </w:t>
      </w:r>
    </w:p>
    <w:p w:rsidR="00DD7317" w:rsidRPr="00C136E5" w:rsidRDefault="00DD7317" w:rsidP="0087607D">
      <w:pPr>
        <w:spacing w:before="120" w:after="120" w:line="240" w:lineRule="auto"/>
        <w:ind w:firstLine="709"/>
        <w:jc w:val="both"/>
        <w:rPr>
          <w:rFonts w:cs="Times New Roman"/>
        </w:rPr>
      </w:pPr>
      <w:r w:rsidRPr="00C136E5">
        <w:rPr>
          <w:rFonts w:cs="Times New Roman"/>
          <w:szCs w:val="28"/>
        </w:rPr>
        <w:t xml:space="preserve">Усиление борьбы с хакерскими атаками на банки и их клиентов потребовало изменения законодательства. </w:t>
      </w:r>
      <w:r w:rsidR="00876236" w:rsidRPr="00C136E5">
        <w:rPr>
          <w:rFonts w:cs="Times New Roman"/>
          <w:szCs w:val="28"/>
        </w:rPr>
        <w:t xml:space="preserve">В конце июня </w:t>
      </w:r>
      <w:r w:rsidR="00593FC1" w:rsidRPr="00C136E5">
        <w:rPr>
          <w:rFonts w:cs="Times New Roman"/>
          <w:szCs w:val="28"/>
        </w:rPr>
        <w:t xml:space="preserve">этого года </w:t>
      </w:r>
      <w:r w:rsidR="00876236" w:rsidRPr="00C136E5">
        <w:rPr>
          <w:rFonts w:cs="Times New Roman"/>
          <w:szCs w:val="28"/>
        </w:rPr>
        <w:t xml:space="preserve">Госдума приняла закон </w:t>
      </w:r>
      <w:r w:rsidRPr="00C136E5">
        <w:rPr>
          <w:rFonts w:cs="Times New Roman"/>
        </w:rPr>
        <w:t>о противодействии хищению денежных средств с банковских карт</w:t>
      </w:r>
      <w:r w:rsidR="0012584D" w:rsidRPr="00C136E5">
        <w:rPr>
          <w:rFonts w:cs="Times New Roman"/>
        </w:rPr>
        <w:t>, согласно которому</w:t>
      </w:r>
      <w:r w:rsidR="00593FC1" w:rsidRPr="00C136E5">
        <w:rPr>
          <w:rFonts w:cs="Times New Roman"/>
        </w:rPr>
        <w:t xml:space="preserve"> </w:t>
      </w:r>
      <w:r w:rsidR="00593FC1" w:rsidRPr="00C136E5">
        <w:rPr>
          <w:rFonts w:cs="Times New Roman"/>
          <w:szCs w:val="28"/>
        </w:rPr>
        <w:t>с октября</w:t>
      </w:r>
      <w:r w:rsidR="00593FC1" w:rsidRPr="00C136E5">
        <w:rPr>
          <w:rFonts w:cs="Times New Roman"/>
        </w:rPr>
        <w:t xml:space="preserve"> 2018 года </w:t>
      </w:r>
      <w:r w:rsidR="0012584D" w:rsidRPr="00C136E5">
        <w:rPr>
          <w:rFonts w:cs="Times New Roman"/>
        </w:rPr>
        <w:t xml:space="preserve">банки будут обязаны блокировать карты клиентов в случаях подозрительных операций. Такая практика применялась и раньше, но не была обязательной, а чаще всего оставалась на совести конкретного банка. Теперь же в случае несанкционированного доступа к карте, финансовая организация должна будет не только остановить саму транзакцию, но и сообщить в Банк России о сумме операции, сколько удалось вывести со счета и сколько в последствии вернулось клиенту. </w:t>
      </w:r>
    </w:p>
    <w:p w:rsidR="00F13DCA" w:rsidRPr="00C136E5" w:rsidRDefault="00F13DCA" w:rsidP="0087607D">
      <w:pPr>
        <w:spacing w:before="120" w:after="120" w:line="240" w:lineRule="auto"/>
        <w:jc w:val="both"/>
        <w:rPr>
          <w:rFonts w:cs="Times New Roman"/>
        </w:rPr>
      </w:pPr>
      <w:r w:rsidRPr="00C136E5">
        <w:rPr>
          <w:rFonts w:cs="Times New Roman"/>
        </w:rPr>
        <w:tab/>
        <w:t xml:space="preserve">Суть нововведений состоит в том, что закон разрешает банкам автоматически блокировать карты клиентов из-за подозрительных транзакций на срок до 2 рабочих дней. Схема будет выглядеть так: система безопасности банка отслеживает подозрительную операцию и автоматически ее блокирует. При этом банк электронной почтой или по телефону направляет клиенту уведомление о вероятной попытке мошенничества. Если тот не подтверждает операцию, то деньги со счета не уходят. Если связаться с клиентом не удалось, или клиент не ответил, то через 2 рабочих дня средства размораживаются и уходят по указанным реквизитам. То есть ни отправителю, ни получателю денег не придется идти в отделение и собирать какие-либо объяснительные бумаги. </w:t>
      </w:r>
    </w:p>
    <w:p w:rsidR="003F373B" w:rsidRPr="00C136E5" w:rsidRDefault="0024249D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 xml:space="preserve">Какими могут быть критерии потенциально мошеннических операций? </w:t>
      </w:r>
    </w:p>
    <w:p w:rsidR="0012584D" w:rsidRPr="00C136E5" w:rsidRDefault="0024249D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 xml:space="preserve">Один из признаков – </w:t>
      </w:r>
      <w:r w:rsidR="003F1121" w:rsidRPr="00C136E5">
        <w:rPr>
          <w:rFonts w:cs="Times New Roman"/>
        </w:rPr>
        <w:t xml:space="preserve">нетипичное </w:t>
      </w:r>
      <w:r w:rsidRPr="00C136E5">
        <w:rPr>
          <w:rFonts w:cs="Times New Roman"/>
        </w:rPr>
        <w:t xml:space="preserve">поведение клиента. Обычно человек расплачивался картой в торговых точках одного города, а потом начинает платить где-нибудь на другом конце света. Это повод для того, чтобы банк обратился к своему клиенту и задал вопрос: он совершал эту операцию или нет. Сигналом может стать также ситуация, когда с одной и той же карты идут переводы на большое число других карт. Причем одновременно и большими суммами. </w:t>
      </w:r>
      <w:r w:rsidR="00D211E9" w:rsidRPr="00C136E5">
        <w:rPr>
          <w:rFonts w:cs="Times New Roman"/>
        </w:rPr>
        <w:t xml:space="preserve">Или ежемесячные траты у клиента составляли некую более-менее постоянную сумму, а потом вдруг счет быстро «зачищается». </w:t>
      </w:r>
      <w:r w:rsidR="0012584D" w:rsidRPr="00C136E5">
        <w:rPr>
          <w:rFonts w:cs="Times New Roman"/>
        </w:rPr>
        <w:t xml:space="preserve">Признаки сомнительных операций разрабатываются Банком России. Каждая финансовая организация также может </w:t>
      </w:r>
      <w:r w:rsidR="0012584D" w:rsidRPr="00C136E5">
        <w:rPr>
          <w:rFonts w:cs="Times New Roman"/>
        </w:rPr>
        <w:lastRenderedPageBreak/>
        <w:t xml:space="preserve">сформировать перечень своих признаков в зависимости от платежного поведения каждого отдельного клиента. </w:t>
      </w:r>
    </w:p>
    <w:p w:rsidR="0012584D" w:rsidRPr="00C136E5" w:rsidRDefault="0012584D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>Как избежать блокировки карты?</w:t>
      </w:r>
    </w:p>
    <w:p w:rsidR="00D211E9" w:rsidRPr="00C136E5" w:rsidRDefault="0012584D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 xml:space="preserve">Если вы направляетесь </w:t>
      </w:r>
      <w:r w:rsidR="00D211E9" w:rsidRPr="00C136E5">
        <w:rPr>
          <w:rFonts w:cs="Times New Roman"/>
        </w:rPr>
        <w:t xml:space="preserve">за границу, лучше всего заранее предупредить банк. Географически разнесенные транзакции, особенно когда они проходят в короткий промежуток времени, могут выглядеть подозрительно. </w:t>
      </w:r>
    </w:p>
    <w:p w:rsidR="0012584D" w:rsidRPr="00C136E5" w:rsidRDefault="00570FDD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>Н</w:t>
      </w:r>
      <w:r w:rsidR="0012584D" w:rsidRPr="00C136E5">
        <w:rPr>
          <w:rFonts w:cs="Times New Roman"/>
        </w:rPr>
        <w:t>ужно всегда быть на связи. Если у банка возникнут какие-то сомнения</w:t>
      </w:r>
      <w:r w:rsidRPr="00C136E5">
        <w:rPr>
          <w:rFonts w:cs="Times New Roman"/>
        </w:rPr>
        <w:t>,</w:t>
      </w:r>
      <w:r w:rsidR="0012584D" w:rsidRPr="00C136E5">
        <w:rPr>
          <w:rFonts w:cs="Times New Roman"/>
        </w:rPr>
        <w:t xml:space="preserve"> специалист должен иметь возможность до вас дозвониться. В случае вашей недоступности по указанному номеру телефона, банк имеет право заблокировать карту сроком до 2 дней, но потом все-таки будет обязан провести операцию, которая вызвала сомнения.</w:t>
      </w:r>
    </w:p>
    <w:p w:rsidR="00615370" w:rsidRPr="00C136E5" w:rsidRDefault="00615370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 xml:space="preserve">Имеет смысл поставить банк в известность, если вы собираетесь сделать какие-то очень крупные покупки. Еще один совет: все банки предлагают шаблоны для перевода денежных средств. Лучше всего, если вы заранее эти шаблоны сформируете и будете ими пользоваться, ведь круг лиц и организаций, которым переводят деньги обычно ограничен. Операции с использованием шаблонов – это дополнительная информация для банка, что у клиента все в порядке. </w:t>
      </w:r>
    </w:p>
    <w:p w:rsidR="0012584D" w:rsidRPr="00C136E5" w:rsidRDefault="00615370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>И н</w:t>
      </w:r>
      <w:r w:rsidR="0012584D" w:rsidRPr="00C136E5">
        <w:rPr>
          <w:rFonts w:cs="Times New Roman"/>
        </w:rPr>
        <w:t>е забудьте подключить сервис уведомлений об операциях по счету. Тогда вы наверняка будете знать обо всех действиях с вашими банковскими картами.</w:t>
      </w:r>
    </w:p>
    <w:p w:rsidR="00AF7C34" w:rsidRPr="00C136E5" w:rsidRDefault="00AF7C34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 xml:space="preserve">Одна из мер защиты – это постепенное внедрение системы удаленной идентификации клиентов с помощью биометрии, когда они будут осуществлять ряд банковских операций. </w:t>
      </w:r>
      <w:r w:rsidR="00876236" w:rsidRPr="00C136E5">
        <w:rPr>
          <w:rFonts w:cs="Times New Roman"/>
        </w:rPr>
        <w:t>Речь идет о комбинации двух факторов: изображения лица человека и электронного «отпечатка» его голоса. Подделать это практически невозможно.</w:t>
      </w:r>
    </w:p>
    <w:p w:rsidR="0012584D" w:rsidRPr="00C136E5" w:rsidRDefault="0012584D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>Что делать, если карту все-таки заблокировали?</w:t>
      </w:r>
    </w:p>
    <w:p w:rsidR="0012584D" w:rsidRPr="00C136E5" w:rsidRDefault="0012584D" w:rsidP="0087607D">
      <w:pPr>
        <w:spacing w:before="120" w:after="120" w:line="240" w:lineRule="auto"/>
        <w:ind w:firstLine="708"/>
        <w:jc w:val="both"/>
        <w:rPr>
          <w:rFonts w:cs="Times New Roman"/>
        </w:rPr>
      </w:pPr>
      <w:r w:rsidRPr="00C136E5">
        <w:rPr>
          <w:rFonts w:cs="Times New Roman"/>
        </w:rPr>
        <w:t xml:space="preserve">Если все-таки вашу карту заблокировали, необходимо оперативно позвонить, а лучше всего подойти в ближайшее отделение банка. </w:t>
      </w:r>
      <w:r w:rsidR="00570FDD" w:rsidRPr="00C136E5">
        <w:rPr>
          <w:rFonts w:cs="Times New Roman"/>
        </w:rPr>
        <w:t xml:space="preserve">Для подстраховки </w:t>
      </w:r>
      <w:r w:rsidR="0087607D" w:rsidRPr="00C136E5">
        <w:rPr>
          <w:rFonts w:cs="Times New Roman"/>
        </w:rPr>
        <w:t>можно к основной карте заказать дополнительную. Если одну карту заблокируют, останется вторая. У них разные номера, поэтому в случае компрометации заблокируют только ту, которой пользовались в подозрительном банкомате.</w:t>
      </w:r>
    </w:p>
    <w:sectPr w:rsidR="0012584D" w:rsidRPr="00C136E5" w:rsidSect="00A65FC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6A"/>
    <w:rsid w:val="00113379"/>
    <w:rsid w:val="0012584D"/>
    <w:rsid w:val="0024249D"/>
    <w:rsid w:val="003F1121"/>
    <w:rsid w:val="003F373B"/>
    <w:rsid w:val="00504298"/>
    <w:rsid w:val="00570FDD"/>
    <w:rsid w:val="00593FC1"/>
    <w:rsid w:val="00615370"/>
    <w:rsid w:val="00730D15"/>
    <w:rsid w:val="00822920"/>
    <w:rsid w:val="0087607D"/>
    <w:rsid w:val="00876236"/>
    <w:rsid w:val="00A55FFE"/>
    <w:rsid w:val="00A65FCA"/>
    <w:rsid w:val="00A7026A"/>
    <w:rsid w:val="00AF7C34"/>
    <w:rsid w:val="00C136E5"/>
    <w:rsid w:val="00CB15A1"/>
    <w:rsid w:val="00D211E9"/>
    <w:rsid w:val="00DA4056"/>
    <w:rsid w:val="00DD7317"/>
    <w:rsid w:val="00F1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0AEF4-5B28-4055-8FBF-6CA135B4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6A"/>
    <w:pPr>
      <w:spacing w:after="200" w:line="276" w:lineRule="auto"/>
    </w:pPr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0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3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02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A7026A"/>
    <w:rPr>
      <w:color w:val="0563C1" w:themeColor="hyperlink"/>
      <w:u w:val="single"/>
    </w:rPr>
  </w:style>
  <w:style w:type="paragraph" w:customStyle="1" w:styleId="NormalExport">
    <w:name w:val="Normal_Export"/>
    <w:basedOn w:val="a"/>
    <w:rsid w:val="00A7026A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133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ody Text"/>
    <w:basedOn w:val="a"/>
    <w:link w:val="a5"/>
    <w:rsid w:val="00113379"/>
    <w:pPr>
      <w:spacing w:after="120" w:line="240" w:lineRule="auto"/>
    </w:pPr>
    <w:rPr>
      <w:rFonts w:eastAsia="Times New Roman" w:cs="Times New Roman"/>
      <w:sz w:val="24"/>
      <w:lang w:eastAsia="ru-RU"/>
    </w:rPr>
  </w:style>
  <w:style w:type="character" w:customStyle="1" w:styleId="a5">
    <w:name w:val="Основной текст Знак"/>
    <w:basedOn w:val="a0"/>
    <w:link w:val="a4"/>
    <w:rsid w:val="00113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2018-08-13T10:58:00Z</dcterms:created>
  <dcterms:modified xsi:type="dcterms:W3CDTF">2018-08-13T10:58:00Z</dcterms:modified>
</cp:coreProperties>
</file>