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0"/>
        <w:jc w:val="center"/>
        <w:rPr>
          <w:b w:val="false"/>
          <w:b w:val="false"/>
          <w:szCs w:val="32"/>
        </w:rPr>
      </w:pPr>
      <w:r>
        <w:rPr/>
        <w:drawing>
          <wp:inline distT="0" distB="0" distL="19050" distR="0">
            <wp:extent cx="840105" cy="1010285"/>
            <wp:effectExtent l="0" t="0" r="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0" w:after="0"/>
        <w:jc w:val="center"/>
        <w:rPr>
          <w:rFonts w:ascii="Times New Roman" w:hAnsi="Times New Roman" w:cs="Times New Roman"/>
          <w:b w:val="false"/>
          <w:b w:val="false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b w:val="false"/>
          <w:color w:val="000000" w:themeColor="text1"/>
          <w:sz w:val="32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>
      <w:pPr>
        <w:pStyle w:val="2"/>
        <w:spacing w:before="0" w:after="0"/>
        <w:jc w:val="center"/>
        <w:rPr>
          <w:rFonts w:ascii="Times New Roman" w:hAnsi="Times New Roman" w:cs="Times New Roman"/>
          <w:b w:val="false"/>
          <w:b w:val="false"/>
          <w:color w:val="000000" w:themeColor="text1"/>
          <w:sz w:val="32"/>
          <w:szCs w:val="32"/>
        </w:rPr>
      </w:pPr>
      <w:r>
        <w:rPr>
          <w:rFonts w:cs="Times New Roman" w:ascii="Times New Roman" w:hAnsi="Times New Roman"/>
          <w:b w:val="false"/>
          <w:color w:val="000000" w:themeColor="text1"/>
          <w:sz w:val="32"/>
          <w:szCs w:val="32"/>
        </w:rPr>
        <w:t>город Радужный Владимирской области</w:t>
      </w:r>
    </w:p>
    <w:p>
      <w:pPr>
        <w:pStyle w:val="Normal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</w:r>
    </w:p>
    <w:p>
      <w:pPr>
        <w:pStyle w:val="Normal"/>
        <w:jc w:val="center"/>
        <w:rPr>
          <w:b/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(Финансовое управление администрации ЗАТО г.Радужный)</w:t>
      </w:r>
    </w:p>
    <w:p>
      <w:pPr>
        <w:pStyle w:val="Normal"/>
        <w:rPr>
          <w:color w:val="000000" w:themeColor="text1"/>
          <w:sz w:val="20"/>
        </w:rPr>
      </w:pPr>
      <w:r>
        <w:rPr>
          <w:color w:val="000000" w:themeColor="text1"/>
          <w:sz w:val="20"/>
        </w:rPr>
      </w:r>
    </w:p>
    <w:p>
      <w:pPr>
        <w:pStyle w:val="3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П Р И К А З</w:t>
      </w:r>
    </w:p>
    <w:p>
      <w:pPr>
        <w:pStyle w:val="Normal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01.10.2018 года</w:t>
        <w:tab/>
        <w:tab/>
        <w:tab/>
        <w:tab/>
        <w:tab/>
        <w:tab/>
        <w:tab/>
        <w:tab/>
        <w:tab/>
        <w:tab/>
        <w:t>№ 71</w:t>
      </w:r>
    </w:p>
    <w:p>
      <w:pPr>
        <w:pStyle w:val="Normal"/>
        <w:rPr>
          <w:bCs/>
          <w:i/>
          <w:i/>
        </w:rPr>
      </w:pPr>
      <w:r>
        <w:rPr>
          <w:bCs/>
          <w:i/>
        </w:rPr>
        <w:t xml:space="preserve">Об утверждении Порядка и Методики </w:t>
      </w:r>
    </w:p>
    <w:p>
      <w:pPr>
        <w:pStyle w:val="Normal"/>
        <w:rPr>
          <w:bCs/>
          <w:i/>
          <w:i/>
        </w:rPr>
      </w:pPr>
      <w:r>
        <w:rPr>
          <w:bCs/>
          <w:i/>
        </w:rPr>
        <w:t>планирования бюджетных ассигнований бюджета</w:t>
      </w:r>
    </w:p>
    <w:p>
      <w:pPr>
        <w:pStyle w:val="Normal"/>
        <w:rPr>
          <w:bCs/>
          <w:i/>
          <w:i/>
        </w:rPr>
      </w:pPr>
      <w:r>
        <w:rPr>
          <w:bCs/>
          <w:i/>
        </w:rPr>
        <w:t xml:space="preserve">ЗАТО г.Радужный на  очередной финансовый год </w:t>
      </w:r>
    </w:p>
    <w:p>
      <w:pPr>
        <w:pStyle w:val="Normal"/>
        <w:rPr>
          <w:bCs/>
          <w:i/>
          <w:i/>
        </w:rPr>
      </w:pPr>
      <w:r>
        <w:rPr>
          <w:bCs/>
          <w:i/>
        </w:rPr>
        <w:t xml:space="preserve"> </w:t>
      </w:r>
      <w:r>
        <w:rPr>
          <w:bCs/>
          <w:i/>
        </w:rPr>
        <w:t xml:space="preserve">и на плановый период </w:t>
      </w:r>
    </w:p>
    <w:p>
      <w:pPr>
        <w:pStyle w:val="Normal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174.2 Бюджетного кодекса Российской Федерации, в целях реализации положений статьи 8 Положения о бюджетном процессе в городском округе ЗАТО г.Радужный, утвержденного решением городского Совета народных депутатов ЗАТО г.Радужный от 31.03.2008 года             № 8/37 (в редакции от 25.12.2017 года № 24/117), постановления администрации ЗАТО г.Радужный Владимирской области от 23.08.2018 года № 1175 «Об утверждении Порядка разработки проекта бюджета ЗАТО г.Радужный Владимирской области на очередной финансовый год и плановый период»</w:t>
      </w:r>
    </w:p>
    <w:p>
      <w:pPr>
        <w:pStyle w:val="Normal"/>
        <w:ind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Р И К А З Ы В А Ю:</w:t>
      </w:r>
    </w:p>
    <w:p>
      <w:pPr>
        <w:pStyle w:val="Normal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>Утвердить Порядок планирования бюджетных ассигнований бюджета ЗАТО г.Радужный Владимирской области на очередной финансовый год и</w:t>
      </w:r>
      <w:r>
        <w:rPr>
          <w:bCs/>
          <w:sz w:val="28"/>
          <w:szCs w:val="28"/>
        </w:rPr>
        <w:t xml:space="preserve"> на плановый период</w:t>
      </w:r>
      <w:r>
        <w:rPr>
          <w:sz w:val="28"/>
          <w:szCs w:val="28"/>
        </w:rPr>
        <w:t>, согласно приложению №1.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Утвердить Методику планирования бюджетных ассигнований бюджета ЗАТО г.Радужный Владимирской области на очередной финансовый год и</w:t>
      </w:r>
      <w:r>
        <w:rPr>
          <w:bCs/>
          <w:sz w:val="28"/>
          <w:szCs w:val="28"/>
        </w:rPr>
        <w:t xml:space="preserve"> на плановый период</w:t>
      </w:r>
      <w:r>
        <w:rPr>
          <w:sz w:val="28"/>
          <w:szCs w:val="28"/>
        </w:rPr>
        <w:t>, согласно приложению №2.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  <w:tab/>
        <w:t>Заведующему бюджетным отделом довести данный приказ до главных распорядителей средств бюджета ЗАТО г.Радужный Владимирской области.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  <w:tab/>
      </w:r>
      <w:r>
        <w:rPr>
          <w:sz w:val="28"/>
        </w:rPr>
        <w:t xml:space="preserve">Настоящий приказ вступает в силу со дня его подписания и </w:t>
      </w:r>
      <w:r>
        <w:rPr>
          <w:sz w:val="28"/>
          <w:szCs w:val="28"/>
        </w:rPr>
        <w:t xml:space="preserve"> подлежит размещению на официальном сайте администрации ЗАТО г.Радужный Владимирской области.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  <w:tab/>
      </w:r>
      <w:r>
        <w:rPr>
          <w:sz w:val="28"/>
        </w:rPr>
        <w:t>Контроль за исполнением настоящего приказа возложить на заместителя начальника финансового управления администрации.</w:t>
      </w:r>
    </w:p>
    <w:p>
      <w:pPr>
        <w:pStyle w:val="Normal"/>
        <w:tabs>
          <w:tab w:val="left" w:pos="3402" w:leader="none"/>
          <w:tab w:val="left" w:pos="5954" w:leader="none"/>
          <w:tab w:val="left" w:pos="723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402" w:leader="none"/>
          <w:tab w:val="left" w:pos="5954" w:leader="none"/>
          <w:tab w:val="left" w:pos="7230" w:leader="none"/>
        </w:tabs>
        <w:rPr>
          <w:sz w:val="28"/>
        </w:rPr>
      </w:pPr>
      <w:r>
        <w:rPr>
          <w:sz w:val="28"/>
        </w:rPr>
        <w:t xml:space="preserve">Зам.главы администрации города по финансам и </w:t>
      </w:r>
    </w:p>
    <w:p>
      <w:pPr>
        <w:pStyle w:val="Normal"/>
        <w:tabs>
          <w:tab w:val="left" w:pos="3402" w:leader="none"/>
          <w:tab w:val="left" w:pos="5954" w:leader="none"/>
          <w:tab w:val="left" w:pos="7230" w:leader="none"/>
        </w:tabs>
        <w:rPr/>
      </w:pPr>
      <w:r>
        <w:rPr>
          <w:sz w:val="28"/>
        </w:rPr>
        <w:t xml:space="preserve">экономике, начальник финансового управления     </w:t>
        <w:tab/>
        <w:t>О.М.Горшкова</w:t>
      </w:r>
      <w:r>
        <w:br w:type="page"/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№ 1 к приказу 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финансового управления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администрации ЗАТО г. Радужный 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Владимирской области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01.10.2018 № 71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УТВЕРЖДЕНО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приказом финансового управления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администрации ЗАТО г. Радужный 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Владимирской области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01.10.2018 № 71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ПЛАНИРОВАНИЯ БЮДЖЕТНЫХ АССИГНОВАНИЙ БЮДЖЕТА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ЗАТО г.РАДУЖНЫЙ ВЛАДИМИРСКОЙ ОБЛАСТИ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ОЧЕРЕДНОЙ ФИНАНСОВЫЙ ГОД И ПЛАНОВЫЙ ПЕРИОД</w:t>
      </w:r>
    </w:p>
    <w:p>
      <w:pPr>
        <w:pStyle w:val="Normal"/>
        <w:spacing w:before="0" w:after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>Настоящий Порядок планирования бюджетных ассигнований бюджета ЗАТО г.Радужный Владимирской области (далее – города) на очередной финансовый год и плановый период (далее - Порядок) разработан в соответствии со статьей 174.2 Бюджетного кодекса Российской Федерации.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>Планирование бюджетных ассигнований осуществляется раздельно по бюджетным ассигнованиям на исполнение действующих и принимаемых обязательств муниципального образования в разрезе кодов бюджетной классификации расходов бюджетов.</w:t>
      </w:r>
    </w:p>
    <w:p>
      <w:pPr>
        <w:pStyle w:val="ConsPlusNormal"/>
        <w:tabs>
          <w:tab w:val="left" w:pos="851" w:leader="none"/>
        </w:tabs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</w:t>
        <w:tab/>
        <w:t>Для формирования проекта бюджета города финансовое управление в соответствии с Порядком разработки проекта бюджета города на очередной финансовый год и плановый период направляет главным распорядителям средств бюджета города (далее - ГРБС):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предельные объемы бюджетных ассигнований на исполнение действующих расходных обязательств и принимаемых расходных обязательств на очередной финансовый год и плановый период по главным распорядителям, включая расходы на осуществление капитального строительства, финансируемые по адресной инвестиционной программе;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перечень публичных нормативных обязательств.</w:t>
      </w:r>
    </w:p>
    <w:p>
      <w:pPr>
        <w:pStyle w:val="ConsPlusNormal"/>
        <w:tabs>
          <w:tab w:val="left" w:pos="851" w:leader="none"/>
        </w:tabs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</w:t>
        <w:tab/>
        <w:t>Муниципальное казенное учреждение «Городской комитет муниципального хозяйства» в соответствии с Порядком разработки проекта бюджета города на очередной финансовый год и плановый период направляет в финансовое управление проект адресной инвестиционной программы города на очередной финансовый год и плановый период, а также обоснования бюджетных инвестиций в объекты капитального строительства муниципальной собственности, включенных в адресную инвестиционную программу.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</w:t>
        <w:tab/>
        <w:t>Для формирования проекта бюджета города ГРБС: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</w:t>
        <w:tab/>
        <w:t>осуществляют планирование бюджетных ассигнований на исполнение действующих и принимаемых расходных обязательств в пределах объемов расходов бюджета города на очередной финансовый год и плановый период, доведенных финансовым управлением в установленном порядке;</w:t>
      </w:r>
    </w:p>
    <w:p>
      <w:pPr>
        <w:pStyle w:val="ConsPlusNormal"/>
        <w:tabs>
          <w:tab w:val="left" w:pos="851" w:leader="none"/>
        </w:tabs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б)</w:t>
        <w:tab/>
        <w:t>учитывают отраслевые (ведомственные) особенности планирования бюджетных ассигнований на очередной финансовый год и плановый период в соответствии с Методикой планирования бюджетных ассигнований бюджета города на очередной финансовый год и плановый период;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</w:t>
        <w:tab/>
        <w:t>включают в расходы бюджета города безвозмездные поступления из областного бюджета на основании подтверждающих документов, согласованных с соответствующими департаментами администрации Владимирской области или на основании проекта областного бюджета на очередной финансовый год и плановый период;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</w:t>
        <w:tab/>
        <w:t>включают в ведомственную структуру расходов бюджета города объемы расходов по адресной инвестиционной программе города на очередной финансовый год и плановый период;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</w:t>
        <w:tab/>
        <w:t>представляют в финансовое управление предложения по объемам и структуре действующих и принимаемых расходных обязательств муниципального образования, включающие: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плановый реестр расходных обязательств на очередной финансовый год и плановый период в соответствии с требованиями Порядка ведения реестра расходных обязательств города;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распределение предельных объемов бюджетных ассигнований на очередной финансовый год и плановый период по разделам, подразделам, целевым статьям (муниципальным программам и непрограммным направлениям деятельности), видам расходов (группам, подгруппам и элементам), кодам цели по форме в соответствии с приложением №1 к настоящему Порядку;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обоснование бюджетных ассигнований по форме, согласно приложению №2 к настоящему Порядку;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информацию об объемах бюджетных ассигнований на выполнение публичных и публичных нормативных обязательствах по форме, согласно приложению №3 к настоящему Порядку;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решения (проекты решений) Совета народных депутатов города, постановления (проекты постановлений) администрации города, являющиеся основанием для возникновения принимаемых расходных обязательств города и для внесения изменений в действующие расходные обязательства города в пределах доведенных объемов расходов бюджета города на очередной финансовый год и плановый период. Отсутствие нормативно-правовой базы, подтверждающей возникновение расходных обязательств города, является основанием для непринятия к рассмотрению бюджетных ассигнований в бюджет города на очередной финансовый год и плановый период;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утвержденные муниципальные программы (проекты муниципальных программ и проекты изменений муниципальных программ) и паспорта программ (проекты паспортов программ и проекты изменений паспортов программ). Проекты муниципальных программ и проекты паспортов муниципальных программ заверяются ответственным исполнителем программ;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копии приказов органов, осуществляющих функции и полномочия учредителя бюджетного и автономного учреждения, об утверждении значений нормативов финансовых затрат на единицу муниципальной услуги (работы), оказываемой в рамках муниципальных заданий;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проекты бюджетных смет по муниципальным казенным учреждениям, органам местного самоуправления и структурным подразделениям администрации города, являющихся ГРБС, на очередной финансовый год и плановый период и расчеты к ним;</w:t>
      </w:r>
    </w:p>
    <w:p>
      <w:pPr>
        <w:pStyle w:val="ConsPlusNormal"/>
        <w:tabs>
          <w:tab w:val="left" w:pos="851" w:leader="none"/>
        </w:tabs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</w:t>
        <w:tab/>
        <w:t>проекты планов финансово-хозяйственной деятельности по бюджетным и автономным учреждениям на очередной финансовый год и плановый период и расчеты к ним в разрезе каждого учреждения;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проекты муниципальных заданий на оказание муниципальных услуг (выполнение работ) муниципальными учреждениями в разрезе каждого учреждения; расчеты размеров субсидии на финансовое обеспечение выполнения муниципального задания на оказание муниципальных услуг (выполнение работ) муниципальными учреждениями;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перечень получателей и объем субсидий на иные цели на очередной финансовый год и плановый период с расчетами по видам работ, услуг и приобретения основных средств по каждому бюджетному (автономному) учреждению с приложением копии проекта приказа.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</w:t>
        <w:tab/>
        <w:t>Планирование бюджетных ассигнований осуществляется с учетом правовых актов, определяющих: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требования к закупаемым ГРБС и подведомственными им казенными и бюджетными учреждениями отдельным видам товаров, работ, услуг (в том числе предельных цен товаров, работ, услуг) (обязательный и ведомственный перечень);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нормативные затраты на обеспечение функций ГРБС, в том числе подведомственных им казенных учреждений;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мониторинг потребности в муниципальных услугах в натуральном и стоимостном выражениях за отчетный год, на текущий финансовый год, на очередной финансовый год и плановый период;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предложения по включению в текстовую часть решения о бюджете города на очередной финансовый год и плановый период отдельных норм и особенностей исполнения бюджета города;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  <w:tab/>
        <w:t>общероссийский базовый (отраслевой) перечень (классификатор) государственных и муниципальных услуг (далее - общероссийский базовый (отраслевой) перечень) и (или)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 (далее - региональный перечень) в соответствующей сфере деятельности.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Планирование бюджетных ассигнований на оказание государственных (муниципальных) услуг (выполнение работ) бюджетными и автономными учреждениями осуществляется с учетом государственного (муниципального)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</w:t>
        <w:tab/>
        <w:t>Документы и материалы к проекту бюджета города представляются в финансовое управление на бумажном носителе.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</w:t>
        <w:tab/>
        <w:t>ГРБС вправе одновременно с представлением в финансовое управление документов в соответствии с пунктом 5 настоящего Порядка представить перечни несогласованных вопросов, предусматривающих увеличение общего объема бюджетных ассигнований.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Рассмотрение несогласованных вопросов осуществляется начальником финансового управления, его заместителем, начальником бюджетного отдела и представителями ГРБС, наделенных полномочиями по принятию решений, и оформляется протоколом рассмотрения разногласий за подписями участвующих сторон. </w:t>
      </w:r>
    </w:p>
    <w:p>
      <w:p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Неурегулированные в рамках рассмотрения в финансовом управлении разногласия выносятся на комиссию по рассмотрению несогласованных вопросов, созданной постановлением администрации об организации подготовки проекта бюджета города на очередной финансовый год и на плановый период.</w:t>
      </w:r>
    </w:p>
    <w:p>
      <w:pPr>
        <w:sectPr>
          <w:headerReference w:type="default" r:id="rId3"/>
          <w:type w:val="nextPage"/>
          <w:pgSz w:w="11906" w:h="16838"/>
          <w:pgMar w:left="1418" w:right="567" w:header="709" w:top="766" w:footer="0" w:bottom="567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ConsPlusNormal"/>
        <w:tabs>
          <w:tab w:val="left" w:pos="851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9.</w:t>
        <w:tab/>
        <w:t>При планировании бюджетных ассигнований финансовое управление осуществляет анализ и проверку представленных ГРБС расчетов объемов и обоснований бюджетных ассигнований, направляет замечания по указанным расчетам и обоснованиями соответствующим ГРБС, при необходимости проводит согласительные совещания.</w:t>
      </w:r>
    </w:p>
    <w:p>
      <w:pPr>
        <w:pStyle w:val="ConsPlusNormal"/>
        <w:ind w:left="1020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№ 1 к Порядку </w:t>
      </w:r>
    </w:p>
    <w:p>
      <w:pPr>
        <w:pStyle w:val="ConsPlusNormal"/>
        <w:ind w:left="1020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планирования бюджетных ассигнований бюджета ЗАТО г.Радужный Владимирской области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РАСПРЕДЕЛЕНИЕ 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предельных объемов бюджетных ассигнований на очередной __________ финансовый год и плановый период ______________ годов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видам расходов (группам, подгруппам и элементам), кодам цели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 ГРБС ______________________________________________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752" w:type="dxa"/>
        <w:jc w:val="left"/>
        <w:tblInd w:w="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37"/>
        <w:gridCol w:w="1455"/>
        <w:gridCol w:w="912"/>
        <w:gridCol w:w="838"/>
        <w:gridCol w:w="1182"/>
        <w:gridCol w:w="950"/>
        <w:gridCol w:w="1077"/>
        <w:gridCol w:w="1018"/>
        <w:gridCol w:w="1112"/>
        <w:gridCol w:w="1539"/>
        <w:gridCol w:w="1336"/>
        <w:gridCol w:w="1310"/>
        <w:gridCol w:w="1485"/>
      </w:tblGrid>
      <w:tr>
        <w:trPr>
          <w:trHeight w:val="219" w:hRule="atLeast"/>
        </w:trPr>
        <w:tc>
          <w:tcPr>
            <w:tcW w:w="2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Бюджетное ассигнование наименование</w:t>
            </w:r>
          </w:p>
        </w:tc>
        <w:tc>
          <w:tcPr>
            <w:tcW w:w="70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Код расходов по БК</w:t>
            </w:r>
          </w:p>
        </w:tc>
        <w:tc>
          <w:tcPr>
            <w:tcW w:w="41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Расчетный объем бюджетного ассигнования, руб.</w:t>
            </w:r>
          </w:p>
        </w:tc>
        <w:tc>
          <w:tcPr>
            <w:tcW w:w="1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Метод расчета**</w:t>
            </w:r>
          </w:p>
        </w:tc>
      </w:tr>
      <w:tr>
        <w:trPr>
          <w:trHeight w:val="77" w:hRule="atLeast"/>
        </w:trPr>
        <w:tc>
          <w:tcPr>
            <w:tcW w:w="29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код главы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подраздел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 xml:space="preserve">целевая статья 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код цели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код по КОСГУ*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второй год планового периода</w:t>
            </w:r>
          </w:p>
        </w:tc>
        <w:tc>
          <w:tcPr>
            <w:tcW w:w="14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2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12</w:t>
            </w:r>
          </w:p>
        </w:tc>
      </w:tr>
      <w:tr>
        <w:trPr>
          <w:trHeight w:val="67" w:hRule="atLeast"/>
        </w:trPr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jc w:val="center"/>
              <w:rPr/>
            </w:pPr>
            <w:r>
              <w:rPr/>
            </w:r>
          </w:p>
        </w:tc>
        <w:tc>
          <w:tcPr>
            <w:tcW w:w="1272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360" w:hanging="0"/>
              <w:jc w:val="center"/>
              <w:rPr/>
            </w:pPr>
            <w:r>
              <w:rPr>
                <w:sz w:val="22"/>
                <w:szCs w:val="22"/>
              </w:rPr>
              <w:t>Действующие расходные обязательства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360" w:hanging="0"/>
              <w:jc w:val="center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2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Действующие публичные и публичные нормативные обязательства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2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Вновь принимаемые расходные обязательства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2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Вновь принимаемые публичные и публичные нормативные обязательства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2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* Заполняется по согласованию с ГРБС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** При определении объема бюджетных ассигнований на исполнение расходных обязательств применяются следующие методы расчета бюджетных ассигнований: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1)</w:t>
        <w:tab/>
        <w:t>нормативный метод – расчет объема бюджетных ассигнований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решениях Совета народных депутатов ЗАТО г.Радужный Владимирской области, правовых актов администрации ЗАТО г.Радужный Владимирской области);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2)</w:t>
        <w:tab/>
        <w:t>метод индексации – расчет объема бюджетных ассигнований путем индексации на уровень инфляции (иной коэффициент) объема бюджетных ассигнований текущего финансового года;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3)</w:t>
        <w:tab/>
        <w:t>плановый метод – установление объема бюджетных ассигнований в соответствии с показателями, указанными в нормативном правовом акте (муниципальной программе, договоре, соглашении) либо со сметной стоимостью объекта;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4)</w:t>
        <w:tab/>
        <w:t>иные методы – расчет объема бюджетных ассигнований методами, отличными от нормативного метода, метода индексации и планового метода.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 ___________________   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</w:r>
      <w:r>
        <w:rPr>
          <w:rFonts w:cs="Times New Roman" w:ascii="Times New Roman" w:hAnsi="Times New Roman"/>
        </w:rPr>
        <w:t>(подпись)                      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 ___________________   _______________________</w:t>
      </w:r>
    </w:p>
    <w:p>
      <w:pPr>
        <w:sectPr>
          <w:headerReference w:type="default" r:id="rId4"/>
          <w:type w:val="nextPage"/>
          <w:pgSz w:orient="landscape" w:w="16838" w:h="11906"/>
          <w:pgMar w:left="567" w:right="567" w:header="709" w:top="1418" w:footer="0" w:bottom="567" w:gutter="0"/>
          <w:pgNumType w:fmt="decimal"/>
          <w:formProt w:val="false"/>
          <w:textDirection w:val="lrTb"/>
          <w:docGrid w:type="default" w:linePitch="360" w:charSpace="4294961151"/>
        </w:sect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</w:r>
      <w:r>
        <w:rPr>
          <w:rFonts w:cs="Times New Roman" w:ascii="Times New Roman" w:hAnsi="Times New Roman"/>
        </w:rPr>
        <w:t>(подпись)                          (расшифровка подписи)</w:t>
      </w:r>
    </w:p>
    <w:p>
      <w:pPr>
        <w:pStyle w:val="ConsPlusNormal"/>
        <w:ind w:left="1020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 к Порядку</w:t>
      </w:r>
    </w:p>
    <w:p>
      <w:pPr>
        <w:pStyle w:val="ConsPlusNormal"/>
        <w:ind w:left="1020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планирования бюджетных ассигнований бюджета ЗАТО г.Радужный Владимирской области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21"/>
      <w:bookmarkStart w:id="2" w:name="P195"/>
      <w:bookmarkStart w:id="3" w:name="P621"/>
      <w:bookmarkStart w:id="4" w:name="P195"/>
      <w:bookmarkEnd w:id="3"/>
      <w:bookmarkEnd w:id="4"/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ОБОСНОВАНИЕ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бюджетных ассигнований на очередной _____________ финансовый год и плановый период _____________________ годов</w:t>
      </w:r>
    </w:p>
    <w:p>
      <w:pPr>
        <w:pStyle w:val="ConsPlus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 ГРБС ______________________________________________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594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1"/>
        <w:gridCol w:w="1279"/>
        <w:gridCol w:w="1135"/>
        <w:gridCol w:w="851"/>
        <w:gridCol w:w="2269"/>
        <w:gridCol w:w="1417"/>
        <w:gridCol w:w="1135"/>
        <w:gridCol w:w="1134"/>
        <w:gridCol w:w="1"/>
        <w:gridCol w:w="1526"/>
        <w:gridCol w:w="1276"/>
        <w:gridCol w:w="1307"/>
      </w:tblGrid>
      <w:tr>
        <w:trPr/>
        <w:tc>
          <w:tcPr>
            <w:tcW w:w="2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Бюджетное ассигнование наименование</w:t>
            </w:r>
          </w:p>
        </w:tc>
        <w:tc>
          <w:tcPr>
            <w:tcW w:w="92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Обоснование (нормативный правовой акт)</w:t>
            </w:r>
          </w:p>
        </w:tc>
        <w:tc>
          <w:tcPr>
            <w:tcW w:w="41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Объем бюджетного ассигнования, руб.</w:t>
            </w:r>
          </w:p>
        </w:tc>
      </w:tr>
      <w:tr>
        <w:trPr/>
        <w:tc>
          <w:tcPr>
            <w:tcW w:w="26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Статья (пункт, подпункт, абзац)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Дата вступления в силу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Срок действия</w:t>
            </w:r>
          </w:p>
        </w:tc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Очередной финансовый год</w:t>
            </w:r>
          </w:p>
        </w:tc>
        <w:tc>
          <w:tcPr>
            <w:tcW w:w="2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Плановый период</w:t>
            </w:r>
          </w:p>
        </w:tc>
      </w:tr>
      <w:tr>
        <w:trPr/>
        <w:tc>
          <w:tcPr>
            <w:tcW w:w="26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 год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 год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8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11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12</w:t>
            </w:r>
          </w:p>
        </w:tc>
      </w:tr>
      <w:tr>
        <w:trPr/>
        <w:tc>
          <w:tcPr>
            <w:tcW w:w="1594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  <w:lang w:val="en-US"/>
              </w:rPr>
              <w:t>I</w:t>
            </w:r>
            <w:r>
              <w:rPr>
                <w:rFonts w:cs="Times New Roman" w:ascii="Times New Roman" w:hAnsi="Times New Roman"/>
                <w:szCs w:val="22"/>
              </w:rPr>
              <w:t xml:space="preserve"> Действующие расходные обязательства</w:t>
            </w:r>
          </w:p>
        </w:tc>
      </w:tr>
      <w:tr>
        <w:trPr>
          <w:trHeight w:val="25" w:hRule="atLeast"/>
        </w:trPr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</w:tr>
      <w:tr>
        <w:trPr>
          <w:trHeight w:val="25" w:hRule="atLeast"/>
        </w:trPr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</w:tr>
      <w:tr>
        <w:trPr/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</w:tr>
      <w:tr>
        <w:trPr/>
        <w:tc>
          <w:tcPr>
            <w:tcW w:w="1594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  <w:lang w:val="en-US"/>
              </w:rPr>
              <w:t>II</w:t>
            </w:r>
            <w:r>
              <w:rPr>
                <w:rFonts w:cs="Times New Roman" w:ascii="Times New Roman" w:hAnsi="Times New Roman"/>
                <w:szCs w:val="22"/>
              </w:rPr>
              <w:t xml:space="preserve"> Вновь принимаемые расходные обязательства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</w:tr>
      <w:tr>
        <w:trPr/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</w:tr>
      <w:tr>
        <w:trPr/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81"/>
      <w:bookmarkStart w:id="6" w:name="P701"/>
      <w:bookmarkStart w:id="7" w:name="P655"/>
      <w:bookmarkStart w:id="8" w:name="P781"/>
      <w:bookmarkStart w:id="9" w:name="P701"/>
      <w:bookmarkStart w:id="10" w:name="P655"/>
      <w:bookmarkEnd w:id="8"/>
      <w:bookmarkEnd w:id="9"/>
      <w:bookmarkEnd w:id="10"/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 ___________________   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</w:r>
      <w:r>
        <w:rPr>
          <w:rFonts w:cs="Times New Roman" w:ascii="Times New Roman" w:hAnsi="Times New Roman"/>
        </w:rPr>
        <w:t>(подпись)                      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 ___________________   _______________________</w:t>
      </w:r>
    </w:p>
    <w:p>
      <w:pPr>
        <w:sectPr>
          <w:headerReference w:type="default" r:id="rId5"/>
          <w:type w:val="nextPage"/>
          <w:pgSz w:orient="landscape" w:w="16838" w:h="11906"/>
          <w:pgMar w:left="567" w:right="567" w:header="709" w:top="1418" w:footer="0" w:bottom="567" w:gutter="0"/>
          <w:pgNumType w:fmt="decimal"/>
          <w:formProt w:val="false"/>
          <w:textDirection w:val="lrTb"/>
          <w:docGrid w:type="default" w:linePitch="326" w:charSpace="4294961151"/>
        </w:sect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</w:r>
      <w:bookmarkStart w:id="11" w:name="P783"/>
      <w:bookmarkEnd w:id="11"/>
      <w:r>
        <w:rPr>
          <w:rFonts w:cs="Times New Roman" w:ascii="Times New Roman" w:hAnsi="Times New Roman"/>
        </w:rPr>
        <w:t>(подпись)                          (расшифровка подписи)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988"/>
      <w:bookmarkEnd w:id="12"/>
      <w:r>
        <w:rPr>
          <w:rFonts w:cs="Times New Roman" w:ascii="Times New Roman" w:hAnsi="Times New Roman"/>
          <w:sz w:val="24"/>
          <w:szCs w:val="24"/>
        </w:rPr>
        <w:t>Приложение №</w:t>
      </w:r>
      <w:r>
        <w:rPr>
          <w:rFonts w:cs="Times New Roman" w:ascii="Times New Roman" w:hAnsi="Times New Roman"/>
          <w:sz w:val="24"/>
          <w:szCs w:val="24"/>
          <w:lang w:val="en-US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к Порядку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планирования бюджетных ассигнований бюджета ЗАТО г.Радужный Владимирской области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Информация об объеме бюджетных ассигнований 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исполнение публичных и публичных нормативных обязательств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очередной _________ финансовый год и плановый период _____________ годов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98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5"/>
        <w:gridCol w:w="737"/>
        <w:gridCol w:w="794"/>
        <w:gridCol w:w="989"/>
        <w:gridCol w:w="1304"/>
        <w:gridCol w:w="1138"/>
        <w:gridCol w:w="1134"/>
        <w:gridCol w:w="1132"/>
      </w:tblGrid>
      <w:tr>
        <w:trPr/>
        <w:tc>
          <w:tcPr>
            <w:tcW w:w="27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Наименование публичного и публичного нормативного обязательства</w:t>
            </w:r>
          </w:p>
        </w:tc>
        <w:tc>
          <w:tcPr>
            <w:tcW w:w="38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Нормативный правовой акт</w:t>
            </w:r>
          </w:p>
        </w:tc>
        <w:tc>
          <w:tcPr>
            <w:tcW w:w="34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Объем бюджетного ассигнования, руб.</w:t>
            </w:r>
          </w:p>
        </w:tc>
      </w:tr>
      <w:tr>
        <w:trPr/>
        <w:tc>
          <w:tcPr>
            <w:tcW w:w="27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вид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дата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номер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наименование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 год планового периода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 год планового периода</w:t>
            </w:r>
          </w:p>
        </w:tc>
      </w:tr>
      <w:tr>
        <w:trPr/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</w:tr>
      <w:tr>
        <w:trPr/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</w:tr>
      <w:tr>
        <w:trPr/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</w:tr>
      <w:tr>
        <w:trPr/>
        <w:tc>
          <w:tcPr>
            <w:tcW w:w="2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 ___________________   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</w:r>
      <w:r>
        <w:rPr>
          <w:rFonts w:cs="Times New Roman" w:ascii="Times New Roman" w:hAnsi="Times New Roman"/>
        </w:rPr>
        <w:t>(подпись)                      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 ___________________   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</w:r>
      <w:r>
        <w:rPr>
          <w:rFonts w:cs="Times New Roman" w:ascii="Times New Roman" w:hAnsi="Times New Roman"/>
        </w:rPr>
        <w:t>(подпись)                          (расшифровка подписи)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ConsPlusNormal"/>
        <w:numPr>
          <w:ilvl w:val="0"/>
          <w:numId w:val="0"/>
        </w:numPr>
        <w:ind w:left="3969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 к приказу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финансового управления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ЗАТО г. Радужный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Владимирской области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01.10.2018 № 71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УТВЕРЖДЕНО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приказом финансового управления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ЗАТО г. Радужный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Владимирской области</w:t>
      </w:r>
    </w:p>
    <w:p>
      <w:pPr>
        <w:pStyle w:val="ConsPlusNormal"/>
        <w:ind w:left="396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01.10.2018 № 71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7984"/>
      <w:bookmarkEnd w:id="13"/>
      <w:r>
        <w:rPr>
          <w:rFonts w:cs="Times New Roman" w:ascii="Times New Roman" w:hAnsi="Times New Roman"/>
          <w:sz w:val="28"/>
          <w:szCs w:val="28"/>
        </w:rPr>
        <w:t>МЕТОДИКА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ПЛАНИРОВАНИЯ БЮДЖЕТНЫХ АССИГНОВАНИЙ БЮДЖЕТА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ЗАТО г.РАДУЖНЫЙ ВЛАДИМИРСКОЙ ОБЛАСТИ НА ОЧЕРЕДНОЙ ФИНАНСОВЫЙ ГОД И НА ПЛАНОВЫЙ ПЕРИОД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планировании бюджетных ассигнований ГРБС используют следующие принципы: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Объемы бюджетных ассигнований на закупку товаров, выполнение работ, оказание услуг для обеспечения муниципальных нужд (статья 70 Бюджетного кодекса Российской Федерации) рассчитываются плановым методом.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Обоснование бюджетных ассигнований на осуществление закупок формируется с учетом правовых актов, определяющих: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требования к закупаемым ГРБС и подведомственными им казенными и бюджетными учреждениями отдельным видам товаров, работ, услуг (в том числе предельных цен товаров, работ, услуг) (обязательный и ведомственный перечень);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нормативные затраты на обеспечение функций ГРБС, в том числе подведомственных им казенных учреждений;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 расчете фонда оплаты труда применяются условия оплаты, установленные действующими нормативными правовыми актами ЗАТО г.Радужный Владимирской области (далее – город).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ГРБС рассчитывают фонд оплаты труда работников муниципальных казенных учреждений исходя из утвержденной штатной численности (без учета вакансий) с учетом мероприятий по ее оптимизации в очередном финансовом году и плановом периоде и в соответствии с системами оплаты труда, определенными решениями Совета народных депутатов города.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Фонд оплаты труда работников муниципальных бюджетных общеобразовательных учреждений и работников муниципальных бюджетных дошкольных образовательных учреждений, которые принимают непосредственное участие в образовательном процессе, рассчитывается, исходя из норматива финансового обеспечения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установленного на одного воспитанника субъектом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Фонд оплаты труда работников муниципальных бюджетных дошкольных образовательных учреждений, которые не принимают непосредственное участие в образовательном процессе, рассчитывается, исходя из утвержденной штатной численности и норматива расходов на создание условий для осуществления присмотра и ухода за детьми и их содержания в муниципальных бюджетных дошкольных образовательных учреждениях, установленного постановлением администрации города.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Фонд оплаты труда работников муниципальных бюджетных учреждений дополнительного образования рассчитывается с учетом предельного количества педагогических работников на основе утвержденной штатной численности в соответствии с «дорожными картами», утверждёнными постановлением администрации города.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Фонд оплаты труда работников муниципальных бюджетных учреждений культуры рассчитывается, исходя из утвержденной штатной численности, в соответствии с «дорожными картами», утверждёнными постановлением администрации города.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Предельная доля оплаты труда административно-управленческого и вспомогательного персонала в муниципальных бюджетных учреждениях образования и культуры не должна превышать 40% от фонда оплаты труда учреждения.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Увеличение штатных единиц учреждений не допускается.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планировании фонда оплаты труда работников муниципальных бюджетных учреждений штатные единицы, расходы на оплату труда с начислениями на выплаты по оплате труда которых осуществляются за счет приносящей доход деятельности (собственных средств учреждения), не учитываются.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Начисления на оплату труда на очередной финансовый год и плановый период предусматриваются в соответствии с главой 34 части второй Налогового кодекса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Объем бюджетных ассигнований на оплату коммунальных услуг рассчитывается нормативным методом в соответствии с тарифами на оплату коммунальных услуг, прогнозируемыми департаментом цен и тарифов администрации Владимирской области, и нормативами затрат на потребление топливно-энергетических ресурсов, водопотребления и водоотведения с учетом мероприятий по энергосбережению, предусмотренных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Объемы бюджетных ассигнований на уплату налогов, сборов и иных обязательных платежей в бюджетную систему Российской Федерации (статья 70 Бюджетного кодекса Российской Федерации) рассчитываются нормативным методом отдельно по видам налогов, сборов и иных обязательных платежей исходя из прогнозируемого объема налоговой базы и значения налоговой ставки.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Объемы бюджетных ассигнований на исполнение публичных обязательств (статья 74.1 Бюджетного кодекса Российской Федерации) рассчитываются нормативным методом путем умножения планируемого норматива на прогнозируемую численность физических лиц, являющихся получателями выплат.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Объемы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(статья 78 Бюджетного кодекса Российской Федерации), а также субсидий некоммерческим организациям, не являющимся муниципальными учреждениями (статьи 69.2, 78.1 Бюджетного кодекса Российской Федерации), рассчитываются плановым методом в соответствии с решениями Совета народных депутатов города, постановлениями администрации города, устанавливающими порядок определения объема и предоставления указанных субсидий.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Субсидии муниципальным бюджетным и автономным учреждениям на финансовое обеспечение выполнения ими муниципального задания (статья 78.1 Бюджетного кодекса Российской Федерации) рассчитываются нормативным методом на основе утвержденных нормативов оказания единицы услуги (работы).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Субсидии бюджетным и автономным учреждениям на иные цели (статья 78.1 Бюджетного кодекса Российской Федерации) рассчитываются плановым методом по направлениям расходов, определенных постановлениями администрации города, устанавливающими порядок предоставления субсидий на иные цели.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8. Объемы бюджетных ассигнований на предоставление бюджетных инвестиций юридическим лицам, не являющимся муниципальными учреждениями и муниципальными унитарными предприятиями (статья 80 Бюджетного кодекса Российской Федерации) и объемы бюджетных ассигнований на осуществление бюджетных инвестиций в объекты муниципальной собственности в форме капитальных вложений в основные средства муниципальных учреждений (статья 79 Бюджетного кодекса Российской Федерации) рассчитываются плановым методом в соответствии с муниципальными правовыми актами, на основании которых планируется предоставление указанных инвестиций.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Объемы бюджетных ассигнований на обслуживание муниципального долга  (статья 69 Бюджетного кодекса Российской Федерации) рассчитываются плановым методом в соответствии с решениями Совета народных депутатов города, а также в соответствии с договорами (соглашениями), определяющими условия привлечения и обслуживания муниципальных долговых обязательств.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10. Объемы бюджетных ассигнований на исполнение судебных актов по искам о возмещении вреда, причиненного гражданину или юридическому лицу в результате незаконных действий (бездействия) муниципальных органов либо должностных лиц этих органов (статья 69 Бюджетного кодекса Российской Федерации), рассчитываются плановым методом.</w:t>
      </w:r>
    </w:p>
    <w:sectPr>
      <w:headerReference w:type="default" r:id="rId6"/>
      <w:type w:val="nextPage"/>
      <w:pgSz w:w="11906" w:h="16838"/>
      <w:pgMar w:left="1418" w:right="567" w:header="709" w:top="766" w:footer="0" w:bottom="567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29855931"/>
    </w:sdtPr>
    <w:sdtContent>
      <w:p>
        <w:pPr>
          <w:pStyle w:val="Style19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  <w:p>
        <w:pPr>
          <w:pStyle w:val="Style19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46304373"/>
    </w:sdtPr>
    <w:sdtContent>
      <w:p>
        <w:pPr>
          <w:pStyle w:val="Style19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7</w:t>
        </w:r>
        <w:r>
          <w:fldChar w:fldCharType="end"/>
        </w:r>
      </w:p>
      <w:p>
        <w:pPr>
          <w:pStyle w:val="Style19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55591525"/>
    </w:sdtPr>
    <w:sdtContent>
      <w:p>
        <w:pPr>
          <w:pStyle w:val="Style19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8</w:t>
        </w:r>
        <w:r>
          <w:fldChar w:fldCharType="end"/>
        </w:r>
      </w:p>
      <w:p>
        <w:pPr>
          <w:pStyle w:val="Style19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03710124"/>
    </w:sdtPr>
    <w:sdtContent>
      <w:p>
        <w:pPr>
          <w:pStyle w:val="Style19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12</w:t>
        </w:r>
        <w:r>
          <w:fldChar w:fldCharType="end"/>
        </w:r>
      </w:p>
      <w:p>
        <w:pPr>
          <w:pStyle w:val="Style19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100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qFormat/>
    <w:rsid w:val="00c71008"/>
    <w:pPr>
      <w:keepNext/>
      <w:outlineLvl w:val="0"/>
    </w:pPr>
    <w:rPr>
      <w:sz w:val="28"/>
    </w:rPr>
  </w:style>
  <w:style w:type="paragraph" w:styleId="2">
    <w:name w:val="Heading 2"/>
    <w:basedOn w:val="Normal"/>
    <w:link w:val="20"/>
    <w:uiPriority w:val="9"/>
    <w:semiHidden/>
    <w:unhideWhenUsed/>
    <w:qFormat/>
    <w:rsid w:val="007d4fd5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link w:val="30"/>
    <w:uiPriority w:val="9"/>
    <w:semiHidden/>
    <w:unhideWhenUsed/>
    <w:qFormat/>
    <w:rsid w:val="007d4fd5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5">
    <w:name w:val="Heading 5"/>
    <w:basedOn w:val="Normal"/>
    <w:link w:val="50"/>
    <w:qFormat/>
    <w:rsid w:val="00182eae"/>
    <w:pPr>
      <w:overflowPunct w:val="true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7100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0" w:customStyle="1">
    <w:name w:val="Верхний колонтитул Знак"/>
    <w:basedOn w:val="DefaultParagraphFont"/>
    <w:link w:val="a4"/>
    <w:uiPriority w:val="99"/>
    <w:qFormat/>
    <w:rsid w:val="00dd35f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basedOn w:val="DefaultParagraphFont"/>
    <w:link w:val="a6"/>
    <w:uiPriority w:val="99"/>
    <w:semiHidden/>
    <w:qFormat/>
    <w:rsid w:val="00dd35f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7d4fd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d4fd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link w:val="a8"/>
    <w:uiPriority w:val="99"/>
    <w:semiHidden/>
    <w:qFormat/>
    <w:rsid w:val="007d4fd5"/>
    <w:rPr>
      <w:rFonts w:ascii="Tahoma" w:hAnsi="Tahoma" w:eastAsia="Times New Roman" w:cs="Tahoma"/>
      <w:sz w:val="16"/>
      <w:szCs w:val="16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182eae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b w:val="false"/>
    </w:rPr>
  </w:style>
  <w:style w:type="character" w:styleId="ListLabel9">
    <w:name w:val="ListLabel 9"/>
    <w:qFormat/>
    <w:rPr>
      <w:b w:val="false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b w:val="false"/>
    </w:rPr>
  </w:style>
  <w:style w:type="character" w:styleId="ListLabel12">
    <w:name w:val="ListLabel 12"/>
    <w:qFormat/>
    <w:rPr>
      <w:b w:val="false"/>
    </w:rPr>
  </w:style>
  <w:style w:type="character" w:styleId="ListLabel13">
    <w:name w:val="ListLabel 13"/>
    <w:qFormat/>
    <w:rPr>
      <w:b w:val="false"/>
    </w:rPr>
  </w:style>
  <w:style w:type="character" w:styleId="ListLabel14">
    <w:name w:val="ListLabel 14"/>
    <w:qFormat/>
    <w:rPr>
      <w:b w:val="false"/>
    </w:rPr>
  </w:style>
  <w:style w:type="character" w:styleId="ListLabel15">
    <w:name w:val="ListLabel 15"/>
    <w:qFormat/>
    <w:rPr>
      <w:b w:val="false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072fe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4"/>
      <w:szCs w:val="20"/>
      <w:lang w:eastAsia="ru-RU" w:val="ru-RU" w:bidi="ar-SA"/>
    </w:rPr>
  </w:style>
  <w:style w:type="paragraph" w:styleId="ConsPlusTitle" w:customStyle="1">
    <w:name w:val="ConsPlusTitle"/>
    <w:qFormat/>
    <w:rsid w:val="00072fe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072fe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a636c1"/>
    <w:pPr>
      <w:spacing w:before="0" w:after="0"/>
      <w:ind w:left="720" w:hanging="0"/>
      <w:contextualSpacing/>
    </w:pPr>
    <w:rPr/>
  </w:style>
  <w:style w:type="paragraph" w:styleId="Style19">
    <w:name w:val="Header"/>
    <w:basedOn w:val="Normal"/>
    <w:link w:val="a5"/>
    <w:uiPriority w:val="99"/>
    <w:unhideWhenUsed/>
    <w:rsid w:val="00dd35fe"/>
    <w:pPr>
      <w:tabs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Normal"/>
    <w:link w:val="a7"/>
    <w:uiPriority w:val="99"/>
    <w:semiHidden/>
    <w:unhideWhenUsed/>
    <w:rsid w:val="00dd35fe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7d4fd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06A4C-854C-4A17-AFB4-C0CE00F4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Application>LibreOffice/5.2.3.3$Windows_x86 LibreOffice_project/d54a8868f08a7b39642414cf2c8ef2f228f780cf</Application>
  <Pages>12</Pages>
  <Words>2592</Words>
  <Characters>19556</Characters>
  <CharactersWithSpaces>22329</CharactersWithSpaces>
  <Paragraphs>263</Paragraphs>
  <Company>FIN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2018-09-19T11:44:00Z</dcterms:created>
  <dc:creator>ms</dc:creator>
  <dc:description/>
  <dc:language>ru-RU</dc:language>
  <cp:lastModifiedBy/>
  <cp:lastPrinted>2018-09-28T11:30:00Z</cp:lastPrinted>
  <dcterms:modified xsi:type="dcterms:W3CDTF">2018-10-01T11:40:48Z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