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3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72"/>
        <w:gridCol w:w="1543"/>
      </w:tblGrid>
      <w:tr w:rsidR="00AB5E95" w:rsidRPr="00AB5E95" w:rsidTr="003D0AFD">
        <w:tblPrEx>
          <w:tblCellMar>
            <w:top w:w="0" w:type="dxa"/>
            <w:bottom w:w="0" w:type="dxa"/>
          </w:tblCellMar>
        </w:tblPrEx>
        <w:trPr>
          <w:trHeight w:val="221"/>
          <w:jc w:val="right"/>
        </w:trPr>
        <w:tc>
          <w:tcPr>
            <w:tcW w:w="3715" w:type="dxa"/>
            <w:gridSpan w:val="2"/>
          </w:tcPr>
          <w:p w:rsidR="00AB5E95" w:rsidRPr="00AB5E95" w:rsidRDefault="00AB5E95" w:rsidP="00AB5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B5E95" w:rsidRPr="00AB5E95" w:rsidTr="00AB5E95">
        <w:tblPrEx>
          <w:tblCellMar>
            <w:top w:w="0" w:type="dxa"/>
            <w:bottom w:w="0" w:type="dxa"/>
          </w:tblCellMar>
        </w:tblPrEx>
        <w:trPr>
          <w:trHeight w:val="221"/>
          <w:jc w:val="right"/>
        </w:trPr>
        <w:tc>
          <w:tcPr>
            <w:tcW w:w="3715" w:type="dxa"/>
            <w:gridSpan w:val="2"/>
          </w:tcPr>
          <w:p w:rsidR="00AB5E95" w:rsidRPr="00AB5E95" w:rsidRDefault="00AB5E95" w:rsidP="00AB5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пояснительной записке </w:t>
            </w:r>
            <w:proofErr w:type="gramStart"/>
            <w:r w:rsidRPr="00AB5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</w:tc>
      </w:tr>
      <w:tr w:rsidR="00AB5E95" w:rsidRPr="00AB5E95" w:rsidTr="00AB5E95">
        <w:tblPrEx>
          <w:tblCellMar>
            <w:top w:w="0" w:type="dxa"/>
            <w:bottom w:w="0" w:type="dxa"/>
          </w:tblCellMar>
        </w:tblPrEx>
        <w:trPr>
          <w:trHeight w:val="221"/>
          <w:jc w:val="right"/>
        </w:trPr>
        <w:tc>
          <w:tcPr>
            <w:tcW w:w="3715" w:type="dxa"/>
            <w:gridSpan w:val="2"/>
          </w:tcPr>
          <w:p w:rsidR="00AB5E95" w:rsidRPr="00AB5E95" w:rsidRDefault="00AB5E95" w:rsidP="00AB5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решению Совета народных депутатов</w:t>
            </w:r>
          </w:p>
        </w:tc>
      </w:tr>
      <w:tr w:rsidR="00AB5E95" w:rsidRPr="00AB5E95" w:rsidTr="00AB5E95">
        <w:tblPrEx>
          <w:tblCellMar>
            <w:top w:w="0" w:type="dxa"/>
            <w:bottom w:w="0" w:type="dxa"/>
          </w:tblCellMar>
        </w:tblPrEx>
        <w:trPr>
          <w:trHeight w:val="221"/>
          <w:jc w:val="right"/>
        </w:trPr>
        <w:tc>
          <w:tcPr>
            <w:tcW w:w="3715" w:type="dxa"/>
            <w:gridSpan w:val="2"/>
          </w:tcPr>
          <w:p w:rsidR="00AB5E95" w:rsidRPr="00AB5E95" w:rsidRDefault="00AB5E95" w:rsidP="00AB5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 г</w:t>
            </w:r>
            <w:proofErr w:type="gramStart"/>
            <w:r w:rsidRPr="00AB5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B5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адужный Владимирской области</w:t>
            </w:r>
          </w:p>
        </w:tc>
      </w:tr>
      <w:tr w:rsidR="00AB5E95" w:rsidRPr="00AB5E95" w:rsidTr="00AB5E95">
        <w:tblPrEx>
          <w:tblCellMar>
            <w:top w:w="0" w:type="dxa"/>
            <w:bottom w:w="0" w:type="dxa"/>
          </w:tblCellMar>
        </w:tblPrEx>
        <w:trPr>
          <w:trHeight w:val="221"/>
          <w:jc w:val="right"/>
        </w:trPr>
        <w:tc>
          <w:tcPr>
            <w:tcW w:w="2172" w:type="dxa"/>
          </w:tcPr>
          <w:p w:rsidR="00AB5E95" w:rsidRPr="00AB5E95" w:rsidRDefault="00AB5E95" w:rsidP="00AB5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                     </w:t>
            </w:r>
            <w:proofErr w:type="gramStart"/>
            <w:r w:rsidRPr="00AB5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B5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 </w:t>
            </w:r>
          </w:p>
        </w:tc>
        <w:tc>
          <w:tcPr>
            <w:tcW w:w="1543" w:type="dxa"/>
          </w:tcPr>
          <w:p w:rsidR="00AB5E95" w:rsidRPr="00AB5E95" w:rsidRDefault="00AB5E95" w:rsidP="00AB5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96D5A" w:rsidRPr="00AB5E95" w:rsidRDefault="00FB40FC" w:rsidP="00AB5E95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5E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муниципальных программ</w:t>
      </w:r>
    </w:p>
    <w:p w:rsidR="00FB40FC" w:rsidRPr="00AB5E95" w:rsidRDefault="005F280A" w:rsidP="00AB5E95">
      <w:pPr>
        <w:pStyle w:val="a8"/>
        <w:jc w:val="center"/>
        <w:rPr>
          <w:rFonts w:ascii="Times New Roman" w:hAnsi="Times New Roman" w:cs="Times New Roman"/>
          <w:b/>
          <w:color w:val="000000" w:themeColor="text1"/>
        </w:rPr>
      </w:pPr>
      <w:r w:rsidRPr="00AB5E95">
        <w:rPr>
          <w:rFonts w:ascii="Times New Roman" w:hAnsi="Times New Roman" w:cs="Times New Roman"/>
          <w:b/>
          <w:color w:val="000000" w:themeColor="text1"/>
        </w:rPr>
        <w:t xml:space="preserve">Муниципальная программа «Развитие муниципальной службы и органов </w:t>
      </w:r>
      <w:proofErr w:type="gramStart"/>
      <w:r w:rsidRPr="00AB5E95">
        <w:rPr>
          <w:rFonts w:ascii="Times New Roman" w:hAnsi="Times New Roman" w:cs="Times New Roman"/>
          <w:b/>
          <w:color w:val="000000" w:themeColor="text1"/>
        </w:rPr>
        <w:t>управления</w:t>
      </w:r>
      <w:proofErr w:type="gramEnd"/>
      <w:r w:rsidRPr="00AB5E95">
        <w:rPr>
          <w:rFonts w:ascii="Times New Roman" w:hAnsi="Times New Roman" w:cs="Times New Roman"/>
          <w:b/>
          <w:color w:val="000000" w:themeColor="text1"/>
        </w:rPr>
        <w:t xml:space="preserve"> ЗАТО г. Радужный Владимирской области»</w:t>
      </w:r>
    </w:p>
    <w:p w:rsidR="00C53F4E" w:rsidRPr="00AB5E95" w:rsidRDefault="00C53F4E" w:rsidP="00AB5E95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B5E95">
        <w:rPr>
          <w:rFonts w:ascii="Times New Roman" w:hAnsi="Times New Roman" w:cs="Times New Roman"/>
          <w:b/>
          <w:color w:val="000000" w:themeColor="text1"/>
        </w:rPr>
        <w:t>Паспорт</w:t>
      </w:r>
      <w:r w:rsidRPr="00AB5E95">
        <w:rPr>
          <w:rFonts w:ascii="Times New Roman" w:hAnsi="Times New Roman" w:cs="Times New Roman"/>
          <w:b/>
          <w:bCs/>
          <w:color w:val="000000" w:themeColor="text1"/>
        </w:rPr>
        <w:t xml:space="preserve"> программы</w:t>
      </w:r>
    </w:p>
    <w:tbl>
      <w:tblPr>
        <w:tblpPr w:leftFromText="180" w:rightFromText="180" w:vertAnchor="text" w:horzAnchor="margin" w:tblpXSpec="center" w:tblpY="20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200"/>
      </w:tblGrid>
      <w:tr w:rsidR="00C53F4E" w:rsidRPr="00C53F4E" w:rsidTr="008C635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Наименование </w:t>
            </w:r>
          </w:p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/>
                <w:sz w:val="23"/>
                <w:szCs w:val="23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Муниципальная программа «Развитие </w:t>
            </w:r>
            <w:proofErr w:type="gramStart"/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муниципальной</w:t>
            </w:r>
            <w:proofErr w:type="gramEnd"/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службы и органов </w:t>
            </w:r>
            <w:proofErr w:type="gramStart"/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управления</w:t>
            </w:r>
            <w:proofErr w:type="gramEnd"/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ЗАТО г. Радужный 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Владимирской области».</w:t>
            </w:r>
          </w:p>
        </w:tc>
      </w:tr>
      <w:tr w:rsidR="00C53F4E" w:rsidRPr="00C53F4E" w:rsidTr="008C635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Ответственный </w:t>
            </w:r>
          </w:p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/>
                <w:sz w:val="23"/>
                <w:szCs w:val="23"/>
              </w:rPr>
              <w:t>исполнитель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Администрация</w:t>
            </w:r>
            <w:proofErr w:type="gramEnd"/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ЗАТО г. Радужный Владимирской области (отдел экономики</w:t>
            </w:r>
            <w:r w:rsidRPr="00AB5E95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ЗАТО г. Радужный Владимирской области)</w:t>
            </w: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</w:tr>
      <w:tr w:rsidR="00C53F4E" w:rsidRPr="00C53F4E" w:rsidTr="008C635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Соисполнители </w:t>
            </w:r>
          </w:p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/>
                <w:sz w:val="23"/>
                <w:szCs w:val="23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sz w:val="23"/>
                <w:szCs w:val="23"/>
              </w:rPr>
              <w:t>Совет народных депутатов, администрация ЗАТО г</w:t>
            </w:r>
            <w:proofErr w:type="gramStart"/>
            <w:r w:rsidRPr="00AB5E95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AB5E95">
              <w:rPr>
                <w:rFonts w:ascii="Times New Roman" w:hAnsi="Times New Roman" w:cs="Times New Roman"/>
                <w:sz w:val="23"/>
                <w:szCs w:val="23"/>
              </w:rPr>
              <w:t xml:space="preserve">адужный, руководители структурных подразделений администрации ЗАТО  г.Радужный Владимирской области, Комитет по управлению муниципальным имуществом, управление 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sz w:val="23"/>
                <w:szCs w:val="23"/>
              </w:rPr>
              <w:t>образования, финансовое управление, МКУ «ГКМХ», СМИ, МКУ «УАЗ», ТИК ЗАТО г</w:t>
            </w:r>
            <w:proofErr w:type="gramStart"/>
            <w:r w:rsidRPr="00AB5E95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AB5E95">
              <w:rPr>
                <w:rFonts w:ascii="Times New Roman" w:hAnsi="Times New Roman" w:cs="Times New Roman"/>
                <w:sz w:val="23"/>
                <w:szCs w:val="23"/>
              </w:rPr>
              <w:t>адужный, МКУ «</w:t>
            </w:r>
            <w:proofErr w:type="spellStart"/>
            <w:r w:rsidRPr="00AB5E95">
              <w:rPr>
                <w:rFonts w:ascii="Times New Roman" w:hAnsi="Times New Roman" w:cs="Times New Roman"/>
                <w:sz w:val="23"/>
                <w:szCs w:val="23"/>
              </w:rPr>
              <w:t>ККиС</w:t>
            </w:r>
            <w:proofErr w:type="spellEnd"/>
            <w:r w:rsidRPr="00AB5E95">
              <w:rPr>
                <w:rFonts w:ascii="Times New Roman" w:hAnsi="Times New Roman" w:cs="Times New Roman"/>
                <w:sz w:val="23"/>
                <w:szCs w:val="23"/>
              </w:rPr>
              <w:t>», МКУ «УГОЧС».</w:t>
            </w:r>
          </w:p>
        </w:tc>
      </w:tr>
      <w:tr w:rsidR="00C53F4E" w:rsidRPr="00C53F4E" w:rsidTr="008C635E">
        <w:trPr>
          <w:trHeight w:val="95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/>
                <w:sz w:val="23"/>
                <w:szCs w:val="23"/>
              </w:rPr>
              <w:t>Цели 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Создание условий для повышения эффективности 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муниципального управления, создание условий </w:t>
            </w:r>
            <w:proofErr w:type="gramStart"/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для</w:t>
            </w:r>
            <w:proofErr w:type="gramEnd"/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качественной деятельности центров органов местного 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самоуправления. </w:t>
            </w:r>
          </w:p>
        </w:tc>
      </w:tr>
      <w:tr w:rsidR="00C53F4E" w:rsidRPr="00C53F4E" w:rsidTr="00AB5E95">
        <w:trPr>
          <w:trHeight w:val="110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/>
                <w:sz w:val="23"/>
                <w:szCs w:val="23"/>
              </w:rPr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- повышение эффективности деятельности органов местного самоуправления;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- формирование эффективной системы взаимодействия 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центров органов местного самоуправления. </w:t>
            </w:r>
          </w:p>
        </w:tc>
      </w:tr>
      <w:tr w:rsidR="00C53F4E" w:rsidRPr="00C53F4E" w:rsidTr="008C635E">
        <w:trPr>
          <w:trHeight w:val="65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/>
                <w:sz w:val="23"/>
                <w:szCs w:val="23"/>
              </w:rPr>
              <w:t>Целевые индикаторы и показатели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4E" w:rsidRPr="00AB5E95" w:rsidRDefault="00C53F4E" w:rsidP="00C5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E95">
              <w:rPr>
                <w:rFonts w:ascii="Times New Roman" w:hAnsi="Times New Roman" w:cs="Times New Roman"/>
              </w:rPr>
              <w:t>- количество муниципальных правовых актов, принятых по вопросам муниципальной службы;</w:t>
            </w:r>
          </w:p>
          <w:p w:rsidR="00C53F4E" w:rsidRPr="00AB5E95" w:rsidRDefault="00C53F4E" w:rsidP="00C53F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E95">
              <w:rPr>
                <w:rFonts w:ascii="Times New Roman" w:hAnsi="Times New Roman" w:cs="Times New Roman"/>
              </w:rPr>
              <w:t xml:space="preserve">- количество должностей муниципальной службы, </w:t>
            </w:r>
          </w:p>
          <w:p w:rsidR="00C53F4E" w:rsidRPr="00AB5E95" w:rsidRDefault="00C53F4E" w:rsidP="00C53F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5E95">
              <w:rPr>
                <w:rFonts w:ascii="Times New Roman" w:hAnsi="Times New Roman" w:cs="Times New Roman"/>
              </w:rPr>
              <w:t>замещенных</w:t>
            </w:r>
            <w:proofErr w:type="gramEnd"/>
            <w:r w:rsidRPr="00AB5E95">
              <w:rPr>
                <w:rFonts w:ascii="Times New Roman" w:hAnsi="Times New Roman" w:cs="Times New Roman"/>
              </w:rPr>
              <w:t xml:space="preserve"> в результате проведенного конкурса;</w:t>
            </w:r>
          </w:p>
          <w:p w:rsidR="00C53F4E" w:rsidRPr="00AB5E95" w:rsidRDefault="00C53F4E" w:rsidP="00C53F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E95">
              <w:rPr>
                <w:rFonts w:ascii="Times New Roman" w:hAnsi="Times New Roman" w:cs="Times New Roman"/>
              </w:rPr>
              <w:t>- количество проведенных обучающих семинаров с муниципальными служащими;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E95">
              <w:rPr>
                <w:rFonts w:ascii="Times New Roman" w:hAnsi="Times New Roman" w:cs="Times New Roman"/>
              </w:rPr>
              <w:t xml:space="preserve">- число гражданских служащих, прошедших обучение в соответствии с  государственным заказом  на повышение </w:t>
            </w:r>
          </w:p>
          <w:p w:rsidR="00C53F4E" w:rsidRPr="00AB5E95" w:rsidRDefault="00C53F4E" w:rsidP="00C53F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E95">
              <w:rPr>
                <w:rFonts w:ascii="Times New Roman" w:hAnsi="Times New Roman" w:cs="Times New Roman"/>
              </w:rPr>
              <w:t>квалификации;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E95">
              <w:rPr>
                <w:rFonts w:ascii="Times New Roman" w:hAnsi="Times New Roman" w:cs="Times New Roman"/>
              </w:rPr>
              <w:t xml:space="preserve">- число муниципальных служащих, прошедших обучение </w:t>
            </w:r>
            <w:proofErr w:type="gramStart"/>
            <w:r w:rsidRPr="00AB5E95">
              <w:rPr>
                <w:rFonts w:ascii="Times New Roman" w:hAnsi="Times New Roman" w:cs="Times New Roman"/>
              </w:rPr>
              <w:t>в</w:t>
            </w:r>
            <w:proofErr w:type="gramEnd"/>
            <w:r w:rsidRPr="00AB5E95">
              <w:rPr>
                <w:rFonts w:ascii="Times New Roman" w:hAnsi="Times New Roman" w:cs="Times New Roman"/>
              </w:rPr>
              <w:t xml:space="preserve"> 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5E95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AB5E95">
              <w:rPr>
                <w:rFonts w:ascii="Times New Roman" w:hAnsi="Times New Roman" w:cs="Times New Roman"/>
              </w:rPr>
              <w:t xml:space="preserve"> с государственным заказом  на повышение 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E95">
              <w:rPr>
                <w:rFonts w:ascii="Times New Roman" w:hAnsi="Times New Roman" w:cs="Times New Roman"/>
              </w:rPr>
              <w:t>квалификации;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E95">
              <w:rPr>
                <w:rFonts w:ascii="Times New Roman" w:hAnsi="Times New Roman" w:cs="Times New Roman"/>
              </w:rPr>
              <w:t xml:space="preserve">- доля численности граждан, обратившихся за муниципальными услугами от общей численности </w:t>
            </w:r>
            <w:proofErr w:type="gramStart"/>
            <w:r w:rsidRPr="00AB5E95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AB5E95">
              <w:rPr>
                <w:rFonts w:ascii="Times New Roman" w:hAnsi="Times New Roman" w:cs="Times New Roman"/>
              </w:rPr>
              <w:t xml:space="preserve"> ЗАТО г. Радужный Владимирской области;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</w:rPr>
              <w:t>- обеспечение эффективного содержания и эксплуатации закрепленного на праве оперативного управления недвижимого и движимого муниципального имущества, необходимых для исполнения органами местного самоуправления муниципального образования полномочий по вопросам местного значения.</w:t>
            </w:r>
          </w:p>
        </w:tc>
      </w:tr>
      <w:tr w:rsidR="00C53F4E" w:rsidRPr="00C53F4E" w:rsidTr="008C635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5E95">
              <w:rPr>
                <w:rFonts w:ascii="Times New Roman" w:hAnsi="Times New Roman" w:cs="Times New Roman"/>
                <w:b/>
              </w:rPr>
              <w:t xml:space="preserve">Этапы и сроки </w:t>
            </w:r>
          </w:p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5E95">
              <w:rPr>
                <w:rFonts w:ascii="Times New Roman" w:hAnsi="Times New Roman" w:cs="Times New Roman"/>
                <w:b/>
              </w:rPr>
              <w:t>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2017-2021 годы</w:t>
            </w:r>
          </w:p>
        </w:tc>
      </w:tr>
      <w:tr w:rsidR="00C53F4E" w:rsidRPr="00C53F4E" w:rsidTr="008C635E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5E95"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 w:rsidRPr="00AB5E95">
              <w:rPr>
                <w:rFonts w:ascii="Times New Roman" w:hAnsi="Times New Roman" w:cs="Times New Roman"/>
                <w:b/>
              </w:rPr>
              <w:t>бюджетных</w:t>
            </w:r>
            <w:proofErr w:type="gramEnd"/>
            <w:r w:rsidRPr="00AB5E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5E95">
              <w:rPr>
                <w:rFonts w:ascii="Times New Roman" w:hAnsi="Times New Roman" w:cs="Times New Roman"/>
                <w:b/>
              </w:rPr>
              <w:t xml:space="preserve">ассигнований </w:t>
            </w:r>
          </w:p>
          <w:p w:rsidR="00C53F4E" w:rsidRPr="00AB5E95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5E95">
              <w:rPr>
                <w:rFonts w:ascii="Times New Roman" w:hAnsi="Times New Roman" w:cs="Times New Roman"/>
                <w:b/>
              </w:rPr>
              <w:t>программы, в том числе по годам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4E" w:rsidRPr="00AB5E95" w:rsidRDefault="00C53F4E" w:rsidP="00C53F4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Общие затраты на реализацию программы составят: </w:t>
            </w:r>
          </w:p>
          <w:p w:rsidR="00C53F4E" w:rsidRPr="00AB5E95" w:rsidRDefault="00C53F4E" w:rsidP="00C53F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sz w:val="23"/>
                <w:szCs w:val="23"/>
              </w:rPr>
              <w:t xml:space="preserve">277 268,62445 </w:t>
            </w: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тыс.</w:t>
            </w:r>
            <w:r w:rsidR="001B5893"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рублей, в том числе: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2017 году – </w:t>
            </w:r>
            <w:r w:rsidRPr="00AB5E95">
              <w:rPr>
                <w:rFonts w:ascii="Times New Roman" w:hAnsi="Times New Roman" w:cs="Times New Roman"/>
                <w:sz w:val="23"/>
                <w:szCs w:val="23"/>
              </w:rPr>
              <w:t xml:space="preserve">48 852,36239 </w:t>
            </w: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тыс. руб.;</w:t>
            </w:r>
          </w:p>
          <w:p w:rsidR="00C53F4E" w:rsidRPr="00AB5E95" w:rsidRDefault="00C53F4E" w:rsidP="00C53F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2018 году – </w:t>
            </w:r>
            <w:r w:rsidRPr="00AB5E95">
              <w:rPr>
                <w:rFonts w:ascii="Times New Roman" w:hAnsi="Times New Roman" w:cs="Times New Roman"/>
                <w:sz w:val="23"/>
                <w:szCs w:val="23"/>
              </w:rPr>
              <w:t xml:space="preserve">67 773,75986 тыс. </w:t>
            </w: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руб.;</w:t>
            </w:r>
          </w:p>
          <w:p w:rsidR="00C53F4E" w:rsidRPr="00AB5E95" w:rsidRDefault="00C53F4E" w:rsidP="00C53F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2019 году – </w:t>
            </w:r>
            <w:r w:rsidRPr="00AB5E95">
              <w:rPr>
                <w:rFonts w:ascii="Times New Roman" w:hAnsi="Times New Roman" w:cs="Times New Roman"/>
                <w:sz w:val="23"/>
                <w:szCs w:val="23"/>
              </w:rPr>
              <w:t xml:space="preserve">54 298,46540 тыс. </w:t>
            </w: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руб.;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2020 году – </w:t>
            </w:r>
            <w:r w:rsidRPr="00AB5E95">
              <w:rPr>
                <w:rFonts w:ascii="Times New Roman" w:hAnsi="Times New Roman" w:cs="Times New Roman"/>
                <w:sz w:val="23"/>
                <w:szCs w:val="23"/>
              </w:rPr>
              <w:t xml:space="preserve">53 922,01840  тыс. </w:t>
            </w: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руб.;</w:t>
            </w:r>
          </w:p>
          <w:p w:rsidR="00C53F4E" w:rsidRPr="00AB5E95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B5E95">
              <w:rPr>
                <w:rFonts w:ascii="Times New Roman" w:hAnsi="Times New Roman" w:cs="Times New Roman"/>
                <w:bCs/>
                <w:sz w:val="23"/>
                <w:szCs w:val="23"/>
              </w:rPr>
              <w:t>в 2021 году – 52 422,01840 тыс. руб.</w:t>
            </w:r>
          </w:p>
        </w:tc>
      </w:tr>
      <w:tr w:rsidR="00C53F4E" w:rsidRPr="00C53F4E" w:rsidTr="008C635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4E" w:rsidRPr="00146EB4" w:rsidRDefault="00C53F4E" w:rsidP="00C53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4E" w:rsidRPr="00C53F4E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4E">
              <w:rPr>
                <w:rFonts w:ascii="Times New Roman" w:hAnsi="Times New Roman" w:cs="Times New Roman"/>
                <w:bCs/>
                <w:sz w:val="24"/>
                <w:szCs w:val="24"/>
              </w:rPr>
              <w:t>В результате реализации программы ожидается:</w:t>
            </w:r>
          </w:p>
          <w:p w:rsidR="00C53F4E" w:rsidRPr="00C53F4E" w:rsidRDefault="00C53F4E" w:rsidP="00C53F4E">
            <w:pPr>
              <w:pStyle w:val="a4"/>
              <w:shd w:val="clear" w:color="auto" w:fill="auto"/>
              <w:tabs>
                <w:tab w:val="left" w:pos="907"/>
                <w:tab w:val="left" w:leader="hyphen" w:pos="222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F4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дальнейшего развития муниципальной службы </w:t>
            </w:r>
            <w:proofErr w:type="gramStart"/>
            <w:r w:rsidRPr="00C53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3F4E">
              <w:rPr>
                <w:rFonts w:ascii="Times New Roman" w:hAnsi="Times New Roman" w:cs="Times New Roman"/>
                <w:sz w:val="24"/>
                <w:szCs w:val="24"/>
              </w:rPr>
              <w:t xml:space="preserve"> ЗАТО г. Радужный Владимирской области в </w:t>
            </w:r>
          </w:p>
          <w:p w:rsidR="00C53F4E" w:rsidRPr="00C53F4E" w:rsidRDefault="00C53F4E" w:rsidP="00C53F4E">
            <w:pPr>
              <w:pStyle w:val="a4"/>
              <w:shd w:val="clear" w:color="auto" w:fill="auto"/>
              <w:tabs>
                <w:tab w:val="left" w:pos="907"/>
                <w:tab w:val="left" w:leader="hyphen" w:pos="222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F4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требованиями законодательства </w:t>
            </w:r>
            <w:proofErr w:type="gramStart"/>
            <w:r w:rsidRPr="00C53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5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F4E" w:rsidRPr="00C53F4E" w:rsidRDefault="00C53F4E" w:rsidP="00C53F4E">
            <w:pPr>
              <w:pStyle w:val="a4"/>
              <w:shd w:val="clear" w:color="auto" w:fill="auto"/>
              <w:tabs>
                <w:tab w:val="left" w:pos="907"/>
                <w:tab w:val="left" w:leader="hyphen" w:pos="222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F4E">
              <w:rPr>
                <w:rFonts w:ascii="Times New Roman" w:hAnsi="Times New Roman" w:cs="Times New Roman"/>
                <w:sz w:val="24"/>
                <w:szCs w:val="24"/>
              </w:rPr>
              <w:t>муниципальной службе;</w:t>
            </w:r>
          </w:p>
          <w:p w:rsidR="00C53F4E" w:rsidRPr="00C53F4E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повышение квалификации и профессиональной переподготовки муниципальных служащих и работников муниципальных учреждений; </w:t>
            </w:r>
          </w:p>
          <w:p w:rsidR="00C53F4E" w:rsidRPr="00C53F4E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4E">
              <w:rPr>
                <w:rFonts w:ascii="Times New Roman" w:hAnsi="Times New Roman" w:cs="Times New Roman"/>
                <w:bCs/>
                <w:sz w:val="24"/>
                <w:szCs w:val="24"/>
              </w:rPr>
              <w:t>- совершенствование нормативной правовой базы, обеспечивающей дальнейшее развитие муниципальной службы;</w:t>
            </w:r>
          </w:p>
          <w:p w:rsidR="00C53F4E" w:rsidRPr="00C53F4E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4E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эффективной кадровой политики, кадрового потенциала и кадрового резерва муниципальных служащих и органов управления;</w:t>
            </w:r>
          </w:p>
          <w:p w:rsidR="00C53F4E" w:rsidRPr="00C53F4E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4E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у муниципальных служащих мотивации к повышению результативности профессиональной деятельности, должностному росту;</w:t>
            </w:r>
          </w:p>
          <w:p w:rsidR="00C53F4E" w:rsidRPr="00C53F4E" w:rsidRDefault="00C53F4E" w:rsidP="00C53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реализация </w:t>
            </w:r>
            <w:proofErr w:type="spellStart"/>
            <w:r w:rsidRPr="00C53F4E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антикоррупционных</w:t>
            </w:r>
            <w:proofErr w:type="spellEnd"/>
            <w:r w:rsidRPr="00C53F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на муниципальной службе. </w:t>
            </w:r>
          </w:p>
        </w:tc>
      </w:tr>
    </w:tbl>
    <w:p w:rsidR="005F280A" w:rsidRDefault="005F280A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Default="00C53F4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32" w:rsidRDefault="00DB3632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32" w:rsidRPr="00DB3632" w:rsidRDefault="00DB3632" w:rsidP="00DB36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3632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3632">
        <w:rPr>
          <w:rFonts w:ascii="Times New Roman" w:hAnsi="Times New Roman" w:cs="Times New Roman"/>
          <w:b/>
          <w:sz w:val="26"/>
          <w:szCs w:val="26"/>
        </w:rPr>
        <w:t>«Содействие развитию малого и</w:t>
      </w:r>
    </w:p>
    <w:p w:rsidR="00DB3632" w:rsidRPr="00DB3632" w:rsidRDefault="00DB3632" w:rsidP="00DB36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3632">
        <w:rPr>
          <w:rFonts w:ascii="Times New Roman" w:hAnsi="Times New Roman" w:cs="Times New Roman"/>
          <w:b/>
          <w:sz w:val="26"/>
          <w:szCs w:val="26"/>
        </w:rPr>
        <w:t xml:space="preserve">среднего </w:t>
      </w:r>
      <w:proofErr w:type="gramStart"/>
      <w:r w:rsidRPr="00DB3632">
        <w:rPr>
          <w:rFonts w:ascii="Times New Roman" w:hAnsi="Times New Roman" w:cs="Times New Roman"/>
          <w:b/>
          <w:sz w:val="26"/>
          <w:szCs w:val="26"/>
        </w:rPr>
        <w:t>предпринимательства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3632">
        <w:rPr>
          <w:rFonts w:ascii="Times New Roman" w:hAnsi="Times New Roman" w:cs="Times New Roman"/>
          <w:b/>
          <w:sz w:val="26"/>
          <w:szCs w:val="26"/>
        </w:rPr>
        <w:t>ЗАТО г. Радужный Владимирской области»</w:t>
      </w:r>
    </w:p>
    <w:p w:rsidR="00DB3632" w:rsidRDefault="00DB3632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54" w:rsidRPr="008F4454" w:rsidRDefault="008F4454" w:rsidP="008F4454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454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8F4454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229"/>
      </w:tblGrid>
      <w:tr w:rsidR="005A6AEA" w:rsidRPr="005A6AEA" w:rsidTr="00E54125">
        <w:trPr>
          <w:trHeight w:val="774"/>
        </w:trPr>
        <w:tc>
          <w:tcPr>
            <w:tcW w:w="1507" w:type="pct"/>
          </w:tcPr>
          <w:p w:rsidR="005A6AEA" w:rsidRPr="00E54125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412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Наименование муниципальной программы </w:t>
            </w:r>
          </w:p>
        </w:tc>
        <w:tc>
          <w:tcPr>
            <w:tcW w:w="3493" w:type="pct"/>
          </w:tcPr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 «Содействие развитию малого и среднего предпринимательства </w:t>
            </w:r>
            <w:proofErr w:type="gramStart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 ЗАТО г. Радужный Владимирской области» (далее - программа)</w:t>
            </w:r>
          </w:p>
        </w:tc>
      </w:tr>
      <w:tr w:rsidR="005A6AEA" w:rsidRPr="005A6AEA" w:rsidTr="00E54125">
        <w:trPr>
          <w:trHeight w:val="545"/>
        </w:trPr>
        <w:tc>
          <w:tcPr>
            <w:tcW w:w="1507" w:type="pct"/>
          </w:tcPr>
          <w:p w:rsidR="005A6AEA" w:rsidRPr="00E54125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4125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исполнитель программы</w:t>
            </w:r>
          </w:p>
        </w:tc>
        <w:tc>
          <w:tcPr>
            <w:tcW w:w="3493" w:type="pct"/>
          </w:tcPr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  <w:proofErr w:type="gramEnd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  ЗАТО г. Радужный Владимирской области</w:t>
            </w:r>
          </w:p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(отдел экономики </w:t>
            </w:r>
            <w:proofErr w:type="gramStart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администрации</w:t>
            </w:r>
            <w:proofErr w:type="gramEnd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 ЗАТО г. Радужный Владимирской области)</w:t>
            </w:r>
          </w:p>
        </w:tc>
      </w:tr>
      <w:tr w:rsidR="005A6AEA" w:rsidRPr="005A6AEA" w:rsidTr="00E54125">
        <w:trPr>
          <w:trHeight w:val="545"/>
        </w:trPr>
        <w:tc>
          <w:tcPr>
            <w:tcW w:w="1507" w:type="pct"/>
          </w:tcPr>
          <w:p w:rsidR="005A6AEA" w:rsidRPr="00E54125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4125">
              <w:rPr>
                <w:rFonts w:ascii="Times New Roman" w:hAnsi="Times New Roman" w:cs="Times New Roman"/>
                <w:b/>
                <w:sz w:val="23"/>
                <w:szCs w:val="23"/>
              </w:rPr>
              <w:t>Соисполнители программы</w:t>
            </w:r>
          </w:p>
        </w:tc>
        <w:tc>
          <w:tcPr>
            <w:tcW w:w="3493" w:type="pct"/>
          </w:tcPr>
          <w:p w:rsidR="005A6AEA" w:rsidRPr="005A6AEA" w:rsidRDefault="005A6AEA" w:rsidP="005A6A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- Финансовое управление администрации;</w:t>
            </w:r>
          </w:p>
          <w:p w:rsidR="005A6AEA" w:rsidRPr="005A6AEA" w:rsidRDefault="005A6AEA" w:rsidP="005A6A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- Муниципальный Фонд поддержки предпринимательства;</w:t>
            </w:r>
          </w:p>
          <w:p w:rsidR="005A6AEA" w:rsidRPr="005A6AEA" w:rsidRDefault="005A6AEA" w:rsidP="005A6A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- Общественные объединения предпринимателей</w:t>
            </w:r>
          </w:p>
          <w:p w:rsidR="005A6AEA" w:rsidRPr="005A6AEA" w:rsidRDefault="005A6AEA" w:rsidP="005A6A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</w:tr>
      <w:tr w:rsidR="005A6AEA" w:rsidRPr="005A6AEA" w:rsidTr="00E54125">
        <w:trPr>
          <w:trHeight w:val="657"/>
        </w:trPr>
        <w:tc>
          <w:tcPr>
            <w:tcW w:w="1507" w:type="pct"/>
          </w:tcPr>
          <w:p w:rsidR="005A6AEA" w:rsidRPr="00E54125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412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Цели программы </w:t>
            </w:r>
          </w:p>
        </w:tc>
        <w:tc>
          <w:tcPr>
            <w:tcW w:w="3493" w:type="pct"/>
          </w:tcPr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Целью программы является содействие развитию малого и среднего предпринимательства </w:t>
            </w:r>
            <w:proofErr w:type="gramStart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 ЗАТО г. Радужный Владимирской области.</w:t>
            </w:r>
          </w:p>
        </w:tc>
      </w:tr>
      <w:tr w:rsidR="005A6AEA" w:rsidRPr="005A6AEA" w:rsidTr="00E54125">
        <w:trPr>
          <w:trHeight w:val="3116"/>
        </w:trPr>
        <w:tc>
          <w:tcPr>
            <w:tcW w:w="1507" w:type="pct"/>
          </w:tcPr>
          <w:p w:rsidR="005A6AEA" w:rsidRPr="00E54125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4125">
              <w:rPr>
                <w:rFonts w:ascii="Times New Roman" w:hAnsi="Times New Roman" w:cs="Times New Roman"/>
                <w:b/>
                <w:sz w:val="23"/>
                <w:szCs w:val="23"/>
              </w:rPr>
              <w:t>Задачи программы</w:t>
            </w:r>
          </w:p>
        </w:tc>
        <w:tc>
          <w:tcPr>
            <w:tcW w:w="3493" w:type="pct"/>
          </w:tcPr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Основными задачами являются:</w:t>
            </w:r>
          </w:p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- оказание финансовой поддержки субъектам малого и среднего предпринимательства, создание условий для обновления основных фондов; </w:t>
            </w:r>
          </w:p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- оказание имущественной поддержки субъектов малого и среднего предпринимательства, развитие инфраструктуры поддержки малого и среднего предпринимательства;</w:t>
            </w:r>
          </w:p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- формирование правовых основ, обеспечивающих благоприятный предпринимательский климат.</w:t>
            </w:r>
          </w:p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- развитие сотрудничества субъектов малого и среднего предпринимательства на </w:t>
            </w:r>
            <w:proofErr w:type="gramStart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областном</w:t>
            </w:r>
            <w:proofErr w:type="gramEnd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 и межрегиональных уровнях.</w:t>
            </w:r>
          </w:p>
        </w:tc>
      </w:tr>
      <w:tr w:rsidR="005A6AEA" w:rsidRPr="005A6AEA" w:rsidTr="00E54125">
        <w:trPr>
          <w:trHeight w:val="1123"/>
        </w:trPr>
        <w:tc>
          <w:tcPr>
            <w:tcW w:w="1507" w:type="pct"/>
          </w:tcPr>
          <w:p w:rsidR="005A6AEA" w:rsidRPr="00E54125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4125">
              <w:rPr>
                <w:rFonts w:ascii="Times New Roman" w:hAnsi="Times New Roman" w:cs="Times New Roman"/>
                <w:b/>
                <w:sz w:val="23"/>
                <w:szCs w:val="23"/>
              </w:rPr>
              <w:t>Целевые индикаторы и показатели</w:t>
            </w:r>
          </w:p>
          <w:p w:rsidR="005A6AEA" w:rsidRPr="00E54125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4125">
              <w:rPr>
                <w:rFonts w:ascii="Times New Roman" w:hAnsi="Times New Roman" w:cs="Times New Roman"/>
                <w:b/>
                <w:sz w:val="23"/>
                <w:szCs w:val="23"/>
              </w:rPr>
              <w:t>программы</w:t>
            </w:r>
          </w:p>
        </w:tc>
        <w:tc>
          <w:tcPr>
            <w:tcW w:w="3493" w:type="pct"/>
          </w:tcPr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Индикаторы, позволяющие оценить эффективность программы:</w:t>
            </w:r>
          </w:p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- 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  <w:proofErr w:type="gramStart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. Радужный Владимирской области;</w:t>
            </w:r>
          </w:p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- количество субъектов малого и среднего предпринимательства, получивших муниципальную поддержку;</w:t>
            </w:r>
          </w:p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      </w:r>
          </w:p>
        </w:tc>
      </w:tr>
      <w:tr w:rsidR="005A6AEA" w:rsidRPr="005A6AEA" w:rsidTr="00E54125">
        <w:trPr>
          <w:trHeight w:val="571"/>
        </w:trPr>
        <w:tc>
          <w:tcPr>
            <w:tcW w:w="1507" w:type="pct"/>
          </w:tcPr>
          <w:p w:rsidR="005A6AEA" w:rsidRPr="00E54125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412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Этапы и сроки реализации </w:t>
            </w:r>
          </w:p>
          <w:p w:rsidR="005A6AEA" w:rsidRPr="00E54125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4125">
              <w:rPr>
                <w:rFonts w:ascii="Times New Roman" w:hAnsi="Times New Roman" w:cs="Times New Roman"/>
                <w:b/>
                <w:sz w:val="23"/>
                <w:szCs w:val="23"/>
              </w:rPr>
              <w:t>программы</w:t>
            </w:r>
          </w:p>
        </w:tc>
        <w:tc>
          <w:tcPr>
            <w:tcW w:w="3493" w:type="pct"/>
          </w:tcPr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Срок реализации программы рассчитан на период с 2017 по 2021 годы. Программа реализуется в один этап. </w:t>
            </w:r>
          </w:p>
        </w:tc>
      </w:tr>
      <w:tr w:rsidR="005A6AEA" w:rsidRPr="005A6AEA" w:rsidTr="00E54125">
        <w:trPr>
          <w:trHeight w:val="359"/>
        </w:trPr>
        <w:tc>
          <w:tcPr>
            <w:tcW w:w="1507" w:type="pct"/>
          </w:tcPr>
          <w:p w:rsidR="005A6AEA" w:rsidRPr="00E54125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4125">
              <w:rPr>
                <w:rFonts w:ascii="Times New Roman" w:hAnsi="Times New Roman" w:cs="Times New Roman"/>
                <w:b/>
                <w:sz w:val="23"/>
                <w:szCs w:val="23"/>
              </w:rPr>
              <w:t>Объем бюджетных ассигнований программы, в том числе по годам</w:t>
            </w:r>
          </w:p>
        </w:tc>
        <w:tc>
          <w:tcPr>
            <w:tcW w:w="3493" w:type="pct"/>
          </w:tcPr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Общие затраты на реализацию программы на 2017-2021 г. составят   </w:t>
            </w:r>
            <w:r w:rsidRPr="005A6AEA">
              <w:rPr>
                <w:rFonts w:ascii="Times New Roman" w:hAnsi="Times New Roman" w:cs="Times New Roman"/>
                <w:b/>
                <w:sz w:val="23"/>
                <w:szCs w:val="23"/>
              </w:rPr>
              <w:t>250,0</w:t>
            </w: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 тыс. руб., в том числе: </w:t>
            </w:r>
          </w:p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2017 – 50,0 тыс. руб.,</w:t>
            </w:r>
          </w:p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2018 – 50,0 тыс. руб.,</w:t>
            </w:r>
          </w:p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2019 – 50,0 тыс. руб.</w:t>
            </w:r>
          </w:p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2020 – 50,0 тыс. руб.</w:t>
            </w:r>
          </w:p>
          <w:p w:rsidR="005A6AEA" w:rsidRPr="005A6AEA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2021 – 50,0 тыс. руб.</w:t>
            </w:r>
          </w:p>
        </w:tc>
      </w:tr>
      <w:tr w:rsidR="005A6AEA" w:rsidRPr="005A6AEA" w:rsidTr="00E54125">
        <w:trPr>
          <w:trHeight w:val="359"/>
        </w:trPr>
        <w:tc>
          <w:tcPr>
            <w:tcW w:w="1507" w:type="pct"/>
          </w:tcPr>
          <w:p w:rsidR="005A6AEA" w:rsidRPr="00E54125" w:rsidRDefault="005A6AEA" w:rsidP="005A6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4125">
              <w:rPr>
                <w:rFonts w:ascii="Times New Roman" w:hAnsi="Times New Roman" w:cs="Times New Roman"/>
                <w:b/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3493" w:type="pct"/>
          </w:tcPr>
          <w:p w:rsidR="005A6AEA" w:rsidRPr="005A6AEA" w:rsidRDefault="005A6AEA" w:rsidP="005A6AEA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0" w:hanging="12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Сохранение действующих и создание новых субъектов малого и среднего предпринимательства, с увеличением их количества на 3%;</w:t>
            </w:r>
          </w:p>
          <w:p w:rsidR="005A6AEA" w:rsidRPr="005A6AEA" w:rsidRDefault="005A6AEA" w:rsidP="005A6AEA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0" w:hanging="12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Создание дополнительных рабочих мест и рост числа занятых в малом и среднем бизнесе на 5%;</w:t>
            </w:r>
          </w:p>
          <w:p w:rsidR="005A6AEA" w:rsidRPr="005A6AEA" w:rsidRDefault="005A6AEA" w:rsidP="005A6AEA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0" w:hanging="12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Увеличение доли </w:t>
            </w:r>
            <w:proofErr w:type="gramStart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занятых</w:t>
            </w:r>
            <w:proofErr w:type="gramEnd"/>
            <w:r w:rsidRPr="005A6AEA">
              <w:rPr>
                <w:rFonts w:ascii="Times New Roman" w:hAnsi="Times New Roman" w:cs="Times New Roman"/>
                <w:sz w:val="23"/>
                <w:szCs w:val="23"/>
              </w:rPr>
              <w:t xml:space="preserve"> в малом предпринимательстве в общем количестве занятых в экономике города.</w:t>
            </w:r>
          </w:p>
          <w:p w:rsidR="005A6AEA" w:rsidRPr="005A6AEA" w:rsidRDefault="005A6AEA" w:rsidP="005A6AEA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0" w:hanging="12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6AEA">
              <w:rPr>
                <w:rFonts w:ascii="Times New Roman" w:hAnsi="Times New Roman" w:cs="Times New Roman"/>
                <w:sz w:val="23"/>
                <w:szCs w:val="23"/>
              </w:rPr>
              <w:t>Увеличение налоговых поступлений  в городской бюджет от деятельности  субъектов малого предпринимательства.</w:t>
            </w:r>
          </w:p>
        </w:tc>
      </w:tr>
    </w:tbl>
    <w:p w:rsidR="00C53F4E" w:rsidRPr="00255BDA" w:rsidRDefault="00C53F4E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BDA">
        <w:rPr>
          <w:rFonts w:ascii="Times New Roman" w:hAnsi="Times New Roman" w:cs="Times New Roman"/>
          <w:b/>
          <w:sz w:val="26"/>
          <w:szCs w:val="26"/>
        </w:rPr>
        <w:t>Муниципальная программа «Обеспечение общественного порядка и пр</w:t>
      </w:r>
      <w:r w:rsidR="001B5893" w:rsidRPr="00255BDA">
        <w:rPr>
          <w:rFonts w:ascii="Times New Roman" w:hAnsi="Times New Roman" w:cs="Times New Roman"/>
          <w:b/>
          <w:sz w:val="26"/>
          <w:szCs w:val="26"/>
        </w:rPr>
        <w:t xml:space="preserve">офилактики </w:t>
      </w:r>
      <w:proofErr w:type="gramStart"/>
      <w:r w:rsidR="001B5893" w:rsidRPr="00255BDA">
        <w:rPr>
          <w:rFonts w:ascii="Times New Roman" w:hAnsi="Times New Roman" w:cs="Times New Roman"/>
          <w:b/>
          <w:sz w:val="26"/>
          <w:szCs w:val="26"/>
        </w:rPr>
        <w:t>правонарушений</w:t>
      </w:r>
      <w:proofErr w:type="gramEnd"/>
      <w:r w:rsidR="001B5893" w:rsidRPr="00255BDA">
        <w:rPr>
          <w:rFonts w:ascii="Times New Roman" w:hAnsi="Times New Roman" w:cs="Times New Roman"/>
          <w:b/>
          <w:sz w:val="26"/>
          <w:szCs w:val="26"/>
        </w:rPr>
        <w:t xml:space="preserve"> ЗАТО </w:t>
      </w:r>
      <w:r w:rsidRPr="00255BDA">
        <w:rPr>
          <w:rFonts w:ascii="Times New Roman" w:hAnsi="Times New Roman" w:cs="Times New Roman"/>
          <w:b/>
          <w:sz w:val="26"/>
          <w:szCs w:val="26"/>
        </w:rPr>
        <w:t>г. Радужный Владимирской области»</w:t>
      </w:r>
    </w:p>
    <w:p w:rsidR="001B5893" w:rsidRPr="00255BDA" w:rsidRDefault="001B5893" w:rsidP="001B589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BDA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Pr="00255BD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tbl>
      <w:tblPr>
        <w:tblW w:w="0" w:type="auto"/>
        <w:tblInd w:w="-4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05"/>
        <w:gridCol w:w="7470"/>
      </w:tblGrid>
      <w:tr w:rsidR="001B5893" w:rsidRPr="001B5893" w:rsidTr="008C635E">
        <w:trPr>
          <w:trHeight w:val="69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программы    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общественного порядка и профилактики </w:t>
            </w:r>
            <w:proofErr w:type="gramStart"/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правонарушений</w:t>
            </w:r>
            <w:proofErr w:type="gramEnd"/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 ЗАТО   г. Радужный Владимирской области»</w:t>
            </w:r>
          </w:p>
        </w:tc>
      </w:tr>
      <w:tr w:rsidR="001B5893" w:rsidRPr="001B5893" w:rsidTr="008C635E">
        <w:trPr>
          <w:trHeight w:val="22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Ответственный исполнитель программы 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МКУ «Комитет по культуре и спорту» ЗАТО </w:t>
            </w:r>
            <w:proofErr w:type="gramStart"/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. Радужный Владимирской области</w:t>
            </w:r>
          </w:p>
        </w:tc>
      </w:tr>
      <w:tr w:rsidR="001B5893" w:rsidRPr="001B5893" w:rsidTr="008C635E">
        <w:trPr>
          <w:trHeight w:val="1746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b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B5893">
              <w:rPr>
                <w:rFonts w:ascii="Times New Roman" w:hAnsi="Times New Roman" w:cs="Times New Roman"/>
              </w:rPr>
              <w:t>Администрация</w:t>
            </w:r>
            <w:proofErr w:type="gramEnd"/>
            <w:r w:rsidRPr="001B5893">
              <w:rPr>
                <w:rFonts w:ascii="Times New Roman" w:hAnsi="Times New Roman" w:cs="Times New Roman"/>
              </w:rPr>
              <w:t xml:space="preserve">  ЗАТО г. Радужный Владимирской области,  </w:t>
            </w:r>
          </w:p>
          <w:p w:rsidR="001B5893" w:rsidRPr="001B5893" w:rsidRDefault="001B5893" w:rsidP="001B5893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 xml:space="preserve">МО МВД России </w:t>
            </w:r>
            <w:proofErr w:type="gramStart"/>
            <w:r w:rsidRPr="001B5893">
              <w:rPr>
                <w:rFonts w:ascii="Times New Roman" w:hAnsi="Times New Roman" w:cs="Times New Roman"/>
              </w:rPr>
              <w:t>по</w:t>
            </w:r>
            <w:proofErr w:type="gramEnd"/>
            <w:r w:rsidRPr="001B5893">
              <w:rPr>
                <w:rFonts w:ascii="Times New Roman" w:hAnsi="Times New Roman" w:cs="Times New Roman"/>
              </w:rPr>
              <w:t xml:space="preserve"> ЗАТО г. Радужный, </w:t>
            </w:r>
          </w:p>
          <w:p w:rsidR="001B5893" w:rsidRPr="001B5893" w:rsidRDefault="001B5893" w:rsidP="001B5893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 xml:space="preserve">ОГИБДД МО МВД России </w:t>
            </w:r>
            <w:proofErr w:type="gramStart"/>
            <w:r w:rsidRPr="001B5893">
              <w:rPr>
                <w:rFonts w:ascii="Times New Roman" w:hAnsi="Times New Roman" w:cs="Times New Roman"/>
              </w:rPr>
              <w:t>по</w:t>
            </w:r>
            <w:proofErr w:type="gramEnd"/>
            <w:r w:rsidRPr="001B5893">
              <w:rPr>
                <w:rFonts w:ascii="Times New Roman" w:hAnsi="Times New Roman" w:cs="Times New Roman"/>
              </w:rPr>
              <w:t xml:space="preserve"> ЗАТО г. Радужный, </w:t>
            </w:r>
          </w:p>
          <w:p w:rsidR="001B5893" w:rsidRPr="001B5893" w:rsidRDefault="001B5893" w:rsidP="001B5893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  <w:color w:val="000000"/>
              </w:rPr>
              <w:t xml:space="preserve">Управление по делам гражданской обороны и чрезвычайным ситуациям (далее </w:t>
            </w:r>
            <w:proofErr w:type="spellStart"/>
            <w:r w:rsidRPr="001B5893">
              <w:rPr>
                <w:rFonts w:ascii="Times New Roman" w:hAnsi="Times New Roman" w:cs="Times New Roman"/>
                <w:color w:val="000000"/>
              </w:rPr>
              <w:t>УГОиЧС</w:t>
            </w:r>
            <w:proofErr w:type="spellEnd"/>
            <w:r w:rsidRPr="001B5893">
              <w:rPr>
                <w:rFonts w:ascii="Times New Roman" w:hAnsi="Times New Roman" w:cs="Times New Roman"/>
                <w:color w:val="000000"/>
              </w:rPr>
              <w:t xml:space="preserve">), </w:t>
            </w:r>
          </w:p>
          <w:p w:rsidR="001B5893" w:rsidRPr="001B5893" w:rsidRDefault="001B5893" w:rsidP="001B5893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>Управление Федеральной службы исполнения наказаний России по Владимирской области  (</w:t>
            </w:r>
            <w:proofErr w:type="spellStart"/>
            <w:r w:rsidRPr="001B5893">
              <w:rPr>
                <w:rFonts w:ascii="Times New Roman" w:hAnsi="Times New Roman" w:cs="Times New Roman"/>
              </w:rPr>
              <w:t>далее-УФСИН</w:t>
            </w:r>
            <w:proofErr w:type="spellEnd"/>
            <w:r w:rsidRPr="001B5893">
              <w:rPr>
                <w:rFonts w:ascii="Times New Roman" w:hAnsi="Times New Roman" w:cs="Times New Roman"/>
              </w:rPr>
              <w:t xml:space="preserve">), </w:t>
            </w:r>
          </w:p>
          <w:p w:rsidR="001B5893" w:rsidRPr="001B5893" w:rsidRDefault="001B5893" w:rsidP="001B5893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 xml:space="preserve">Административная </w:t>
            </w:r>
            <w:proofErr w:type="gramStart"/>
            <w:r w:rsidRPr="001B5893">
              <w:rPr>
                <w:rFonts w:ascii="Times New Roman" w:hAnsi="Times New Roman" w:cs="Times New Roman"/>
              </w:rPr>
              <w:t>комиссия</w:t>
            </w:r>
            <w:proofErr w:type="gramEnd"/>
            <w:r w:rsidRPr="001B5893">
              <w:rPr>
                <w:rFonts w:ascii="Times New Roman" w:hAnsi="Times New Roman" w:cs="Times New Roman"/>
              </w:rPr>
              <w:t xml:space="preserve"> ЗАТО г. Радужный, </w:t>
            </w:r>
          </w:p>
          <w:p w:rsidR="001B5893" w:rsidRPr="001B5893" w:rsidRDefault="001B5893" w:rsidP="001B5893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</w:t>
            </w:r>
            <w:proofErr w:type="gramStart"/>
            <w:r w:rsidRPr="001B5893">
              <w:rPr>
                <w:rFonts w:ascii="Times New Roman" w:hAnsi="Times New Roman" w:cs="Times New Roman"/>
              </w:rPr>
              <w:t>прав</w:t>
            </w:r>
            <w:proofErr w:type="gramEnd"/>
            <w:r w:rsidRPr="001B5893">
              <w:rPr>
                <w:rFonts w:ascii="Times New Roman" w:hAnsi="Times New Roman" w:cs="Times New Roman"/>
              </w:rPr>
              <w:t xml:space="preserve"> ЗАТО г. Радужный, </w:t>
            </w:r>
          </w:p>
          <w:p w:rsidR="001B5893" w:rsidRPr="001B5893" w:rsidRDefault="001B5893" w:rsidP="001B5893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>Комиссия по профилактике правонарушений ЗАТО г</w:t>
            </w:r>
            <w:proofErr w:type="gramStart"/>
            <w:r w:rsidRPr="001B5893">
              <w:rPr>
                <w:rFonts w:ascii="Times New Roman" w:hAnsi="Times New Roman" w:cs="Times New Roman"/>
              </w:rPr>
              <w:t>.Р</w:t>
            </w:r>
            <w:proofErr w:type="gramEnd"/>
            <w:r w:rsidRPr="001B5893">
              <w:rPr>
                <w:rFonts w:ascii="Times New Roman" w:hAnsi="Times New Roman" w:cs="Times New Roman"/>
              </w:rPr>
              <w:t xml:space="preserve">адужный, </w:t>
            </w:r>
          </w:p>
          <w:p w:rsidR="001B5893" w:rsidRPr="001B5893" w:rsidRDefault="001B5893" w:rsidP="001B5893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 xml:space="preserve">МКУ «Городской комитет муниципального хозяйства», </w:t>
            </w:r>
          </w:p>
          <w:p w:rsidR="001B5893" w:rsidRPr="001B5893" w:rsidRDefault="001B5893" w:rsidP="001B5893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 xml:space="preserve">МКУ «Управление административными зданиями», </w:t>
            </w:r>
          </w:p>
          <w:p w:rsidR="001B5893" w:rsidRPr="001B5893" w:rsidRDefault="001B5893" w:rsidP="001B5893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  <w:color w:val="000000"/>
              </w:rPr>
              <w:t xml:space="preserve">Образовательные </w:t>
            </w:r>
            <w:proofErr w:type="gramStart"/>
            <w:r w:rsidRPr="001B5893"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gramEnd"/>
            <w:r w:rsidRPr="001B5893">
              <w:rPr>
                <w:rFonts w:ascii="Times New Roman" w:hAnsi="Times New Roman" w:cs="Times New Roman"/>
                <w:color w:val="000000"/>
              </w:rPr>
              <w:t xml:space="preserve"> ЗАТО г. Радужный </w:t>
            </w:r>
          </w:p>
          <w:p w:rsidR="001B5893" w:rsidRPr="001B5893" w:rsidRDefault="001B5893" w:rsidP="001B5893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  <w:color w:val="000000"/>
              </w:rPr>
              <w:t>НП «МГКТВ».</w:t>
            </w:r>
          </w:p>
        </w:tc>
      </w:tr>
      <w:tr w:rsidR="001B5893" w:rsidRPr="001B5893" w:rsidTr="008C635E">
        <w:trPr>
          <w:trHeight w:val="22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«Обеспечение общественного порядка и профилактики </w:t>
            </w:r>
            <w:proofErr w:type="gramStart"/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правонарушений</w:t>
            </w:r>
            <w:proofErr w:type="gramEnd"/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 ЗАТО г. Радужный Владимирской области» реализуется на основе следующих подпрограмм:</w:t>
            </w:r>
          </w:p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1. Подпрограмма «Комплексные меры профилактики </w:t>
            </w:r>
            <w:proofErr w:type="gramStart"/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правонарушений</w:t>
            </w:r>
            <w:proofErr w:type="gramEnd"/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 ЗАТО г. Радужный Владимирской области»;</w:t>
            </w:r>
          </w:p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Подпрограмма </w:t>
            </w: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«Профилактика дорожно-транспортного травматизма </w:t>
            </w:r>
            <w:proofErr w:type="gramStart"/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 ЗАТО г. Радужный Владимирской области»;</w:t>
            </w:r>
          </w:p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B58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Подпрограмма «Комплексные меры противодействия злоупотреблению наркотиками и их незаконному </w:t>
            </w:r>
            <w:proofErr w:type="gramStart"/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обороту</w:t>
            </w:r>
            <w:proofErr w:type="gramEnd"/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ЗАТО г. Радужный Владимирской области»;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Подпрограмма «Комплексные меры противодействия злоупотреблению алкогольной продукцией и профилактика алкоголизма </w:t>
            </w:r>
            <w:proofErr w:type="gramStart"/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населения</w:t>
            </w:r>
            <w:proofErr w:type="gramEnd"/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ЗАТО г. Радужный Владимирской области»;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Подпрограмма «Противодействие терроризму и экстремизму на </w:t>
            </w:r>
            <w:proofErr w:type="gramStart"/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территории</w:t>
            </w:r>
            <w:proofErr w:type="gramEnd"/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ЗАТО г. Радужный Владимирской области».</w:t>
            </w:r>
          </w:p>
        </w:tc>
      </w:tr>
      <w:tr w:rsidR="001B5893" w:rsidRPr="001B5893" w:rsidTr="008C635E">
        <w:trPr>
          <w:trHeight w:val="806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Цели  программы   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комплексное обеспечение охраны общественного порядка;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снижение количества правонарушений и преступлений</w:t>
            </w: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-совершенствование системы профилактики правонарушений;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снижение уровня алкоголизма и наркомании среди населения;</w:t>
            </w:r>
          </w:p>
          <w:p w:rsidR="001B5893" w:rsidRPr="001B5893" w:rsidRDefault="001B5893" w:rsidP="001B5893">
            <w:pPr>
              <w:pStyle w:val="2"/>
              <w:tabs>
                <w:tab w:val="left" w:pos="290"/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-совершенствование межведомственной системы  противодействия незаконному обороту наркотиков и профилактики наркомании среди различных групп населения, прежде всего детей и подростков;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-совершенствование системы профилактических мер  антитеррористической и </w:t>
            </w:r>
            <w:proofErr w:type="spellStart"/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направленности;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 сокращение количества ДТП;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совершенствование системы обучения правилам безопасного поведения на улицах и дорогах;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360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совершенствование организации движения транспорта и пешеходов;</w:t>
            </w:r>
          </w:p>
        </w:tc>
      </w:tr>
      <w:tr w:rsidR="001B5893" w:rsidRPr="001B5893" w:rsidTr="008C635E">
        <w:trPr>
          <w:trHeight w:val="4471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Задачи программы   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обеспечение безопасных условий жизнедеятельности на </w:t>
            </w:r>
            <w:proofErr w:type="gramStart"/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территории</w:t>
            </w:r>
            <w:proofErr w:type="gramEnd"/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ЗАТО г. Радужный Владимирской области (далее ЗАТО г. Радужный);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профилактика правонарушений среди несовершеннолетних и молодежи;</w:t>
            </w:r>
          </w:p>
          <w:p w:rsidR="001B5893" w:rsidRPr="001B5893" w:rsidRDefault="001B5893" w:rsidP="001B5893">
            <w:pPr>
              <w:pStyle w:val="ConsPlusNormal"/>
              <w:widowControl/>
              <w:autoSpaceDE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профилактика алкоголизма и наркомании среди населения;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- предупреждение (профилактика) терроризма и экстремизма;</w:t>
            </w:r>
          </w:p>
          <w:p w:rsidR="001B5893" w:rsidRPr="001B5893" w:rsidRDefault="001B5893" w:rsidP="001B5893">
            <w:pPr>
              <w:pStyle w:val="2"/>
              <w:tabs>
                <w:tab w:val="left" w:pos="360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- формирование негативного общественного отношения к немедицинскому потреблению наркотиков, обстановки нетерпимости к распространителям наркотических и психотропных веществ на основе социально ориентированной  информационной интервенции;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- минимизация доступа молодежи к наркотическим средствам;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материально-техническое обеспечение деятельности по профилактике правонарушений;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проведение культурно – массовых мероприятий, направленных на формирование здорового образа жизни у населения города;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проведение оперативно-профилактических мероприятий по сокращению ДТП;</w:t>
            </w:r>
          </w:p>
          <w:p w:rsidR="001B5893" w:rsidRPr="001B5893" w:rsidRDefault="001B5893" w:rsidP="001B5893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совершенствование профилактической работы и агитации безопасности дорожного движения.</w:t>
            </w:r>
          </w:p>
        </w:tc>
      </w:tr>
      <w:tr w:rsidR="001B5893" w:rsidRPr="001B5893" w:rsidTr="001B5893">
        <w:trPr>
          <w:trHeight w:val="3384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b/>
                <w:sz w:val="22"/>
                <w:szCs w:val="22"/>
              </w:rPr>
              <w:t>Целевые показатели и индикаторы программ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tabs>
                <w:tab w:val="left" w:pos="36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 xml:space="preserve">Соотношение количества протоколов административных правонарушений на каждые 100 человек  </w:t>
            </w:r>
            <w:proofErr w:type="gramStart"/>
            <w:r w:rsidRPr="001B5893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1B5893">
              <w:rPr>
                <w:rFonts w:ascii="Times New Roman" w:hAnsi="Times New Roman" w:cs="Times New Roman"/>
              </w:rPr>
              <w:t xml:space="preserve">  ЗАТО г. Радужный.</w:t>
            </w:r>
          </w:p>
          <w:p w:rsidR="001B5893" w:rsidRPr="001B5893" w:rsidRDefault="001B5893" w:rsidP="001B5893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 xml:space="preserve"> количество мероприятий  по профилактике дорожного движения;</w:t>
            </w:r>
          </w:p>
          <w:p w:rsidR="001B5893" w:rsidRPr="001B5893" w:rsidRDefault="001B5893" w:rsidP="001B5893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>количество участников мероприятий по профилактике дорожного движения;</w:t>
            </w:r>
          </w:p>
          <w:p w:rsidR="001B5893" w:rsidRPr="001B5893" w:rsidRDefault="001B5893" w:rsidP="001B5893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>количество мероприятий по профилактике наркомании и алкоголизма;</w:t>
            </w:r>
          </w:p>
          <w:p w:rsidR="001B5893" w:rsidRPr="001B5893" w:rsidRDefault="001B5893" w:rsidP="001B5893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>количество участников мероприятий по профилактике наркомании и алкоголизма;</w:t>
            </w:r>
          </w:p>
          <w:p w:rsidR="001B5893" w:rsidRPr="001B5893" w:rsidRDefault="001B5893" w:rsidP="001B5893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>количество мероприятий по профилактике экстремизма и терроризма;</w:t>
            </w:r>
          </w:p>
          <w:p w:rsidR="001B5893" w:rsidRPr="001B5893" w:rsidRDefault="001B5893" w:rsidP="001B5893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hAnsi="Times New Roman" w:cs="Times New Roman"/>
              </w:rPr>
              <w:t>количество участников мероприятий по профилактике экстремизма и терроризма.</w:t>
            </w:r>
          </w:p>
        </w:tc>
      </w:tr>
      <w:tr w:rsidR="001B5893" w:rsidRPr="001B5893" w:rsidTr="008C635E">
        <w:trPr>
          <w:trHeight w:val="27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Сроки и этапы реализации программы     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Сроки реализации программы: 2017-2021 годы.</w:t>
            </w:r>
          </w:p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893" w:rsidRPr="001B5893" w:rsidTr="008C635E">
        <w:trPr>
          <w:trHeight w:val="411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b/>
                <w:sz w:val="22"/>
                <w:szCs w:val="22"/>
              </w:rPr>
              <w:t>Объем бюджетных ассигнований программы, в том числе по годам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eastAsia="Tahoma" w:hAnsi="Times New Roman" w:cs="Times New Roman"/>
                <w:kern w:val="1"/>
              </w:rPr>
              <w:t xml:space="preserve">Общие затраты на реализацию муниципальной программы в 2017 – 2021 годы составят </w:t>
            </w:r>
            <w:r w:rsidRPr="001B5893">
              <w:rPr>
                <w:rFonts w:ascii="Times New Roman" w:eastAsia="Tahoma" w:hAnsi="Times New Roman" w:cs="Times New Roman"/>
                <w:b/>
                <w:bCs/>
                <w:kern w:val="1"/>
              </w:rPr>
              <w:t>-16205,32933</w:t>
            </w:r>
            <w:r w:rsidRPr="001B5893">
              <w:rPr>
                <w:rFonts w:ascii="Times New Roman" w:eastAsia="Tahoma" w:hAnsi="Times New Roman" w:cs="Times New Roman"/>
                <w:kern w:val="1"/>
              </w:rPr>
              <w:t>тыс. рублей, в том числе:</w:t>
            </w:r>
          </w:p>
          <w:p w:rsidR="001B5893" w:rsidRPr="001B5893" w:rsidRDefault="001B5893" w:rsidP="001B5893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eastAsia="Tahoma" w:hAnsi="Times New Roman" w:cs="Times New Roman"/>
                <w:kern w:val="1"/>
              </w:rPr>
              <w:t>в 2017 году – 417,75586 тыс. руб.;</w:t>
            </w:r>
          </w:p>
          <w:p w:rsidR="001B5893" w:rsidRPr="001B5893" w:rsidRDefault="001B5893" w:rsidP="001B5893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eastAsia="Tahoma" w:hAnsi="Times New Roman" w:cs="Times New Roman"/>
                <w:kern w:val="1"/>
              </w:rPr>
              <w:t>в 2018 году – 8375,99947тыс. руб.;</w:t>
            </w:r>
          </w:p>
          <w:p w:rsidR="001B5893" w:rsidRPr="001B5893" w:rsidRDefault="001B5893" w:rsidP="001B5893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 w:rsidRPr="001B5893">
              <w:rPr>
                <w:rFonts w:ascii="Times New Roman" w:eastAsia="Tahoma" w:hAnsi="Times New Roman" w:cs="Times New Roman"/>
                <w:kern w:val="1"/>
              </w:rPr>
              <w:t>в 2019 году – 2470,87 тыс. руб.;</w:t>
            </w:r>
          </w:p>
          <w:p w:rsidR="001B5893" w:rsidRPr="001B5893" w:rsidRDefault="001B5893" w:rsidP="001B5893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ahoma" w:hAnsi="Times New Roman" w:cs="Times New Roman"/>
                <w:kern w:val="1"/>
              </w:rPr>
            </w:pPr>
            <w:r w:rsidRPr="001B5893">
              <w:rPr>
                <w:rFonts w:ascii="Times New Roman" w:eastAsia="Tahoma" w:hAnsi="Times New Roman" w:cs="Times New Roman"/>
                <w:kern w:val="1"/>
              </w:rPr>
              <w:t>в 2020 году — 2468,352тыс</w:t>
            </w:r>
            <w:proofErr w:type="gramStart"/>
            <w:r w:rsidRPr="001B5893">
              <w:rPr>
                <w:rFonts w:ascii="Times New Roman" w:eastAsia="Tahoma" w:hAnsi="Times New Roman" w:cs="Times New Roman"/>
                <w:kern w:val="1"/>
              </w:rPr>
              <w:t>.р</w:t>
            </w:r>
            <w:proofErr w:type="gramEnd"/>
            <w:r w:rsidRPr="001B5893">
              <w:rPr>
                <w:rFonts w:ascii="Times New Roman" w:eastAsia="Tahoma" w:hAnsi="Times New Roman" w:cs="Times New Roman"/>
                <w:kern w:val="1"/>
              </w:rPr>
              <w:t>уб.;</w:t>
            </w:r>
          </w:p>
          <w:p w:rsidR="001B5893" w:rsidRPr="001B5893" w:rsidRDefault="001B5893" w:rsidP="001B5893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ahoma" w:hAnsi="Times New Roman" w:cs="Times New Roman"/>
                <w:kern w:val="1"/>
              </w:rPr>
            </w:pPr>
            <w:r w:rsidRPr="001B5893">
              <w:rPr>
                <w:rFonts w:ascii="Times New Roman" w:eastAsia="Tahoma" w:hAnsi="Times New Roman" w:cs="Times New Roman"/>
                <w:kern w:val="1"/>
              </w:rPr>
              <w:t>в 2021 году — 2472,352 тыс</w:t>
            </w:r>
            <w:proofErr w:type="gramStart"/>
            <w:r w:rsidRPr="001B5893">
              <w:rPr>
                <w:rFonts w:ascii="Times New Roman" w:eastAsia="Tahoma" w:hAnsi="Times New Roman" w:cs="Times New Roman"/>
                <w:kern w:val="1"/>
              </w:rPr>
              <w:t>.р</w:t>
            </w:r>
            <w:proofErr w:type="gramEnd"/>
            <w:r w:rsidRPr="001B5893">
              <w:rPr>
                <w:rFonts w:ascii="Times New Roman" w:eastAsia="Tahoma" w:hAnsi="Times New Roman" w:cs="Times New Roman"/>
                <w:kern w:val="1"/>
              </w:rPr>
              <w:t>уб.</w:t>
            </w:r>
          </w:p>
        </w:tc>
      </w:tr>
      <w:tr w:rsidR="001B5893" w:rsidRPr="001B5893" w:rsidTr="008C635E">
        <w:trPr>
          <w:trHeight w:val="89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Ожидаемые результаты реализации программы          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Реализация Программы позволит:</w:t>
            </w:r>
          </w:p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-оздоровить обстановку на улицах и в других общественных местах;</w:t>
            </w:r>
          </w:p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-улучшить профилактику правонарушений в среде несовершеннолетних и молодежи;</w:t>
            </w:r>
          </w:p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-усилить предупредительно-профилактическую работу по месту жительства граждан;</w:t>
            </w:r>
          </w:p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- снизить количество преступлений и административных правонарушений, совершаемых в состоянии алкогольного опьянения;</w:t>
            </w:r>
          </w:p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- снизить общий уровень потребления населением алкогольной продукции;</w:t>
            </w:r>
          </w:p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-снизить процент аварийности на дорогах;</w:t>
            </w:r>
          </w:p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-совершенствовать политику в работе с участниками дорожного движения и организацию дорожного движения;</w:t>
            </w:r>
          </w:p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-повысить безопасность условий движения на автомобильных дорогах;</w:t>
            </w:r>
          </w:p>
          <w:p w:rsidR="001B5893" w:rsidRPr="001B5893" w:rsidRDefault="001B5893" w:rsidP="001B5893">
            <w:pPr>
              <w:pStyle w:val="2"/>
              <w:numPr>
                <w:ilvl w:val="0"/>
                <w:numId w:val="1"/>
              </w:numPr>
              <w:tabs>
                <w:tab w:val="left" w:pos="459"/>
                <w:tab w:val="left" w:pos="9214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ужесточить контроль над развитием </w:t>
            </w:r>
            <w:proofErr w:type="spellStart"/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наркоситуации</w:t>
            </w:r>
            <w:proofErr w:type="spellEnd"/>
            <w:r w:rsidRPr="001B5893">
              <w:rPr>
                <w:rFonts w:ascii="Times New Roman" w:hAnsi="Times New Roman" w:cs="Times New Roman"/>
                <w:sz w:val="22"/>
                <w:szCs w:val="22"/>
              </w:rPr>
              <w:t xml:space="preserve"> в городе;</w:t>
            </w:r>
          </w:p>
          <w:p w:rsidR="001B5893" w:rsidRPr="001B5893" w:rsidRDefault="001B5893" w:rsidP="001B5893">
            <w:pPr>
              <w:pStyle w:val="2"/>
              <w:numPr>
                <w:ilvl w:val="0"/>
                <w:numId w:val="1"/>
              </w:numPr>
              <w:tabs>
                <w:tab w:val="left" w:pos="459"/>
                <w:tab w:val="left" w:pos="9214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усилить антитеррористическую защищенность объектов социальной сферы</w:t>
            </w:r>
          </w:p>
          <w:p w:rsidR="001B5893" w:rsidRPr="001B5893" w:rsidRDefault="001B5893" w:rsidP="001B5893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893">
              <w:rPr>
                <w:rFonts w:ascii="Times New Roman" w:hAnsi="Times New Roman" w:cs="Times New Roman"/>
                <w:sz w:val="22"/>
                <w:szCs w:val="22"/>
              </w:rPr>
              <w:t>-проводить профилактические мероприятия просветительской и пропагандистской направленности.</w:t>
            </w:r>
          </w:p>
        </w:tc>
      </w:tr>
    </w:tbl>
    <w:p w:rsidR="001B5893" w:rsidRDefault="001B5893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893" w:rsidRDefault="00642003" w:rsidP="00FB40FC">
      <w:pPr>
        <w:jc w:val="center"/>
        <w:rPr>
          <w:rFonts w:ascii="Times New Roman" w:hAnsi="Times New Roman"/>
          <w:b/>
          <w:sz w:val="24"/>
          <w:szCs w:val="24"/>
        </w:rPr>
      </w:pPr>
      <w:r w:rsidRPr="00642003">
        <w:rPr>
          <w:rFonts w:ascii="Times New Roman" w:hAnsi="Times New Roman"/>
          <w:b/>
          <w:sz w:val="24"/>
          <w:szCs w:val="24"/>
        </w:rPr>
        <w:lastRenderedPageBreak/>
        <w:t xml:space="preserve">Муниципальная программа «Землеустройство,  использование и охрана земель, оценка недвижимости, признание прав и регулирование отношений по муниципальной </w:t>
      </w:r>
      <w:proofErr w:type="gramStart"/>
      <w:r w:rsidRPr="00642003">
        <w:rPr>
          <w:rFonts w:ascii="Times New Roman" w:hAnsi="Times New Roman"/>
          <w:b/>
          <w:sz w:val="24"/>
          <w:szCs w:val="24"/>
        </w:rPr>
        <w:t>собственности</w:t>
      </w:r>
      <w:proofErr w:type="gramEnd"/>
      <w:r w:rsidRPr="00642003">
        <w:rPr>
          <w:rFonts w:ascii="Times New Roman" w:hAnsi="Times New Roman"/>
          <w:b/>
          <w:sz w:val="24"/>
          <w:szCs w:val="24"/>
        </w:rPr>
        <w:t xml:space="preserve">  ЗАТО г.</w:t>
      </w:r>
      <w:r>
        <w:rPr>
          <w:rFonts w:ascii="Times New Roman" w:hAnsi="Times New Roman"/>
          <w:b/>
          <w:sz w:val="24"/>
          <w:szCs w:val="24"/>
        </w:rPr>
        <w:t> </w:t>
      </w:r>
      <w:r w:rsidRPr="00642003">
        <w:rPr>
          <w:rFonts w:ascii="Times New Roman" w:hAnsi="Times New Roman"/>
          <w:b/>
          <w:sz w:val="24"/>
          <w:szCs w:val="24"/>
        </w:rPr>
        <w:t>Радужный Владимирской области»</w:t>
      </w:r>
    </w:p>
    <w:p w:rsidR="00642003" w:rsidRPr="00D84B1D" w:rsidRDefault="00642003" w:rsidP="00642003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84B1D">
        <w:rPr>
          <w:rFonts w:ascii="Times New Roman" w:hAnsi="Times New Roman"/>
          <w:b/>
          <w:sz w:val="24"/>
          <w:szCs w:val="24"/>
        </w:rPr>
        <w:t>Паспорт  муниципальной  программы</w:t>
      </w:r>
    </w:p>
    <w:tbl>
      <w:tblPr>
        <w:tblpPr w:leftFromText="180" w:rightFromText="180" w:vertAnchor="text" w:horzAnchor="margin" w:tblpX="-258" w:tblpY="386"/>
        <w:tblW w:w="98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09"/>
        <w:gridCol w:w="6713"/>
      </w:tblGrid>
      <w:tr w:rsidR="00642003" w:rsidRPr="00642003" w:rsidTr="008C635E">
        <w:trPr>
          <w:trHeight w:val="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7979FF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9FF">
              <w:rPr>
                <w:rFonts w:ascii="Times New Roman" w:hAnsi="Times New Roman"/>
                <w:b/>
              </w:rPr>
              <w:t xml:space="preserve">Наименование  муниципальной  программы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642003" w:rsidRDefault="00642003" w:rsidP="008C63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Муниципальная программа «Землеустройство,  использование и охрана земель, оценка недвижимости, признание прав и регулирование отношений по муниципальной собственности  ЗАТО г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>адужный Владимирской области»</w:t>
            </w:r>
          </w:p>
        </w:tc>
      </w:tr>
      <w:tr w:rsidR="00642003" w:rsidRPr="00642003" w:rsidTr="008C635E">
        <w:trPr>
          <w:trHeight w:val="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7979FF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9FF">
              <w:rPr>
                <w:rFonts w:ascii="Times New Roman" w:hAnsi="Times New Roman"/>
                <w:b/>
              </w:rPr>
              <w:t>Ответственный исполнитель программы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642003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Комитет по правлению муниципальным имуществом администрации ЗАТО г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>адужный Владимирской области</w:t>
            </w:r>
          </w:p>
        </w:tc>
      </w:tr>
      <w:tr w:rsidR="00642003" w:rsidRPr="00642003" w:rsidTr="008C635E">
        <w:trPr>
          <w:trHeight w:val="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7979FF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9FF">
              <w:rPr>
                <w:rFonts w:ascii="Times New Roman" w:hAnsi="Times New Roman"/>
                <w:b/>
              </w:rPr>
              <w:t>Соисполнители программы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642003" w:rsidRDefault="00642003" w:rsidP="00642003">
            <w:pPr>
              <w:widowControl w:val="0"/>
              <w:numPr>
                <w:ilvl w:val="0"/>
                <w:numId w:val="7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Муниципальное казенное учреждение «Городской комитет муниципального хозяйства» ЗАТО г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>адужный Владимирской области;</w:t>
            </w:r>
          </w:p>
          <w:p w:rsidR="00642003" w:rsidRPr="00642003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2.Администрация ЗАТО г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>адужный Владимирской области;</w:t>
            </w:r>
          </w:p>
          <w:p w:rsidR="00642003" w:rsidRPr="00642003" w:rsidRDefault="00642003" w:rsidP="00642003">
            <w:pPr>
              <w:widowControl w:val="0"/>
              <w:numPr>
                <w:ilvl w:val="0"/>
                <w:numId w:val="7"/>
              </w:numPr>
              <w:tabs>
                <w:tab w:val="clear" w:pos="585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3. Муниципальное казенное учреждение «Дорожник» ЗАТО г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>адужный Владимирской области.</w:t>
            </w:r>
          </w:p>
        </w:tc>
      </w:tr>
      <w:tr w:rsidR="00642003" w:rsidRPr="00642003" w:rsidTr="008C635E">
        <w:trPr>
          <w:trHeight w:val="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7979FF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9FF">
              <w:rPr>
                <w:rFonts w:ascii="Times New Roman" w:hAnsi="Times New Roman"/>
                <w:b/>
              </w:rPr>
              <w:t>Подпрограммы программы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642003" w:rsidRDefault="00642003" w:rsidP="008C63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1. «Землеустройство,  использование и охрана земель на территории ЗАТО г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>адужный Владимирской области»;</w:t>
            </w:r>
          </w:p>
          <w:p w:rsidR="00642003" w:rsidRPr="00642003" w:rsidRDefault="00642003" w:rsidP="008C63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2. «Оценка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>адужный Владимирской области»</w:t>
            </w:r>
          </w:p>
        </w:tc>
      </w:tr>
      <w:tr w:rsidR="00642003" w:rsidRPr="00642003" w:rsidTr="008C635E">
        <w:trPr>
          <w:trHeight w:val="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7979FF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9FF">
              <w:rPr>
                <w:rFonts w:ascii="Times New Roman" w:hAnsi="Times New Roman"/>
                <w:b/>
              </w:rPr>
              <w:t>Цели программы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642003" w:rsidRDefault="00642003" w:rsidP="00642003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реализация конституционных норм и гарантий прав граждан на землю;</w:t>
            </w:r>
          </w:p>
          <w:p w:rsidR="00642003" w:rsidRPr="00642003" w:rsidRDefault="00642003" w:rsidP="00642003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активизация вовлечения земли в гражданский оборот;</w:t>
            </w:r>
          </w:p>
          <w:p w:rsidR="00642003" w:rsidRPr="00642003" w:rsidRDefault="00642003" w:rsidP="00642003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создание основы для сохранения природных свойств и качеств земель в процессе их использования;</w:t>
            </w:r>
          </w:p>
          <w:p w:rsidR="00642003" w:rsidRPr="00642003" w:rsidRDefault="00642003" w:rsidP="00642003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642003" w:rsidRPr="00642003" w:rsidRDefault="00642003" w:rsidP="00642003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формирование базы экономически обоснованного налогообложения и увеличение поступлений неналоговых доходов;</w:t>
            </w:r>
          </w:p>
          <w:p w:rsidR="00642003" w:rsidRPr="00642003" w:rsidRDefault="00642003" w:rsidP="00642003">
            <w:pPr>
              <w:pStyle w:val="ConsNonformat"/>
              <w:widowControl/>
              <w:numPr>
                <w:ilvl w:val="0"/>
                <w:numId w:val="4"/>
              </w:numPr>
              <w:tabs>
                <w:tab w:val="clear" w:pos="1260"/>
                <w:tab w:val="left" w:pos="176"/>
              </w:tabs>
              <w:ind w:left="176" w:hanging="1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2003"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надлежащего учета объектов капитального строительства, находящихся в муниципальной собственности ЗАТО г</w:t>
            </w:r>
            <w:proofErr w:type="gramStart"/>
            <w:r w:rsidRPr="00642003">
              <w:rPr>
                <w:rFonts w:ascii="Times New Roman" w:hAnsi="Times New Roman"/>
                <w:color w:val="000000"/>
                <w:sz w:val="22"/>
                <w:szCs w:val="22"/>
              </w:rPr>
              <w:t>.Р</w:t>
            </w:r>
            <w:proofErr w:type="gramEnd"/>
            <w:r w:rsidRPr="006420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адужный </w:t>
            </w:r>
            <w:r w:rsidRPr="00642003">
              <w:rPr>
                <w:rFonts w:ascii="Times New Roman" w:hAnsi="Times New Roman"/>
                <w:sz w:val="22"/>
                <w:szCs w:val="22"/>
              </w:rPr>
              <w:t xml:space="preserve"> Владимирской области</w:t>
            </w:r>
            <w:r w:rsidRPr="00642003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642003" w:rsidRPr="00642003" w:rsidRDefault="00642003" w:rsidP="00642003">
            <w:pPr>
              <w:pStyle w:val="ConsNonformat"/>
              <w:widowControl/>
              <w:numPr>
                <w:ilvl w:val="0"/>
                <w:numId w:val="4"/>
              </w:numPr>
              <w:tabs>
                <w:tab w:val="clear" w:pos="1260"/>
                <w:tab w:val="left" w:pos="176"/>
              </w:tabs>
              <w:ind w:left="176" w:hanging="1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2003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достоверной налогооблагаемой базы по налогу на имущество организаций и физических лиц;</w:t>
            </w:r>
          </w:p>
          <w:p w:rsidR="00642003" w:rsidRPr="00642003" w:rsidRDefault="00642003" w:rsidP="00642003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  <w:color w:val="000000"/>
              </w:rPr>
              <w:t>обеспечение государственной регистрации прав муниципального образования ЗАТО г</w:t>
            </w:r>
            <w:proofErr w:type="gramStart"/>
            <w:r w:rsidRPr="00642003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642003">
              <w:rPr>
                <w:rFonts w:ascii="Times New Roman" w:hAnsi="Times New Roman"/>
                <w:color w:val="000000"/>
              </w:rPr>
              <w:t xml:space="preserve">адужный </w:t>
            </w:r>
            <w:r w:rsidRPr="00642003">
              <w:rPr>
                <w:rFonts w:ascii="Times New Roman" w:hAnsi="Times New Roman"/>
              </w:rPr>
              <w:t xml:space="preserve"> Владимирской области</w:t>
            </w:r>
            <w:r w:rsidRPr="00642003">
              <w:rPr>
                <w:rFonts w:ascii="Times New Roman" w:hAnsi="Times New Roman"/>
                <w:color w:val="000000"/>
              </w:rPr>
              <w:t xml:space="preserve">  на недвижимое имущество.</w:t>
            </w:r>
          </w:p>
        </w:tc>
      </w:tr>
      <w:tr w:rsidR="00642003" w:rsidRPr="00642003" w:rsidTr="008C635E">
        <w:trPr>
          <w:trHeight w:val="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7979FF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9FF">
              <w:rPr>
                <w:rFonts w:ascii="Times New Roman" w:hAnsi="Times New Roman"/>
                <w:b/>
              </w:rPr>
              <w:t>Задачи программы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642003" w:rsidRDefault="00642003" w:rsidP="00642003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накопление и обновление имеющегося картографического и топографического материала;</w:t>
            </w:r>
          </w:p>
          <w:p w:rsidR="00642003" w:rsidRPr="00642003" w:rsidRDefault="00642003" w:rsidP="00642003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разграничение государственной собственности на землю;</w:t>
            </w:r>
          </w:p>
          <w:p w:rsidR="00642003" w:rsidRPr="00642003" w:rsidRDefault="00642003" w:rsidP="00642003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проведение инвентаризации земель для осуществления муниципального земельного контроля;</w:t>
            </w:r>
          </w:p>
          <w:p w:rsidR="00642003" w:rsidRPr="00642003" w:rsidRDefault="00642003" w:rsidP="00642003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вовлечение земельных участков в экономический оборот;</w:t>
            </w:r>
          </w:p>
          <w:p w:rsidR="00642003" w:rsidRPr="00642003" w:rsidRDefault="00642003" w:rsidP="00642003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удовлетворение потребности граждан в земельных участках для индивидуального жилищного строительства;</w:t>
            </w:r>
          </w:p>
          <w:p w:rsidR="00642003" w:rsidRPr="00642003" w:rsidRDefault="00642003" w:rsidP="00642003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поддержка субъектов малого и среднего предпринимательства на территории города посредством предоставления земельных участков;</w:t>
            </w:r>
          </w:p>
          <w:p w:rsidR="00642003" w:rsidRPr="00642003" w:rsidRDefault="00642003" w:rsidP="00642003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642003">
              <w:rPr>
                <w:rFonts w:ascii="Times New Roman" w:hAnsi="Times New Roman"/>
              </w:rPr>
              <w:t>контроля за</w:t>
            </w:r>
            <w:proofErr w:type="gramEnd"/>
            <w:r w:rsidRPr="00642003">
              <w:rPr>
                <w:rFonts w:ascii="Times New Roman" w:hAnsi="Times New Roman"/>
              </w:rPr>
              <w:t xml:space="preserve"> соблюдением установленного режима использования земельных участков в соответствии с их </w:t>
            </w:r>
            <w:r w:rsidRPr="00642003">
              <w:rPr>
                <w:rFonts w:ascii="Times New Roman" w:hAnsi="Times New Roman"/>
              </w:rPr>
              <w:lastRenderedPageBreak/>
              <w:t>разрешенным использованием;</w:t>
            </w:r>
          </w:p>
          <w:p w:rsidR="00642003" w:rsidRPr="00642003" w:rsidRDefault="00642003" w:rsidP="00642003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озеленение территории города;</w:t>
            </w:r>
          </w:p>
          <w:p w:rsidR="00642003" w:rsidRPr="00642003" w:rsidRDefault="00642003" w:rsidP="00642003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выявление неиспользуемых земельных участков;</w:t>
            </w:r>
          </w:p>
          <w:p w:rsidR="00642003" w:rsidRPr="00642003" w:rsidRDefault="00642003" w:rsidP="00642003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очистка территории города от мусора;</w:t>
            </w:r>
          </w:p>
          <w:p w:rsidR="00642003" w:rsidRPr="00642003" w:rsidRDefault="00642003" w:rsidP="00642003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обеспечение рационального использования земель;</w:t>
            </w:r>
          </w:p>
          <w:p w:rsidR="00642003" w:rsidRPr="00642003" w:rsidRDefault="00642003" w:rsidP="00642003">
            <w:pPr>
              <w:numPr>
                <w:ilvl w:val="0"/>
                <w:numId w:val="6"/>
              </w:numPr>
              <w:tabs>
                <w:tab w:val="clear" w:pos="1260"/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000000"/>
              </w:rPr>
            </w:pPr>
            <w:r w:rsidRPr="00642003">
              <w:rPr>
                <w:rFonts w:ascii="Times New Roman" w:hAnsi="Times New Roman"/>
                <w:color w:val="000000"/>
              </w:rPr>
              <w:t>обеспечение полной объективной информацией органов местного самоуправления об объектах капитального строительства;</w:t>
            </w:r>
          </w:p>
          <w:p w:rsidR="00642003" w:rsidRPr="00642003" w:rsidRDefault="00642003" w:rsidP="00642003">
            <w:pPr>
              <w:numPr>
                <w:ilvl w:val="0"/>
                <w:numId w:val="6"/>
              </w:numPr>
              <w:tabs>
                <w:tab w:val="clear" w:pos="1260"/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000000"/>
              </w:rPr>
            </w:pPr>
            <w:r w:rsidRPr="00642003">
              <w:rPr>
                <w:rFonts w:ascii="Times New Roman" w:hAnsi="Times New Roman"/>
                <w:color w:val="000000"/>
              </w:rPr>
              <w:t>формирование обобщенной информационной базы об объектах капитального строительства и их территориальном распределении;</w:t>
            </w:r>
          </w:p>
          <w:p w:rsidR="00642003" w:rsidRPr="00642003" w:rsidRDefault="00642003" w:rsidP="00642003">
            <w:pPr>
              <w:numPr>
                <w:ilvl w:val="0"/>
                <w:numId w:val="6"/>
              </w:numPr>
              <w:tabs>
                <w:tab w:val="clear" w:pos="1260"/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000000"/>
              </w:rPr>
            </w:pPr>
            <w:r w:rsidRPr="00642003">
              <w:rPr>
                <w:rFonts w:ascii="Times New Roman" w:hAnsi="Times New Roman"/>
                <w:color w:val="000000"/>
              </w:rPr>
              <w:t>обеспечение полноты и достоверности сведений о налоговой базе по налогу на имущество организаций и физических лиц;</w:t>
            </w:r>
          </w:p>
          <w:p w:rsidR="00642003" w:rsidRPr="00642003" w:rsidRDefault="00642003" w:rsidP="00642003">
            <w:pPr>
              <w:numPr>
                <w:ilvl w:val="0"/>
                <w:numId w:val="6"/>
              </w:numPr>
              <w:tabs>
                <w:tab w:val="clear" w:pos="1260"/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000000"/>
              </w:rPr>
            </w:pPr>
            <w:r w:rsidRPr="00642003">
              <w:rPr>
                <w:rFonts w:ascii="Times New Roman" w:hAnsi="Times New Roman"/>
                <w:color w:val="000000"/>
              </w:rPr>
              <w:t>информационное обеспечение функционирования системы государственной регистрации прав на недвижимое имущество и сделок с ним; сбор сведений об объектах капитального строительства для проведения их надлежащего учета.</w:t>
            </w:r>
          </w:p>
        </w:tc>
      </w:tr>
      <w:tr w:rsidR="00642003" w:rsidRPr="00642003" w:rsidTr="008C635E">
        <w:trPr>
          <w:trHeight w:val="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7979FF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9FF">
              <w:rPr>
                <w:rFonts w:ascii="Times New Roman" w:hAnsi="Times New Roman"/>
                <w:b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642003" w:rsidRDefault="00642003" w:rsidP="008C635E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1. Количество сформированных и поставленных на кадастровый учет земельных участков.</w:t>
            </w:r>
          </w:p>
          <w:p w:rsidR="00642003" w:rsidRPr="00642003" w:rsidRDefault="00642003" w:rsidP="008C635E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2. Количество земельных участков, по которым проведена независимая оценка.</w:t>
            </w:r>
          </w:p>
          <w:p w:rsidR="00642003" w:rsidRPr="00642003" w:rsidRDefault="00642003" w:rsidP="008C635E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3. Покрытие территории картографическими материалами.</w:t>
            </w:r>
          </w:p>
          <w:p w:rsidR="00642003" w:rsidRPr="00642003" w:rsidRDefault="00642003" w:rsidP="008C635E">
            <w:pPr>
              <w:tabs>
                <w:tab w:val="left" w:pos="324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4. Площадь очищенной территории.</w:t>
            </w:r>
          </w:p>
          <w:p w:rsidR="00642003" w:rsidRPr="00642003" w:rsidRDefault="00642003" w:rsidP="008C635E">
            <w:pPr>
              <w:tabs>
                <w:tab w:val="left" w:pos="324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5. Озеленение территории.</w:t>
            </w:r>
          </w:p>
          <w:p w:rsidR="00642003" w:rsidRPr="00642003" w:rsidRDefault="00642003" w:rsidP="008C635E">
            <w:pPr>
              <w:tabs>
                <w:tab w:val="left" w:pos="324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6. Количество объектов недвижимого муниципального имущества, по которым проведены кадастровые работы.</w:t>
            </w:r>
          </w:p>
          <w:p w:rsidR="00642003" w:rsidRPr="00642003" w:rsidRDefault="00642003" w:rsidP="008C635E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7. Количество объектов недвижимого муниципального имущества, по которым проведена независимая оценка.</w:t>
            </w:r>
          </w:p>
        </w:tc>
      </w:tr>
      <w:tr w:rsidR="00642003" w:rsidRPr="00642003" w:rsidTr="008C635E">
        <w:trPr>
          <w:trHeight w:val="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7979FF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9FF">
              <w:rPr>
                <w:rFonts w:ascii="Times New Roman" w:hAnsi="Times New Roman"/>
                <w:b/>
              </w:rPr>
              <w:t>Этапы и сроки реализации программы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642003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2017 – 2021 годы</w:t>
            </w:r>
          </w:p>
        </w:tc>
      </w:tr>
      <w:tr w:rsidR="00642003" w:rsidRPr="00642003" w:rsidTr="008C635E">
        <w:trPr>
          <w:trHeight w:val="168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7979FF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9FF">
              <w:rPr>
                <w:rFonts w:ascii="Times New Roman" w:hAnsi="Times New Roman"/>
                <w:b/>
              </w:rPr>
              <w:t xml:space="preserve">Объем бюджетных ассигнований программы, в том числе по годам и источникам финансирования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642003" w:rsidRDefault="00642003" w:rsidP="008C635E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Всего на реализацию программы потребуется 6306,22637 тыс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>уб., в том числе из средств местного бюджета 6306,22637 тыс. руб., в том числе:</w:t>
            </w:r>
          </w:p>
          <w:p w:rsidR="00642003" w:rsidRPr="00642003" w:rsidRDefault="00642003" w:rsidP="008C635E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42003">
                <w:rPr>
                  <w:rFonts w:ascii="Times New Roman" w:hAnsi="Times New Roman"/>
                </w:rPr>
                <w:t>2017 г</w:t>
              </w:r>
            </w:smartTag>
            <w:r w:rsidRPr="00642003">
              <w:rPr>
                <w:rFonts w:ascii="Times New Roman" w:hAnsi="Times New Roman"/>
              </w:rPr>
              <w:t>. – 1456,22637 тыс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>уб.;</w:t>
            </w:r>
          </w:p>
          <w:p w:rsidR="00642003" w:rsidRPr="00642003" w:rsidRDefault="00642003" w:rsidP="008C635E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42003">
                <w:rPr>
                  <w:rFonts w:ascii="Times New Roman" w:hAnsi="Times New Roman"/>
                </w:rPr>
                <w:t>2018 г</w:t>
              </w:r>
            </w:smartTag>
            <w:r w:rsidRPr="00642003">
              <w:rPr>
                <w:rFonts w:ascii="Times New Roman" w:hAnsi="Times New Roman"/>
              </w:rPr>
              <w:t>. – 700,0 тыс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 xml:space="preserve">уб.; </w:t>
            </w:r>
          </w:p>
          <w:p w:rsidR="00642003" w:rsidRPr="00642003" w:rsidRDefault="00642003" w:rsidP="008C635E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42003">
                <w:rPr>
                  <w:rFonts w:ascii="Times New Roman" w:hAnsi="Times New Roman"/>
                </w:rPr>
                <w:t>2019 г</w:t>
              </w:r>
            </w:smartTag>
            <w:r w:rsidRPr="00642003">
              <w:rPr>
                <w:rFonts w:ascii="Times New Roman" w:hAnsi="Times New Roman"/>
              </w:rPr>
              <w:t>. – 2450,0 тыс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>уб.;</w:t>
            </w:r>
          </w:p>
          <w:p w:rsidR="00642003" w:rsidRPr="00642003" w:rsidRDefault="00642003" w:rsidP="008C635E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42003">
                <w:rPr>
                  <w:rFonts w:ascii="Times New Roman" w:hAnsi="Times New Roman"/>
                </w:rPr>
                <w:t>2020 г</w:t>
              </w:r>
            </w:smartTag>
            <w:r w:rsidRPr="00642003">
              <w:rPr>
                <w:rFonts w:ascii="Times New Roman" w:hAnsi="Times New Roman"/>
              </w:rPr>
              <w:t>. – 850,0 тыс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>уб.;</w:t>
            </w:r>
          </w:p>
          <w:p w:rsidR="00642003" w:rsidRPr="00642003" w:rsidRDefault="00642003" w:rsidP="008C635E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42003">
                <w:rPr>
                  <w:rFonts w:ascii="Times New Roman" w:hAnsi="Times New Roman"/>
                </w:rPr>
                <w:t>2021 г</w:t>
              </w:r>
            </w:smartTag>
            <w:r w:rsidRPr="00642003">
              <w:rPr>
                <w:rFonts w:ascii="Times New Roman" w:hAnsi="Times New Roman"/>
              </w:rPr>
              <w:t>. – 850,0 тыс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>уб.</w:t>
            </w:r>
          </w:p>
        </w:tc>
      </w:tr>
      <w:tr w:rsidR="00642003" w:rsidRPr="00642003" w:rsidTr="008C635E">
        <w:trPr>
          <w:trHeight w:val="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7979FF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9FF">
              <w:rPr>
                <w:rFonts w:ascii="Times New Roman" w:hAnsi="Times New Roman"/>
                <w:b/>
              </w:rPr>
              <w:t>Ожидаемые результаты реализации программы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003" w:rsidRPr="00642003" w:rsidRDefault="00642003" w:rsidP="008C635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2003">
              <w:rPr>
                <w:rFonts w:ascii="Times New Roman" w:hAnsi="Times New Roman"/>
              </w:rPr>
              <w:t>Увеличение количества земельных участков, рациональное использование и сохранение земель; увеличение поступлений в городской бюджет платежей за землю, удовлетворение потребности граждан в земельных участках, покрытие территории картографическими материалами, совершенствование программно-технических комплексов муниципальных автоматизированных систем учета.</w:t>
            </w:r>
          </w:p>
          <w:p w:rsidR="00642003" w:rsidRPr="00642003" w:rsidRDefault="00642003" w:rsidP="008C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003">
              <w:rPr>
                <w:rFonts w:ascii="Times New Roman" w:hAnsi="Times New Roman"/>
              </w:rPr>
              <w:t>Совершенствование учета объектов недвижимости, находящихся в муниципальной собственности; формирование полной и достоверной налогооблагаемой базы по налогу на имущество организаций и физических лиц; обеспечение защиты имущественных прав муниципального образования ЗАТО г</w:t>
            </w:r>
            <w:proofErr w:type="gramStart"/>
            <w:r w:rsidRPr="00642003">
              <w:rPr>
                <w:rFonts w:ascii="Times New Roman" w:hAnsi="Times New Roman"/>
              </w:rPr>
              <w:t>.Р</w:t>
            </w:r>
            <w:proofErr w:type="gramEnd"/>
            <w:r w:rsidRPr="00642003">
              <w:rPr>
                <w:rFonts w:ascii="Times New Roman" w:hAnsi="Times New Roman"/>
              </w:rPr>
              <w:t>адужный  Владимирской области на объекты недвижимости</w:t>
            </w:r>
          </w:p>
        </w:tc>
      </w:tr>
    </w:tbl>
    <w:p w:rsidR="00642003" w:rsidRDefault="00642003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30" w:rsidRDefault="00912C3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30" w:rsidRDefault="00912C3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30" w:rsidRDefault="00912C30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C3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Муниципальная программа «</w:t>
      </w:r>
      <w:proofErr w:type="gramStart"/>
      <w:r w:rsidRPr="00912C30">
        <w:rPr>
          <w:rFonts w:ascii="Times New Roman" w:eastAsia="Calibri" w:hAnsi="Times New Roman" w:cs="Times New Roman"/>
          <w:b/>
          <w:sz w:val="26"/>
          <w:szCs w:val="26"/>
        </w:rPr>
        <w:t>Информатизация</w:t>
      </w:r>
      <w:proofErr w:type="gramEnd"/>
      <w:r w:rsidRPr="00912C30">
        <w:rPr>
          <w:rFonts w:ascii="Times New Roman" w:eastAsia="Calibri" w:hAnsi="Times New Roman" w:cs="Times New Roman"/>
          <w:b/>
          <w:sz w:val="26"/>
          <w:szCs w:val="26"/>
        </w:rPr>
        <w:t xml:space="preserve"> ЗАТО г. Радужный Владимирской области»</w:t>
      </w:r>
    </w:p>
    <w:p w:rsidR="00912C30" w:rsidRPr="009D24A4" w:rsidRDefault="00912C30" w:rsidP="00912C3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D24A4">
        <w:rPr>
          <w:rFonts w:ascii="Times New Roman" w:hAnsi="Times New Roman"/>
          <w:b/>
          <w:sz w:val="24"/>
          <w:szCs w:val="24"/>
        </w:rPr>
        <w:t>Паспорт  муниципальной  программы</w:t>
      </w:r>
    </w:p>
    <w:p w:rsidR="00912C30" w:rsidRDefault="00912C30" w:rsidP="00912C30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9" w:type="dxa"/>
        <w:jc w:val="center"/>
        <w:tblInd w:w="-927" w:type="dxa"/>
        <w:tblLayout w:type="fixed"/>
        <w:tblLook w:val="0000"/>
      </w:tblPr>
      <w:tblGrid>
        <w:gridCol w:w="2073"/>
        <w:gridCol w:w="7726"/>
      </w:tblGrid>
      <w:tr w:rsidR="00912C30" w:rsidRPr="00912C30" w:rsidTr="008C635E">
        <w:trPr>
          <w:jc w:val="center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Наименование муниципальной программы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Муниципальная программа «</w:t>
            </w:r>
            <w:proofErr w:type="gramStart"/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Информатизация</w:t>
            </w:r>
            <w:proofErr w:type="gramEnd"/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ЗАТО г. Радужный Владимирской области» (далее Программа)</w:t>
            </w:r>
          </w:p>
        </w:tc>
      </w:tr>
      <w:tr w:rsidR="00912C30" w:rsidRPr="00912C30" w:rsidTr="008C635E">
        <w:trPr>
          <w:jc w:val="center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Ответственный исполнитель программы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pStyle w:val="1"/>
              <w:ind w:firstLine="0"/>
              <w:rPr>
                <w:sz w:val="23"/>
                <w:szCs w:val="23"/>
              </w:rPr>
            </w:pPr>
            <w:proofErr w:type="gramStart"/>
            <w:r w:rsidRPr="00912C30">
              <w:rPr>
                <w:sz w:val="23"/>
                <w:szCs w:val="23"/>
              </w:rPr>
              <w:t>Администрация</w:t>
            </w:r>
            <w:proofErr w:type="gramEnd"/>
            <w:r w:rsidRPr="00912C30">
              <w:rPr>
                <w:sz w:val="23"/>
                <w:szCs w:val="23"/>
              </w:rPr>
              <w:t xml:space="preserve"> ЗАТО г. Радужный Владимирской области (информационно - компьютерный отдел) (далее–Администрация города)</w:t>
            </w:r>
          </w:p>
        </w:tc>
      </w:tr>
      <w:tr w:rsidR="00912C30" w:rsidRPr="00912C30" w:rsidTr="008C635E">
        <w:trPr>
          <w:jc w:val="center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Соисполнители программы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Финансовое управление </w:t>
            </w:r>
            <w:proofErr w:type="gramStart"/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администрации</w:t>
            </w:r>
            <w:proofErr w:type="gramEnd"/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ЗАТО г. Радужный Владимирской области (далее – Финансовое управление);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Совет народных </w:t>
            </w:r>
            <w:proofErr w:type="gramStart"/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депутатов</w:t>
            </w:r>
            <w:proofErr w:type="gramEnd"/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ЗАТО г. Радужный Владимирской области (далее - СНД);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Комитет по управлению муниципальным имуществом </w:t>
            </w:r>
            <w:proofErr w:type="gramStart"/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администрации</w:t>
            </w:r>
            <w:proofErr w:type="gramEnd"/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ЗАТО г. Радужный Владимирской области (далее - КУМИ)</w:t>
            </w:r>
          </w:p>
        </w:tc>
      </w:tr>
      <w:tr w:rsidR="00912C30" w:rsidRPr="00912C30" w:rsidTr="008C635E">
        <w:trPr>
          <w:jc w:val="center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Цели программы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pStyle w:val="ConsPlusCell"/>
              <w:ind w:hanging="1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hAnsi="Times New Roman" w:cs="Times New Roman"/>
                <w:sz w:val="23"/>
                <w:szCs w:val="23"/>
              </w:rPr>
              <w:t>Повышение качества жизни граждан на основе использования информационных и телекоммуникационных технологий;</w:t>
            </w:r>
          </w:p>
          <w:p w:rsidR="00912C30" w:rsidRPr="00912C30" w:rsidRDefault="00912C30" w:rsidP="00912C30">
            <w:pPr>
              <w:pStyle w:val="ConsPlusCell"/>
              <w:ind w:hanging="1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hAnsi="Times New Roman" w:cs="Times New Roman"/>
                <w:sz w:val="23"/>
                <w:szCs w:val="23"/>
              </w:rPr>
              <w:t>Повышение открытости и доступности информации о деятельности органов местного самоуправления;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Повышение эффективности муниципального управления на основе использования информационных и телекоммуникационных технологий, соблюдение требований по защите информации</w:t>
            </w:r>
          </w:p>
        </w:tc>
      </w:tr>
      <w:tr w:rsidR="00912C30" w:rsidRPr="00912C30" w:rsidTr="008C635E">
        <w:trPr>
          <w:jc w:val="center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Задачи программы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hAnsi="Times New Roman" w:cs="Times New Roman"/>
                <w:sz w:val="23"/>
                <w:szCs w:val="23"/>
              </w:rPr>
              <w:t>Обеспечение предоставления гражданам и организациям услуг с использованием современных информационных и телекоммуникационных технологий;</w:t>
            </w:r>
          </w:p>
          <w:p w:rsidR="00912C30" w:rsidRPr="00912C30" w:rsidRDefault="00912C30" w:rsidP="00912C3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hAnsi="Times New Roman" w:cs="Times New Roman"/>
                <w:sz w:val="23"/>
                <w:szCs w:val="23"/>
              </w:rPr>
              <w:t>Предоставление гражданам и организациям информации о деятельности органов местного самоуправления ЗАТО г</w:t>
            </w:r>
            <w:proofErr w:type="gramStart"/>
            <w:r w:rsidRPr="00912C30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912C30">
              <w:rPr>
                <w:rFonts w:ascii="Times New Roman" w:hAnsi="Times New Roman" w:cs="Times New Roman"/>
                <w:sz w:val="23"/>
                <w:szCs w:val="23"/>
              </w:rPr>
              <w:t>адужный Владимирской области (далее – органов местного самоуправления) с использованием информационных и телекоммуникационных технологий;</w:t>
            </w:r>
          </w:p>
          <w:p w:rsidR="00912C30" w:rsidRPr="00912C30" w:rsidRDefault="00912C30" w:rsidP="00912C3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hAnsi="Times New Roman" w:cs="Times New Roman"/>
                <w:sz w:val="23"/>
                <w:szCs w:val="23"/>
              </w:rPr>
              <w:t>Развитие технической и технологической основы становления информационного общества;</w:t>
            </w:r>
          </w:p>
          <w:p w:rsidR="00912C30" w:rsidRPr="00912C30" w:rsidRDefault="00912C30" w:rsidP="00912C3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hAnsi="Times New Roman" w:cs="Times New Roman"/>
                <w:sz w:val="23"/>
                <w:szCs w:val="23"/>
              </w:rPr>
              <w:t>Предупреждение угроз, возникающих в информационном обществе.</w:t>
            </w:r>
          </w:p>
        </w:tc>
      </w:tr>
      <w:tr w:rsidR="00912C30" w:rsidRPr="00912C30" w:rsidTr="008C635E">
        <w:trPr>
          <w:jc w:val="center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Целевые индикаторы и показатели программы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Доля структурных подразделений Администрации города и СНД, имеющих доступ к информационно-телекоммуникационной сети Интернет (далее - сеть Интернет) со скоростью не менее 5 Мбит/</w:t>
            </w:r>
            <w:proofErr w:type="gramStart"/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proofErr w:type="gramEnd"/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. Довести до 100%;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Доступность официального сайта органов местного самоуправления и всех его сервисов для пользователей сети Интернет. Перерыв в обслуживании не более 4 часов: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Обеспеченность рабочих мест средствами вычислительной техники. Довести до 100%: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Доля средств вычислительной техники, подключенных к локальной сети. Довести до 100%;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Доля автоматизированных рабочих мест (АРМ), на которых используются средства защиты информации, передаваемой по глобальным сетям. В пределах 60-80%</w:t>
            </w:r>
          </w:p>
        </w:tc>
      </w:tr>
      <w:tr w:rsidR="00912C30" w:rsidRPr="00912C30" w:rsidTr="008C635E">
        <w:trPr>
          <w:jc w:val="center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Этапы и сроки реализации программы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2017-2021 годы</w:t>
            </w:r>
          </w:p>
        </w:tc>
      </w:tr>
      <w:tr w:rsidR="00912C30" w:rsidRPr="00912C30" w:rsidTr="008C635E">
        <w:trPr>
          <w:trHeight w:val="1383"/>
          <w:jc w:val="center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lastRenderedPageBreak/>
              <w:t>Объем бюджетных ассигнований  программы, в том числе по годам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Объем финансирования на весь период ее реализации </w:t>
            </w:r>
            <w:r w:rsidRPr="00912C3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составляет </w:t>
            </w:r>
          </w:p>
          <w:p w:rsidR="00912C30" w:rsidRPr="00912C30" w:rsidRDefault="00912C30" w:rsidP="00912C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10 872,63400 тыс. руб., в том числе:</w:t>
            </w:r>
          </w:p>
          <w:p w:rsidR="00912C30" w:rsidRPr="00912C30" w:rsidRDefault="00912C30" w:rsidP="00912C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2017 г. – 2 131,38400 тыс. руб.</w:t>
            </w:r>
          </w:p>
          <w:p w:rsidR="00912C30" w:rsidRPr="00912C30" w:rsidRDefault="00912C30" w:rsidP="00912C30">
            <w:pPr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2018 г. – 2 102,80000 тыс. руб.</w:t>
            </w:r>
          </w:p>
          <w:p w:rsidR="00912C30" w:rsidRPr="00912C30" w:rsidRDefault="00912C30" w:rsidP="00912C30">
            <w:pPr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2019 г. – 2 528,95000 тыс. руб.</w:t>
            </w:r>
          </w:p>
          <w:p w:rsidR="00912C30" w:rsidRPr="00912C30" w:rsidRDefault="00912C30" w:rsidP="00912C30">
            <w:pPr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2020 г. – 2 054,75000 тыс. руб.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2021 г. – 2 054,75000 тыс. руб.</w:t>
            </w:r>
          </w:p>
        </w:tc>
      </w:tr>
      <w:tr w:rsidR="00912C30" w:rsidRPr="00912C30" w:rsidTr="008C635E">
        <w:trPr>
          <w:jc w:val="center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- Информационное взаимодействие структурных подразделений Администрации города и муниципальных организаций;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- Создание условий для информационного взаимодействия с государственными и муниципальными информационными системами при предоставлении государственных и муниципальных услуг;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- Размещение и получение информации об уплате физическими и юридическими лицами платежей за оказание государственных и муниципальных услуг;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- Обеспечение открытости и  100% доступности официального сайта органов местного самоуправления;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- Повышение эффективности использования средств вычислительной техники и функционирования муниципальных информационных систем за счёт лицензионной чистоты общесистемного и прикладного программного обеспечения;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- 100% обеспечение рабочих мест современной вычислительной и периферийной техникой;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- Обеспечение функционирования и 100% доступности пользователям информационно-справочных правовых систем;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- Бесперебойное обеспечение средствами связи структурных подразделений Администрации города и СНД для эффективного управления;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- Обеспечение 100% доступа органов местного самоуправления к сети Интернет;</w:t>
            </w:r>
          </w:p>
          <w:p w:rsidR="00912C30" w:rsidRPr="00912C30" w:rsidRDefault="00912C30" w:rsidP="00912C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12C30">
              <w:rPr>
                <w:rFonts w:ascii="Times New Roman" w:eastAsia="Calibri" w:hAnsi="Times New Roman" w:cs="Times New Roman"/>
                <w:sz w:val="23"/>
                <w:szCs w:val="23"/>
              </w:rPr>
              <w:t>- Комплексная защита информационных систем, выполнение требований законодательства по защите персональных данных и конфиденциальной информации</w:t>
            </w:r>
          </w:p>
        </w:tc>
      </w:tr>
    </w:tbl>
    <w:p w:rsidR="00912C30" w:rsidRDefault="00912C30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C30" w:rsidRDefault="00912C30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C30" w:rsidRDefault="00912C30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C30" w:rsidRDefault="00912C30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C30" w:rsidRDefault="00912C30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C30" w:rsidRDefault="00912C30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C30" w:rsidRDefault="00912C30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C30" w:rsidRDefault="00912C30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C30" w:rsidRDefault="00912C30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C30" w:rsidRDefault="00912C30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C30" w:rsidRPr="00D0052C" w:rsidRDefault="006237CE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52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</w:r>
      <w:proofErr w:type="gramStart"/>
      <w:r w:rsidRPr="00D0052C">
        <w:rPr>
          <w:rFonts w:ascii="Times New Roman" w:hAnsi="Times New Roman" w:cs="Times New Roman"/>
          <w:b/>
          <w:sz w:val="26"/>
          <w:szCs w:val="26"/>
        </w:rPr>
        <w:t>объектах</w:t>
      </w:r>
      <w:proofErr w:type="gramEnd"/>
      <w:r w:rsidRPr="00D0052C">
        <w:rPr>
          <w:rFonts w:ascii="Times New Roman" w:hAnsi="Times New Roman" w:cs="Times New Roman"/>
          <w:b/>
          <w:sz w:val="26"/>
          <w:szCs w:val="26"/>
        </w:rPr>
        <w:t xml:space="preserve"> ЗАТО г. Радужный Владимирской области»</w:t>
      </w:r>
    </w:p>
    <w:p w:rsidR="006237CE" w:rsidRPr="00D0052C" w:rsidRDefault="006237CE" w:rsidP="006237C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0052C">
        <w:rPr>
          <w:rFonts w:ascii="Times New Roman" w:hAnsi="Times New Roman"/>
          <w:b/>
          <w:sz w:val="24"/>
          <w:szCs w:val="24"/>
        </w:rPr>
        <w:t>Паспорт  муниципальной  программы</w:t>
      </w:r>
    </w:p>
    <w:p w:rsidR="006237CE" w:rsidRDefault="006237CE" w:rsidP="006237C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377"/>
      </w:tblGrid>
      <w:tr w:rsidR="006237CE" w:rsidRPr="006237CE" w:rsidTr="006237CE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7979FF" w:rsidRDefault="006237CE" w:rsidP="00B034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7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6237CE" w:rsidRPr="007979FF" w:rsidRDefault="006237CE" w:rsidP="00B034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7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6237CE" w:rsidRDefault="006237CE" w:rsidP="00B034E1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6237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объектах</w:t>
            </w:r>
            <w:proofErr w:type="gramEnd"/>
            <w:r w:rsidRPr="006237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ЗАТО г. Радужный Владимирской области»</w:t>
            </w:r>
          </w:p>
        </w:tc>
      </w:tr>
      <w:tr w:rsidR="006237CE" w:rsidRPr="006237CE" w:rsidTr="006237CE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7979FF" w:rsidRDefault="006237CE" w:rsidP="00B034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7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6237CE" w:rsidRDefault="006237CE" w:rsidP="00B03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«Управление по делам гражданской обороны и чрезвычайным ситуациям»  ЗАТО г. </w:t>
            </w:r>
            <w:proofErr w:type="gramStart"/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Радужный</w:t>
            </w:r>
            <w:proofErr w:type="gramEnd"/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Владимирской области</w:t>
            </w:r>
          </w:p>
        </w:tc>
      </w:tr>
      <w:tr w:rsidR="006237CE" w:rsidRPr="006237CE" w:rsidTr="006237CE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7979FF" w:rsidRDefault="006237CE" w:rsidP="00B034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7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6237CE" w:rsidRDefault="006237CE" w:rsidP="00B03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«Городской комитет муниципального хозяйства», Финансовое управление </w:t>
            </w:r>
            <w:proofErr w:type="gramStart"/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proofErr w:type="gramEnd"/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ЗАТО г. Радужный Владимирской области</w:t>
            </w:r>
          </w:p>
        </w:tc>
      </w:tr>
      <w:tr w:rsidR="006237CE" w:rsidRPr="006237CE" w:rsidTr="006237CE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7979FF" w:rsidRDefault="006237CE" w:rsidP="00B034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79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6237CE" w:rsidRDefault="006237CE" w:rsidP="00B03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6237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объектах</w:t>
            </w:r>
            <w:proofErr w:type="gramEnd"/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ЗАТО г. Радужный Владимирской области</w:t>
            </w:r>
            <w:r w:rsidRPr="006237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реализуется на основе следующих подпрограмм:</w:t>
            </w:r>
          </w:p>
          <w:p w:rsidR="006237CE" w:rsidRPr="006237CE" w:rsidRDefault="006237CE" w:rsidP="00B034E1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1. Подпрограмма 1.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6237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объектах</w:t>
            </w:r>
            <w:proofErr w:type="gramEnd"/>
            <w:r w:rsidRPr="006237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ЗАТО г. Радужный Владимирской области»;</w:t>
            </w:r>
          </w:p>
          <w:p w:rsidR="006237CE" w:rsidRPr="006237CE" w:rsidRDefault="006237CE" w:rsidP="00B034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Подпрограмма 2. «Безопасный город».</w:t>
            </w:r>
          </w:p>
          <w:p w:rsidR="006237CE" w:rsidRPr="006237CE" w:rsidRDefault="006237CE" w:rsidP="00B03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37CE" w:rsidRPr="006237CE" w:rsidTr="006237CE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7979FF" w:rsidRDefault="006237CE" w:rsidP="00B034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7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6237CE" w:rsidRDefault="006237CE" w:rsidP="00B03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Основными целями программы являются:           </w:t>
            </w:r>
          </w:p>
          <w:p w:rsidR="006237CE" w:rsidRPr="006237CE" w:rsidRDefault="006237CE" w:rsidP="00B03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  <w:p w:rsidR="006237CE" w:rsidRPr="006237CE" w:rsidRDefault="006237CE" w:rsidP="00B03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оздание</w:t>
            </w:r>
            <w:proofErr w:type="spellEnd"/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 xml:space="preserve"> благоприятной и безопасной среды проживания на территории муниципального образования ЗАТО  г. Радужный Владимирской области, </w:t>
            </w:r>
            <w:r w:rsidRPr="006237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угроз.</w:t>
            </w:r>
          </w:p>
        </w:tc>
      </w:tr>
      <w:tr w:rsidR="006237CE" w:rsidRPr="006237CE" w:rsidTr="006237CE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7979FF" w:rsidRDefault="006237CE" w:rsidP="00B034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7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задачи программы: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и развитие механизмов координации управления в сфере снижения рисков чрезвычайных и кризисных ситуаций;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безопасности населения и защищенности критически важных объектов от угроз природного и техногенного характера;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управления и экстренного реагирования в чрезвычайных и кризисных ситуациях;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городского центра управления в кризисных ситуациях (телефон 112);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резерва финансовых и материальных ресурсов для предупреждения и ликвидации чрезвычайных ситуаций;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создание и внедрение аппаратно-программного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 xml:space="preserve">комплекса "Безопасный город" (далее - АПК "Безопасный город") во все сферы жизнедеятельности муниципального образования; 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формирование эффективной многоуровневой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системы мониторинга, предупреждения и профилактики, возможных угроз чрезвычайных ситуаций, правонарушений и явлений террористической, экстремистской деятельности;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разработка единых функциональных и технических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требований к аппаратно-программным средствам,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ориентированных на идентификацию потенциальных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точек уязвимости, прогнозирование, реагирование и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предупреждение угроз обеспечения безопасности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 xml:space="preserve">муниципального образования; 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обеспечение информационного обмена на различных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уровнях через единое информационное пространство с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 xml:space="preserve">учетом разграничения прав доступа к информации разного характера; 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и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      </w:r>
            <w:proofErr w:type="spellStart"/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гидропостов</w:t>
            </w:r>
            <w:proofErr w:type="spellEnd"/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т.д. и комплекса средств автоматизации (далее КСА) муниципального и регионального уровней;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оздание дополнительных инструментов на базе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муниципального образования для оптимизации работы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существующей системы мониторинга, состояния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 xml:space="preserve">общественной безопасности; 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tabs>
                <w:tab w:val="left" w:pos="7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обеспечение согласованных действий органов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местного самоуправления, правоохранительных органов, служб гражданской обороны и чрезвычайных ситуаций, служб городской инфраструктуры.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37CE" w:rsidRPr="006237CE" w:rsidTr="006237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7979FF" w:rsidRDefault="006237CE" w:rsidP="00B034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7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6237CE" w:rsidRDefault="006237CE" w:rsidP="00B03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реализации программы оценивается с использованием следующих групп целевых показателей, характеризующих: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ущерба от чрезвычайных ситуаций, в том числе: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по отношению к показателям прошлых годов количества гибели людей;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по отношению к прошлым годам количества пострадавшего населения;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снижение по отношению к прошлым годам экономического ущерба.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информационного обеспечения, систем мониторинга и прогнозирования чрезвычайных ситуаций;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затрат на мероприятия по предупреждению чрезвычайных ситуаций – достижение установленного значения соотношения размера затрат на    мероприятия по снижению рисков чрезвычайной ситуации и размера предотвращенного ущерба;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ровень защищенности муниципальных объектов от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 xml:space="preserve">угроз чрезвычайных ситуаций природного, техногенного, характера,     а также 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t xml:space="preserve">ситуаций 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криминогенного, террористического характера;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уровень защищенности населения муниципального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образования в местах с массовым пребыванием людей от угроз чрезвычайных ситуаций природного, техногенного характера;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количество тяжких и особо тяжких преступлений,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совершенных в общественных местах на территории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города;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уровень антитеррористической защищенности мест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массового пребывания людей;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уровень среднего времени реагирования, при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выполнении мероприятий по предупреждению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чрезвычайных ситуаций;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t>систем видеонаблюдения (и, или)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br/>
              <w:t>количество замененных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 xml:space="preserve"> систем видео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t>наблюдения в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br/>
              <w:t xml:space="preserve">муниципальных учреждениях не 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соответствующих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требованиям;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у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t>ровень оснащенности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 xml:space="preserve"> апп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t>аратно-техническими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br/>
              <w:t>средствами ситуационного центра АПК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 xml:space="preserve"> «Безопасный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город» организованного на базе ЕДДС-112;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к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t>оличество технических средств обеспечения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br/>
              <w:t xml:space="preserve">безопасности (устройства 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экстренно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t>го вызова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 xml:space="preserve"> наряда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полиции (</w:t>
            </w:r>
            <w:proofErr w:type="spellStart"/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ЧОПа</w:t>
            </w:r>
            <w:proofErr w:type="spellEnd"/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), системы видеонаблюдения) в местах с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массовым пребыванием людей;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количество организованных и модернизированных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каналов связи сегментов АПК «Безопасный город»;</w:t>
            </w:r>
          </w:p>
          <w:p w:rsidR="006237CE" w:rsidRPr="006237CE" w:rsidRDefault="006237CE" w:rsidP="00B034E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к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t xml:space="preserve">оличество проведенных 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инженерно-технических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обслуживаний систем и сегментов АПК «Безопасный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город».</w:t>
            </w:r>
          </w:p>
        </w:tc>
      </w:tr>
      <w:tr w:rsidR="006237CE" w:rsidRPr="006237CE" w:rsidTr="006237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7979FF" w:rsidRDefault="006237CE" w:rsidP="00B034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79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6237CE" w:rsidRDefault="006237CE" w:rsidP="00B034E1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Срок реализации программы 2017-2021 годы </w:t>
            </w:r>
          </w:p>
        </w:tc>
      </w:tr>
      <w:tr w:rsidR="006237CE" w:rsidRPr="006237CE" w:rsidTr="006237CE">
        <w:trPr>
          <w:trHeight w:val="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7979FF" w:rsidRDefault="006237CE" w:rsidP="00B034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7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Объемы бюджетных ассигнований программы, в том числе по годам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6237CE" w:rsidRDefault="006237CE" w:rsidP="00B034E1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на реализацию мероприятий программы потребуется (тыс. руб.): 148143,687</w:t>
            </w:r>
          </w:p>
          <w:p w:rsidR="006237CE" w:rsidRPr="006237CE" w:rsidRDefault="006237CE" w:rsidP="00B034E1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г. – 18633,330</w:t>
            </w:r>
          </w:p>
          <w:p w:rsidR="006237CE" w:rsidRPr="006237CE" w:rsidRDefault="006237CE" w:rsidP="00B034E1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 – 30703,873</w:t>
            </w:r>
          </w:p>
          <w:p w:rsidR="006237CE" w:rsidRPr="006237CE" w:rsidRDefault="006237CE" w:rsidP="00B034E1">
            <w:pPr>
              <w:pStyle w:val="a4"/>
              <w:spacing w:before="0"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 – 32538,828</w:t>
            </w:r>
          </w:p>
          <w:p w:rsidR="006237CE" w:rsidRPr="006237CE" w:rsidRDefault="006237CE" w:rsidP="00B034E1">
            <w:pPr>
              <w:pStyle w:val="a4"/>
              <w:spacing w:before="0"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2020 г. 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33358,828</w:t>
            </w:r>
          </w:p>
          <w:p w:rsidR="006237CE" w:rsidRPr="006237CE" w:rsidRDefault="006237CE" w:rsidP="00B034E1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2021 г. </w:t>
            </w: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32908,828</w:t>
            </w:r>
          </w:p>
        </w:tc>
      </w:tr>
      <w:tr w:rsidR="006237CE" w:rsidRPr="006237CE" w:rsidTr="006237CE">
        <w:trPr>
          <w:trHeight w:val="7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7979FF" w:rsidRDefault="006237CE" w:rsidP="00B034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7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E" w:rsidRPr="006237CE" w:rsidRDefault="006237CE" w:rsidP="00B03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tabs>
                <w:tab w:val="left" w:pos="701"/>
              </w:tabs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01"/>
                <w:color w:val="000000" w:themeColor="text1"/>
                <w:sz w:val="24"/>
                <w:szCs w:val="24"/>
              </w:rPr>
              <w:t>п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овышение уровня защищенности муниципальных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lastRenderedPageBreak/>
              <w:t>объектов от угроз чрезвычайных ситуаций природного,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техногенного, характера, а также ситуаций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криминогенного, террористического характера не менее 25 %;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tabs>
                <w:tab w:val="left" w:pos="701"/>
              </w:tabs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color w:val="000000" w:themeColor="text1"/>
                <w:sz w:val="24"/>
                <w:szCs w:val="24"/>
              </w:rPr>
              <w:t xml:space="preserve">повышение уровня защищенности 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населения муниципально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t xml:space="preserve">го   образования в местах с 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массовым пребыванием людей от угроз чрезвычайных ситуаций природного, техногенного характера, не менее 40 %;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tabs>
                <w:tab w:val="left" w:pos="701"/>
              </w:tabs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color w:val="000000" w:themeColor="text1"/>
                <w:sz w:val="24"/>
                <w:szCs w:val="24"/>
              </w:rPr>
              <w:t xml:space="preserve">снижение количество тяжких и особо 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 xml:space="preserve">тяжких преступлений, совершенных в общественных местах на территории города, не менее 1 </w:t>
            </w:r>
            <w:proofErr w:type="spellStart"/>
            <w:proofErr w:type="gramStart"/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 xml:space="preserve">; </w:t>
            </w:r>
          </w:p>
          <w:p w:rsidR="006237CE" w:rsidRPr="006237CE" w:rsidRDefault="006237CE" w:rsidP="00B034E1">
            <w:pPr>
              <w:widowControl w:val="0"/>
              <w:numPr>
                <w:ilvl w:val="0"/>
                <w:numId w:val="8"/>
              </w:numPr>
              <w:tabs>
                <w:tab w:val="left" w:pos="701"/>
              </w:tabs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color w:val="000000" w:themeColor="text1"/>
                <w:sz w:val="24"/>
                <w:szCs w:val="24"/>
              </w:rPr>
              <w:t xml:space="preserve">повышение уровня 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 xml:space="preserve"> антитеррористической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защищенности мест массового пребывания людей, не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менее 30 %;</w:t>
            </w:r>
          </w:p>
          <w:p w:rsidR="006237CE" w:rsidRPr="006237CE" w:rsidRDefault="006237CE" w:rsidP="00B034E1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left" w:pos="351"/>
                <w:tab w:val="left" w:pos="701"/>
              </w:tabs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сокращение среднего времени ре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t>агирования, при</w:t>
            </w:r>
            <w:r>
              <w:rPr>
                <w:rStyle w:val="FontStyle31"/>
                <w:color w:val="000000" w:themeColor="text1"/>
                <w:sz w:val="24"/>
                <w:szCs w:val="24"/>
              </w:rPr>
              <w:br/>
              <w:t>выполнении мероприятий по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 xml:space="preserve"> предупреждению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чрезвычайных ситуаций, не менее 30 %;</w:t>
            </w:r>
          </w:p>
          <w:p w:rsidR="006237CE" w:rsidRPr="006237CE" w:rsidRDefault="006237CE" w:rsidP="00B034E1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left" w:pos="351"/>
                <w:tab w:val="left" w:pos="701"/>
              </w:tabs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установленных систем видеонаблюдения (и, или)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br/>
              <w:t>замененных систем видеонаблюдения в муниципальных учреждениях не соответствующих требованиям, не менее 45 %.;</w:t>
            </w:r>
          </w:p>
          <w:p w:rsidR="006237CE" w:rsidRPr="006237CE" w:rsidRDefault="006237CE" w:rsidP="00B034E1">
            <w:pPr>
              <w:numPr>
                <w:ilvl w:val="0"/>
                <w:numId w:val="8"/>
              </w:numPr>
              <w:tabs>
                <w:tab w:val="clear" w:pos="360"/>
                <w:tab w:val="left" w:pos="351"/>
                <w:tab w:val="left" w:pos="600"/>
                <w:tab w:val="left" w:pos="701"/>
              </w:tabs>
              <w:spacing w:after="0" w:line="240" w:lineRule="auto"/>
              <w:ind w:left="0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 w:rsidR="006237CE" w:rsidRPr="006237CE" w:rsidRDefault="006237CE" w:rsidP="00B034E1">
            <w:pPr>
              <w:pStyle w:val="Style15"/>
              <w:widowControl/>
              <w:numPr>
                <w:ilvl w:val="0"/>
                <w:numId w:val="8"/>
              </w:numPr>
              <w:tabs>
                <w:tab w:val="left" w:pos="600"/>
              </w:tabs>
              <w:spacing w:line="240" w:lineRule="auto"/>
              <w:ind w:left="0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увеличение количества технических средств обеспечения безопасности (устройствами экстренного вызова наряда полиции (</w:t>
            </w:r>
            <w:proofErr w:type="spellStart"/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ЧОПа</w:t>
            </w:r>
            <w:proofErr w:type="spellEnd"/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), системами видеонаблюдения) в местах с массовым пребыванием людей, не менее 100 %;</w:t>
            </w:r>
          </w:p>
          <w:p w:rsidR="006237CE" w:rsidRPr="006237CE" w:rsidRDefault="006237CE" w:rsidP="00B034E1">
            <w:pPr>
              <w:pStyle w:val="Style15"/>
              <w:widowControl/>
              <w:numPr>
                <w:ilvl w:val="0"/>
                <w:numId w:val="8"/>
              </w:numPr>
              <w:tabs>
                <w:tab w:val="left" w:pos="600"/>
              </w:tabs>
              <w:spacing w:line="240" w:lineRule="auto"/>
              <w:ind w:left="0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 w:rsidR="006237CE" w:rsidRPr="006237CE" w:rsidRDefault="006237CE" w:rsidP="00B03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 xml:space="preserve">общее количество проведенных инженерно-технических обслуживаний систем и сегментов АПК 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  <w:u w:val="single"/>
              </w:rPr>
              <w:t xml:space="preserve">«Безопасный город», не менее 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</w:rPr>
              <w:t>100 %</w:t>
            </w:r>
            <w:r w:rsidRPr="006237CE">
              <w:rPr>
                <w:rStyle w:val="FontStyle31"/>
                <w:color w:val="000000" w:themeColor="text1"/>
                <w:sz w:val="24"/>
                <w:szCs w:val="24"/>
                <w:u w:val="single"/>
              </w:rPr>
              <w:t>.</w:t>
            </w:r>
          </w:p>
        </w:tc>
      </w:tr>
    </w:tbl>
    <w:p w:rsidR="006237CE" w:rsidRPr="006237CE" w:rsidRDefault="006237CE" w:rsidP="006237C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6237CE" w:rsidRDefault="006237CE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Default="00B034E1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Default="00B034E1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Default="00B034E1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Default="00B034E1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Default="00B034E1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Default="00B034E1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Default="00B034E1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Default="00B034E1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Default="00B034E1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Default="00B034E1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Default="00B034E1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Pr="00637651" w:rsidRDefault="00B034E1" w:rsidP="00B034E1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765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Муниципальная программа «Обеспечение доступным и комфортным жильем </w:t>
      </w:r>
      <w:proofErr w:type="gramStart"/>
      <w:r w:rsidRPr="00637651">
        <w:rPr>
          <w:rFonts w:ascii="Times New Roman" w:eastAsia="Calibri" w:hAnsi="Times New Roman" w:cs="Times New Roman"/>
          <w:b/>
          <w:bCs/>
          <w:sz w:val="26"/>
          <w:szCs w:val="26"/>
        </w:rPr>
        <w:t>населения</w:t>
      </w:r>
      <w:proofErr w:type="gramEnd"/>
      <w:r w:rsidRPr="006376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ЗАТО г. Радужный Владимирской области»</w:t>
      </w:r>
    </w:p>
    <w:p w:rsidR="00B034E1" w:rsidRPr="00637651" w:rsidRDefault="00B034E1" w:rsidP="00B034E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76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Паспорт программы </w:t>
      </w:r>
    </w:p>
    <w:tbl>
      <w:tblPr>
        <w:tblW w:w="95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4"/>
        <w:gridCol w:w="6896"/>
      </w:tblGrid>
      <w:tr w:rsidR="00B034E1" w:rsidRPr="00B034E1" w:rsidTr="008C635E">
        <w:trPr>
          <w:trHeight w:val="866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«Обеспечение доступным и комфортным жильем населения ЗАТО г</w:t>
            </w:r>
            <w:proofErr w:type="gramStart"/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адужный Владимирской области»</w:t>
            </w:r>
            <w:r w:rsidRPr="00B03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(далее - программа )</w:t>
            </w:r>
          </w:p>
        </w:tc>
      </w:tr>
      <w:tr w:rsidR="00B034E1" w:rsidRPr="00B034E1" w:rsidTr="008C635E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МКУ Городской комитет муниципального хозяйства ЗАТО г</w:t>
            </w:r>
            <w:proofErr w:type="gramStart"/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адужный Владимирской области» (далее – МКУ «ГКМХ»)</w:t>
            </w:r>
          </w:p>
        </w:tc>
      </w:tr>
      <w:tr w:rsidR="00B034E1" w:rsidRPr="00B034E1" w:rsidTr="008C635E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Комитет по управлению муниципальным имуществом;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gramEnd"/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ЗАТО г. Радужный</w:t>
            </w:r>
          </w:p>
        </w:tc>
      </w:tr>
      <w:tr w:rsidR="00B034E1" w:rsidRPr="00B034E1" w:rsidTr="008C635E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Подпрограммы программы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«Обеспечение доступным и комфортным жильем </w:t>
            </w:r>
            <w:proofErr w:type="gramStart"/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  <w:proofErr w:type="gramEnd"/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ЗАТО г. Радужный Владимирской области» </w:t>
            </w: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реализуется на основе следующих подпрограмм:</w:t>
            </w:r>
          </w:p>
          <w:p w:rsidR="00B034E1" w:rsidRPr="00B034E1" w:rsidRDefault="00B034E1" w:rsidP="00B034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Подпрограмма 1  «Обеспечение </w:t>
            </w:r>
            <w:proofErr w:type="gramStart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 Владимирской области документацией для осуществления градостроительной деятельности».</w:t>
            </w:r>
          </w:p>
          <w:p w:rsidR="00B034E1" w:rsidRPr="00B034E1" w:rsidRDefault="00B034E1" w:rsidP="00B034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2.Подпрограмма 2 «Стимулирование развития жилищного </w:t>
            </w:r>
            <w:proofErr w:type="gramStart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</w:t>
            </w:r>
            <w:proofErr w:type="gramEnd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Радужный».</w:t>
            </w:r>
          </w:p>
          <w:p w:rsidR="00B034E1" w:rsidRPr="00B034E1" w:rsidRDefault="00B034E1" w:rsidP="00B034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Подпрограмма 3 «Обеспечение жильем многодетных </w:t>
            </w:r>
            <w:proofErr w:type="gramStart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семей</w:t>
            </w:r>
            <w:proofErr w:type="gramEnd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Радужный».</w:t>
            </w:r>
          </w:p>
          <w:p w:rsidR="00B034E1" w:rsidRPr="00B034E1" w:rsidRDefault="00B034E1" w:rsidP="00B034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Подпрограмма 4 «Создание условий для обеспечения доступным и комфортным жильем отдельных категорий </w:t>
            </w:r>
            <w:proofErr w:type="gramStart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 Радужный, установленных законодательством».</w:t>
            </w:r>
          </w:p>
          <w:p w:rsidR="00B034E1" w:rsidRPr="00B034E1" w:rsidRDefault="00B034E1" w:rsidP="00B034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Подпрограмма 5 «Социальное </w:t>
            </w:r>
            <w:proofErr w:type="gramStart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жилье</w:t>
            </w:r>
            <w:proofErr w:type="gramEnd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 Радужный».</w:t>
            </w:r>
          </w:p>
          <w:p w:rsidR="00B034E1" w:rsidRPr="00B034E1" w:rsidRDefault="00B034E1" w:rsidP="00B034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Подпрограмма 6 «Обеспечение жильем молодых </w:t>
            </w:r>
            <w:proofErr w:type="gramStart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семей</w:t>
            </w:r>
            <w:proofErr w:type="gramEnd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 Радужный».</w:t>
            </w:r>
          </w:p>
        </w:tc>
      </w:tr>
      <w:tr w:rsidR="00B034E1" w:rsidRPr="00B034E1" w:rsidTr="008C635E">
        <w:trPr>
          <w:trHeight w:val="1473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населения города </w:t>
            </w:r>
            <w:proofErr w:type="gramStart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доступным жильем путем реализации механизмов государственной и муниципальной поддержки развития жилищного строительства и стимулирование спроса на рынке жилья; </w:t>
            </w:r>
          </w:p>
        </w:tc>
      </w:tr>
      <w:tr w:rsidR="00B034E1" w:rsidRPr="00B034E1" w:rsidTr="008C635E">
        <w:trPr>
          <w:trHeight w:val="720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Задачи программы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объемов ввода жилья;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0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-обеспечение  своевременной разработки и утверждение документации по планировке территорий, планируемых для развития жилищного строительства, размещения объектов муниципального значения;</w:t>
            </w:r>
          </w:p>
          <w:p w:rsidR="00B034E1" w:rsidRPr="00B034E1" w:rsidRDefault="00B034E1" w:rsidP="00B034E1">
            <w:pPr>
              <w:pStyle w:val="ConsPlusCel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hAnsi="Times New Roman" w:cs="Times New Roman"/>
                <w:sz w:val="24"/>
                <w:szCs w:val="24"/>
              </w:rPr>
              <w:t xml:space="preserve">- инфраструктурное обустройство земельных участков, предназначенных для комплексного освоения, а также предоставляемых семьям, имеющим троих и более детей в возрасте до 18 лет;  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- стимулирование роста строительства жилья экономического класса, в том числе малоэтажного строительства;</w:t>
            </w:r>
          </w:p>
          <w:p w:rsidR="00B034E1" w:rsidRPr="00B034E1" w:rsidRDefault="00B034E1" w:rsidP="00B034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предоставление молодым </w:t>
            </w:r>
            <w:proofErr w:type="gramStart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семьям</w:t>
            </w:r>
            <w:proofErr w:type="gramEnd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 Радужный - участникам Подпрограммы социальных выплат на приобретение (строительство) жилья;</w:t>
            </w:r>
          </w:p>
          <w:p w:rsidR="00B034E1" w:rsidRPr="00B034E1" w:rsidRDefault="00B034E1" w:rsidP="00B034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и внедрение правовых, финансовых, организационных механизмов оказания поддержки многодетных семей по строительству индивидуальных жилых домов;</w:t>
            </w:r>
          </w:p>
          <w:p w:rsidR="00B034E1" w:rsidRPr="00B034E1" w:rsidRDefault="00B034E1" w:rsidP="00B034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предоставление государственной поддержки </w:t>
            </w:r>
            <w:proofErr w:type="gramStart"/>
            <w:r w:rsidRPr="00B034E1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B034E1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Радужный, перед которыми государство имеет обязательства по обеспечению жилыми помещениями в соответствии с законодательством;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жильем граждан, признанных  в установленном </w:t>
            </w:r>
            <w:proofErr w:type="gramStart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нуждающимися в жилых помещениях;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жильем работников бюджетной сферы и муниципальных учреждений (предприятий);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предоставление молодым </w:t>
            </w:r>
            <w:proofErr w:type="gramStart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семьям</w:t>
            </w:r>
            <w:proofErr w:type="gramEnd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 Радужный - участникам Подпрограммы социальных выплат на приобретение (строительство) жилья;</w:t>
            </w:r>
          </w:p>
        </w:tc>
      </w:tr>
      <w:tr w:rsidR="00B034E1" w:rsidRPr="00B034E1" w:rsidTr="008C635E">
        <w:trPr>
          <w:trHeight w:val="3262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- Годовой объем ввода жилья;</w:t>
            </w:r>
          </w:p>
          <w:p w:rsidR="00B034E1" w:rsidRPr="00B034E1" w:rsidRDefault="00B034E1" w:rsidP="00B03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граждан, улучшивших жилищные условия, категории которых установлены законодательством, перед которыми государство имеет обязательства по обеспечению жилыми помещениями в соответствии с законодательством;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граждан, улучшивших жилищные условия, которые признаны в установленном </w:t>
            </w:r>
            <w:proofErr w:type="gramStart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нуждающимися в жилых помещениях по договорам социального найма, и договорам найма специализированного жилищного фонда;</w:t>
            </w:r>
          </w:p>
          <w:p w:rsidR="00B034E1" w:rsidRPr="00B034E1" w:rsidRDefault="00B034E1" w:rsidP="00B03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-  Количество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:rsidR="00B034E1" w:rsidRPr="00B034E1" w:rsidRDefault="00B034E1" w:rsidP="00B03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многодетных семей, получивших свидетельство о праве на получение социальной выплаты на строительство </w:t>
            </w:r>
            <w:proofErr w:type="gramStart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жилого дом</w:t>
            </w:r>
          </w:p>
        </w:tc>
      </w:tr>
      <w:tr w:rsidR="00B034E1" w:rsidRPr="00B034E1" w:rsidTr="008C635E">
        <w:trPr>
          <w:trHeight w:val="901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программы 2015-2021 годы</w:t>
            </w:r>
          </w:p>
        </w:tc>
      </w:tr>
      <w:tr w:rsidR="00B034E1" w:rsidRPr="00B034E1" w:rsidTr="008C635E">
        <w:trPr>
          <w:trHeight w:val="356"/>
        </w:trPr>
        <w:tc>
          <w:tcPr>
            <w:tcW w:w="269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Объем бюджетных ассигнований программы, в том числе по годам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целом на реализацию мероприятий программы в течение 2015 - 2021 г.г. по всем источникам финансирования будет привлечено 169 387,99627 </w:t>
            </w: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 руб</w:t>
            </w:r>
            <w:r w:rsidRPr="00B03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.,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2015 г.-  71 050,64802</w:t>
            </w: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2016 г.- 17 217,12672</w:t>
            </w: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 руб.;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г.-  21 746,19653 </w:t>
            </w: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 руб.;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г.-  21 361,819 </w:t>
            </w: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 руб.;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2019 г.-  17 750,703</w:t>
            </w: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2020 г.-  14 034,303</w:t>
            </w: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 г. – 6227,200 тыс. руб.</w:t>
            </w:r>
          </w:p>
        </w:tc>
      </w:tr>
      <w:tr w:rsidR="00B034E1" w:rsidRPr="00B034E1" w:rsidTr="008C635E">
        <w:trPr>
          <w:trHeight w:val="393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годового объема ввода жилья к 2021 году до 17 тыс.кв. метров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обеспечение жильем 6 многодетных семей, нуждающихся в жилых помещениях;</w:t>
            </w:r>
          </w:p>
          <w:p w:rsidR="00B034E1" w:rsidRPr="00B034E1" w:rsidRDefault="00B034E1" w:rsidP="00B034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34E1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единовременных денежных выплат и жилищных субсидий за счет средств федерального бюджета </w:t>
            </w:r>
            <w:proofErr w:type="gramStart"/>
            <w:r w:rsidRPr="00B034E1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B034E1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Радужный, перед которыми государство имеет обязательства по обеспечению жилыми помещениями в соответствии с законодательством;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жильем 90 семей, признанных в установленном </w:t>
            </w:r>
            <w:proofErr w:type="gramStart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нуждающимися в жилых помещениях по договорам социального найма, и договорам найма специализированного жилищного фонда;</w:t>
            </w:r>
          </w:p>
          <w:p w:rsidR="00B034E1" w:rsidRPr="00B034E1" w:rsidRDefault="00B034E1" w:rsidP="00B0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E1"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B03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беспечение жильем 19 молодых семей, нуждающихся в жилых помещениях</w:t>
            </w:r>
          </w:p>
        </w:tc>
      </w:tr>
    </w:tbl>
    <w:p w:rsidR="005D36E4" w:rsidRDefault="005D36E4" w:rsidP="00E71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372" w:rsidRPr="005D36E4" w:rsidRDefault="00E71372" w:rsidP="00E71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D36E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</w:t>
      </w:r>
      <w:r w:rsidRPr="005D36E4">
        <w:rPr>
          <w:rFonts w:ascii="Times New Roman" w:eastAsia="Calibri" w:hAnsi="Times New Roman" w:cs="Times New Roman"/>
          <w:b/>
          <w:sz w:val="26"/>
          <w:szCs w:val="26"/>
        </w:rPr>
        <w:t>«Энергосбережение и повышение надежности</w:t>
      </w:r>
    </w:p>
    <w:p w:rsidR="00E71372" w:rsidRPr="005D36E4" w:rsidRDefault="00E71372" w:rsidP="00E71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D36E4">
        <w:rPr>
          <w:rFonts w:ascii="Times New Roman" w:eastAsia="Calibri" w:hAnsi="Times New Roman" w:cs="Times New Roman"/>
          <w:b/>
          <w:sz w:val="26"/>
          <w:szCs w:val="26"/>
        </w:rPr>
        <w:t xml:space="preserve">энергоснабжения в </w:t>
      </w:r>
      <w:proofErr w:type="gramStart"/>
      <w:r w:rsidRPr="005D36E4">
        <w:rPr>
          <w:rFonts w:ascii="Times New Roman" w:eastAsia="Calibri" w:hAnsi="Times New Roman" w:cs="Times New Roman"/>
          <w:b/>
          <w:sz w:val="26"/>
          <w:szCs w:val="26"/>
        </w:rPr>
        <w:t>топливно-энергетическом</w:t>
      </w:r>
      <w:proofErr w:type="gramEnd"/>
      <w:r w:rsidRPr="005D36E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71372" w:rsidRPr="005D36E4" w:rsidRDefault="00E71372" w:rsidP="00E71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5D36E4">
        <w:rPr>
          <w:rFonts w:ascii="Times New Roman" w:eastAsia="Calibri" w:hAnsi="Times New Roman" w:cs="Times New Roman"/>
          <w:b/>
          <w:sz w:val="26"/>
          <w:szCs w:val="26"/>
        </w:rPr>
        <w:t>комплексе</w:t>
      </w:r>
      <w:proofErr w:type="gramEnd"/>
      <w:r w:rsidRPr="005D36E4">
        <w:rPr>
          <w:rFonts w:ascii="Times New Roman" w:eastAsia="Calibri" w:hAnsi="Times New Roman" w:cs="Times New Roman"/>
          <w:b/>
          <w:sz w:val="26"/>
          <w:szCs w:val="26"/>
        </w:rPr>
        <w:t xml:space="preserve"> ЗАТО г. Радужный  Владимирской области»</w:t>
      </w:r>
    </w:p>
    <w:p w:rsidR="00B034E1" w:rsidRPr="005D36E4" w:rsidRDefault="00B034E1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372" w:rsidRPr="005D36E4" w:rsidRDefault="00E71372" w:rsidP="00E7137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36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Паспорт программы </w:t>
      </w:r>
    </w:p>
    <w:tbl>
      <w:tblPr>
        <w:tblW w:w="9610" w:type="dxa"/>
        <w:jc w:val="center"/>
        <w:tblInd w:w="-11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7"/>
        <w:gridCol w:w="4803"/>
      </w:tblGrid>
      <w:tr w:rsidR="00E71372" w:rsidRPr="00E71372" w:rsidTr="00E71372">
        <w:trPr>
          <w:trHeight w:val="1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7979FF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 муниципальной  программы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E71372" w:rsidRDefault="00E71372" w:rsidP="00E713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2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надежности энергоснабжения в топливно-энергетическом </w:t>
            </w:r>
            <w:proofErr w:type="gramStart"/>
            <w:r w:rsidRPr="00E71372">
              <w:rPr>
                <w:rFonts w:ascii="Times New Roman" w:hAnsi="Times New Roman" w:cs="Times New Roman"/>
                <w:sz w:val="24"/>
                <w:szCs w:val="24"/>
              </w:rPr>
              <w:t>комплексе</w:t>
            </w:r>
            <w:proofErr w:type="gramEnd"/>
            <w:r w:rsidRPr="00E71372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области» (далее - Программа)</w:t>
            </w:r>
          </w:p>
        </w:tc>
      </w:tr>
      <w:tr w:rsidR="00E71372" w:rsidRPr="00E71372" w:rsidTr="00E71372">
        <w:trPr>
          <w:trHeight w:val="1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7979FF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E71372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713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Муниципальное казенное учреждение «Городской Комитет муниципального хозяйства ЗАТО г</w:t>
            </w:r>
            <w:proofErr w:type="gramStart"/>
            <w:r w:rsidRPr="00E713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E713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адужный Владимирской области» (далее по тексту - МКУ «ГКМХ»)</w:t>
            </w:r>
          </w:p>
        </w:tc>
      </w:tr>
      <w:tr w:rsidR="00E71372" w:rsidRPr="00E71372" w:rsidTr="00E71372">
        <w:trPr>
          <w:trHeight w:val="1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7979FF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E71372" w:rsidRDefault="00E71372" w:rsidP="00E713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2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эффективности использования энергетических ресурсов в жилищно-коммунальном  </w:t>
            </w:r>
            <w:proofErr w:type="gramStart"/>
            <w:r w:rsidRPr="00E71372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proofErr w:type="gramEnd"/>
            <w:r w:rsidRPr="00E71372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области.</w:t>
            </w:r>
          </w:p>
          <w:p w:rsidR="00E71372" w:rsidRPr="00E71372" w:rsidRDefault="00E71372" w:rsidP="00E713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2">
              <w:rPr>
                <w:rFonts w:ascii="Times New Roman" w:hAnsi="Times New Roman" w:cs="Times New Roman"/>
                <w:sz w:val="24"/>
                <w:szCs w:val="24"/>
              </w:rPr>
              <w:t>2. Снижение расходов бюджетных организаций, организаций жилищно-коммунального комплекса города на топливо, тепловую и электрическую энергию.</w:t>
            </w:r>
          </w:p>
          <w:p w:rsidR="00E71372" w:rsidRPr="00E71372" w:rsidRDefault="00E71372" w:rsidP="00E713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72" w:rsidRPr="00E71372" w:rsidTr="00E71372">
        <w:trPr>
          <w:trHeight w:val="1076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7979FF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программы</w:t>
            </w:r>
          </w:p>
          <w:p w:rsidR="00E71372" w:rsidRPr="007979FF" w:rsidRDefault="00E71372" w:rsidP="00E71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E71372" w:rsidRDefault="00E71372" w:rsidP="00E713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2">
              <w:rPr>
                <w:rFonts w:ascii="Times New Roman" w:hAnsi="Times New Roman" w:cs="Times New Roman"/>
                <w:sz w:val="24"/>
                <w:szCs w:val="24"/>
              </w:rPr>
              <w:t>1.Создание системы нормативно-правового, финансово-экономического и организационного механизмов энергосбережения.</w:t>
            </w:r>
          </w:p>
          <w:p w:rsidR="00E71372" w:rsidRPr="00E71372" w:rsidRDefault="00E71372" w:rsidP="00E713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2">
              <w:rPr>
                <w:rFonts w:ascii="Times New Roman" w:hAnsi="Times New Roman" w:cs="Times New Roman"/>
                <w:sz w:val="24"/>
                <w:szCs w:val="24"/>
              </w:rPr>
              <w:t>2. Экономия топлива в результате проведения энергосберегающих мероприятий.</w:t>
            </w:r>
          </w:p>
          <w:p w:rsidR="00E71372" w:rsidRPr="00E71372" w:rsidRDefault="00E71372" w:rsidP="00E71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2">
              <w:rPr>
                <w:rFonts w:ascii="Times New Roman" w:hAnsi="Times New Roman" w:cs="Times New Roman"/>
                <w:sz w:val="24"/>
                <w:szCs w:val="24"/>
              </w:rPr>
              <w:t>3.Организация обязательного учета потребления энергоресурсов и воды у потребителей, для сокращения «коммерческих» потерь и оценки внедрения энергосберегающих мероприятий;</w:t>
            </w:r>
          </w:p>
          <w:p w:rsidR="00E71372" w:rsidRPr="00E71372" w:rsidRDefault="00E71372" w:rsidP="00E713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2">
              <w:rPr>
                <w:rFonts w:ascii="Times New Roman" w:hAnsi="Times New Roman" w:cs="Times New Roman"/>
                <w:sz w:val="24"/>
                <w:szCs w:val="24"/>
              </w:rPr>
              <w:t>4. Проведение энергетических обследований и разработка энергетических паспортов на объектах городской бюджетной сферы</w:t>
            </w:r>
          </w:p>
          <w:p w:rsidR="00E71372" w:rsidRPr="00E71372" w:rsidRDefault="00E71372" w:rsidP="00E713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2">
              <w:rPr>
                <w:rFonts w:ascii="Times New Roman" w:hAnsi="Times New Roman" w:cs="Times New Roman"/>
                <w:sz w:val="24"/>
                <w:szCs w:val="24"/>
              </w:rPr>
              <w:t>5. Подготовка предприятий жилищно-коммунального хозяйства к работе с потребителями в условиях 100 % приборного учета потребления энергоресурсов и воды.</w:t>
            </w:r>
          </w:p>
          <w:p w:rsidR="00E71372" w:rsidRPr="00E71372" w:rsidRDefault="00E71372" w:rsidP="00E71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2">
              <w:rPr>
                <w:rFonts w:ascii="Times New Roman" w:hAnsi="Times New Roman" w:cs="Times New Roman"/>
                <w:sz w:val="24"/>
                <w:szCs w:val="24"/>
              </w:rPr>
              <w:t xml:space="preserve">6. Повышение надежности энергоснабжения </w:t>
            </w:r>
            <w:proofErr w:type="gramStart"/>
            <w:r w:rsidRPr="00E71372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proofErr w:type="gramEnd"/>
            <w:r w:rsidRPr="00E71372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области;</w:t>
            </w:r>
          </w:p>
        </w:tc>
      </w:tr>
      <w:tr w:rsidR="00E71372" w:rsidRPr="008F3AF0" w:rsidTr="00E71372">
        <w:trPr>
          <w:trHeight w:val="1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7979FF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79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8F3AF0" w:rsidRDefault="00E71372" w:rsidP="00E713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3AF0">
              <w:rPr>
                <w:rFonts w:ascii="Times New Roman" w:hAnsi="Times New Roman" w:cs="Times New Roman"/>
                <w:sz w:val="26"/>
                <w:szCs w:val="26"/>
              </w:rPr>
              <w:t xml:space="preserve"> Перечень целевых показателей указан в приложении №1.   </w:t>
            </w:r>
          </w:p>
        </w:tc>
      </w:tr>
      <w:tr w:rsidR="00E71372" w:rsidRPr="008F3AF0" w:rsidTr="00E71372">
        <w:trPr>
          <w:trHeight w:val="433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7979FF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79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8F3AF0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AF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2017-2021 г. г.</w:t>
            </w:r>
          </w:p>
        </w:tc>
      </w:tr>
      <w:tr w:rsidR="00E71372" w:rsidRPr="008F3AF0" w:rsidTr="00E71372">
        <w:trPr>
          <w:trHeight w:val="354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7979FF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79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8F3AF0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Объем финансирования программы составляет   45891,70201 тыс</w:t>
            </w:r>
            <w:proofErr w:type="gramStart"/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уб., в том числе по годам:</w:t>
            </w:r>
          </w:p>
          <w:p w:rsidR="00E71372" w:rsidRPr="008F3AF0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2017 год – 14252,83174 тыс</w:t>
            </w:r>
            <w:proofErr w:type="gramStart"/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уб.;</w:t>
            </w:r>
          </w:p>
          <w:p w:rsidR="00E71372" w:rsidRPr="008F3AF0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2018 год -  16438,87027 тыс</w:t>
            </w:r>
            <w:proofErr w:type="gramStart"/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уб.;</w:t>
            </w:r>
          </w:p>
          <w:p w:rsidR="00E71372" w:rsidRPr="008F3AF0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2019 год - 0,00 тыс</w:t>
            </w:r>
            <w:proofErr w:type="gramStart"/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уб.;</w:t>
            </w:r>
          </w:p>
          <w:p w:rsidR="00E71372" w:rsidRPr="008F3AF0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2020 год – 0,00 тыс</w:t>
            </w:r>
            <w:proofErr w:type="gramStart"/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уб.;</w:t>
            </w:r>
          </w:p>
          <w:p w:rsidR="00E71372" w:rsidRPr="008F3AF0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2021 год – 15200,00 тыс</w:t>
            </w:r>
            <w:proofErr w:type="gramStart"/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8F3AF0">
              <w:rPr>
                <w:rFonts w:ascii="Times New Roman" w:eastAsia="Calibri" w:hAnsi="Times New Roman" w:cs="Times New Roman"/>
                <w:sz w:val="26"/>
                <w:szCs w:val="26"/>
              </w:rPr>
              <w:t>уб.</w:t>
            </w:r>
          </w:p>
        </w:tc>
      </w:tr>
      <w:tr w:rsidR="00E71372" w:rsidRPr="008F3AF0" w:rsidTr="00E71372">
        <w:trPr>
          <w:trHeight w:val="396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7979FF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79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372" w:rsidRPr="008F3AF0" w:rsidRDefault="00E71372" w:rsidP="00E713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3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мероприятий Программы в 2017-2021 годах позволит достигнуть следующих результатов: </w:t>
            </w:r>
          </w:p>
          <w:p w:rsidR="00E71372" w:rsidRPr="008F3AF0" w:rsidRDefault="00E71372" w:rsidP="00E7137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420"/>
                <w:tab w:val="left" w:pos="360"/>
              </w:tabs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3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 счет проведенных работ по ремонту, модернизации жилищно-коммунального хозяйства не менее чем на 50% снизится количество аварийных ситуаций на инженерных сетях, соответственно будут снижены затраты на аварийные и текущие ремонты, техническое обслуживание.  </w:t>
            </w:r>
          </w:p>
          <w:p w:rsidR="00E71372" w:rsidRPr="008F3AF0" w:rsidRDefault="00E71372" w:rsidP="00E7137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420"/>
                <w:tab w:val="left" w:pos="360"/>
              </w:tabs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3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Снижение «коммерческих потерь» и затрат организаций за счет внедрения средств учета ТЭР.</w:t>
            </w:r>
          </w:p>
          <w:p w:rsidR="00E71372" w:rsidRPr="008F3AF0" w:rsidRDefault="00E71372" w:rsidP="00E7137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420"/>
                <w:tab w:val="left" w:pos="360"/>
              </w:tabs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3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Экономия энергоресурсов должна составить:</w:t>
            </w:r>
          </w:p>
          <w:p w:rsidR="00E71372" w:rsidRPr="008F3AF0" w:rsidRDefault="00E71372" w:rsidP="00E7137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3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электроэнергия -336  тыс. </w:t>
            </w:r>
            <w:proofErr w:type="spellStart"/>
            <w:r w:rsidRPr="008F3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кВт</w:t>
            </w:r>
            <w:proofErr w:type="gramStart"/>
            <w:r w:rsidRPr="008F3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.ч</w:t>
            </w:r>
            <w:proofErr w:type="spellEnd"/>
            <w:proofErr w:type="gramEnd"/>
          </w:p>
          <w:p w:rsidR="00E71372" w:rsidRPr="008F3AF0" w:rsidRDefault="00E71372" w:rsidP="00E7137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3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тепловая энергия  - 9,8 тыс. Гкал</w:t>
            </w:r>
          </w:p>
          <w:p w:rsidR="00E71372" w:rsidRPr="008F3AF0" w:rsidRDefault="00E71372" w:rsidP="00E7137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3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вода – 75 тыс. м³</w:t>
            </w:r>
          </w:p>
          <w:p w:rsidR="00E71372" w:rsidRPr="008F3AF0" w:rsidRDefault="00E71372" w:rsidP="00E71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8F3AF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Всего  планируемый экономический эффект от реализации мероприятий Программы за весь период действия оценивается в 7,5 млн. руб.</w:t>
            </w:r>
          </w:p>
        </w:tc>
      </w:tr>
    </w:tbl>
    <w:p w:rsidR="00E71372" w:rsidRPr="008F3AF0" w:rsidRDefault="00E71372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372" w:rsidRPr="008F3AF0" w:rsidRDefault="00E71372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372" w:rsidRPr="008F3AF0" w:rsidRDefault="00E71372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372" w:rsidRPr="008F3AF0" w:rsidRDefault="00E71372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372" w:rsidRPr="008F3AF0" w:rsidRDefault="00E71372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372" w:rsidRPr="008F3AF0" w:rsidRDefault="00E71372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372" w:rsidRPr="008F3AF0" w:rsidRDefault="00E71372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372" w:rsidRPr="008F3AF0" w:rsidRDefault="00E71372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372" w:rsidRDefault="00E71372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44D9" w:rsidRPr="008F3AF0" w:rsidRDefault="00DE44D9" w:rsidP="00DE44D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3AF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</w:t>
      </w:r>
      <w:r w:rsidRPr="008F3AF0">
        <w:rPr>
          <w:rFonts w:ascii="Times New Roman" w:hAnsi="Times New Roman" w:cs="Times New Roman"/>
          <w:b/>
          <w:bCs/>
          <w:sz w:val="26"/>
          <w:szCs w:val="26"/>
        </w:rPr>
        <w:t xml:space="preserve">«Жилищно-коммунальный </w:t>
      </w:r>
      <w:proofErr w:type="gramStart"/>
      <w:r w:rsidRPr="008F3AF0">
        <w:rPr>
          <w:rFonts w:ascii="Times New Roman" w:hAnsi="Times New Roman" w:cs="Times New Roman"/>
          <w:b/>
          <w:bCs/>
          <w:sz w:val="26"/>
          <w:szCs w:val="26"/>
        </w:rPr>
        <w:t>комплекс</w:t>
      </w:r>
      <w:proofErr w:type="gramEnd"/>
      <w:r w:rsidRPr="008F3AF0">
        <w:rPr>
          <w:rFonts w:ascii="Times New Roman" w:hAnsi="Times New Roman" w:cs="Times New Roman"/>
          <w:b/>
          <w:bCs/>
          <w:sz w:val="26"/>
          <w:szCs w:val="26"/>
        </w:rPr>
        <w:t xml:space="preserve"> ЗАТО </w:t>
      </w:r>
      <w:r w:rsidR="002D3537" w:rsidRPr="008F3AF0">
        <w:rPr>
          <w:rFonts w:ascii="Times New Roman" w:hAnsi="Times New Roman" w:cs="Times New Roman"/>
          <w:b/>
          <w:bCs/>
          <w:sz w:val="26"/>
          <w:szCs w:val="26"/>
        </w:rPr>
        <w:t>г. </w:t>
      </w:r>
      <w:r w:rsidRPr="008F3AF0">
        <w:rPr>
          <w:rFonts w:ascii="Times New Roman" w:hAnsi="Times New Roman" w:cs="Times New Roman"/>
          <w:b/>
          <w:bCs/>
          <w:sz w:val="26"/>
          <w:szCs w:val="26"/>
        </w:rPr>
        <w:t>Радужный Владимирской области»</w:t>
      </w:r>
    </w:p>
    <w:p w:rsidR="00A44076" w:rsidRPr="00D7646F" w:rsidRDefault="00A44076" w:rsidP="00A4407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646F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tbl>
      <w:tblPr>
        <w:tblpPr w:leftFromText="180" w:rightFromText="180" w:vertAnchor="text" w:horzAnchor="margin" w:tblpXSpec="center" w:tblpY="898"/>
        <w:tblW w:w="96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04"/>
        <w:gridCol w:w="6133"/>
      </w:tblGrid>
      <w:tr w:rsidR="00A44076" w:rsidRPr="00A44076" w:rsidTr="008C635E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312A8B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2A8B">
              <w:rPr>
                <w:rFonts w:ascii="Times New Roman" w:hAnsi="Times New Roman" w:cs="Times New Roman"/>
                <w:b/>
              </w:rPr>
              <w:t xml:space="preserve">Наименование  муниципальной  программы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 xml:space="preserve"> «Жилищно-коммунальный </w:t>
            </w:r>
            <w:proofErr w:type="gramStart"/>
            <w:r w:rsidRPr="00A44076">
              <w:rPr>
                <w:rFonts w:ascii="Times New Roman" w:hAnsi="Times New Roman" w:cs="Times New Roman"/>
              </w:rPr>
              <w:t>комплекс</w:t>
            </w:r>
            <w:proofErr w:type="gramEnd"/>
            <w:r w:rsidRPr="00A44076">
              <w:rPr>
                <w:rFonts w:ascii="Times New Roman" w:hAnsi="Times New Roman" w:cs="Times New Roman"/>
              </w:rPr>
              <w:t xml:space="preserve"> ЗАТО г. Радужный Владимирской области» (далее по тексту – Программа)</w:t>
            </w:r>
          </w:p>
        </w:tc>
      </w:tr>
      <w:tr w:rsidR="00A44076" w:rsidRPr="00A44076" w:rsidTr="008C635E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312A8B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2A8B">
              <w:rPr>
                <w:rFonts w:ascii="Times New Roman" w:hAnsi="Times New Roman" w:cs="Times New Roman"/>
                <w:b/>
              </w:rPr>
              <w:t>Ответственный исполнитель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 w:rsidRPr="00A44076">
              <w:rPr>
                <w:rFonts w:ascii="Times New Roman" w:hAnsi="Times New Roman" w:cs="Times New Roman"/>
              </w:rPr>
              <w:t>хозяйства</w:t>
            </w:r>
            <w:proofErr w:type="gramEnd"/>
            <w:r w:rsidRPr="00A44076">
              <w:rPr>
                <w:rFonts w:ascii="Times New Roman" w:hAnsi="Times New Roman" w:cs="Times New Roman"/>
              </w:rPr>
              <w:t xml:space="preserve"> ЗАТО г. Радужный Владимирской области» (далее по тексту - МКУ «ГКМХ»)                         </w:t>
            </w:r>
          </w:p>
        </w:tc>
      </w:tr>
      <w:tr w:rsidR="00A44076" w:rsidRPr="00A44076" w:rsidTr="00CE6F80">
        <w:trPr>
          <w:trHeight w:val="172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312A8B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2A8B">
              <w:rPr>
                <w:rFonts w:ascii="Times New Roman" w:hAnsi="Times New Roman" w:cs="Times New Roman"/>
                <w:b/>
              </w:rPr>
              <w:t>Подпрограммы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 xml:space="preserve">1.Подпрограмма «Развитие жилищно-коммунального </w:t>
            </w:r>
            <w:proofErr w:type="gramStart"/>
            <w:r w:rsidRPr="00A44076">
              <w:rPr>
                <w:rFonts w:ascii="Times New Roman" w:hAnsi="Times New Roman" w:cs="Times New Roman"/>
              </w:rPr>
              <w:t>комплекса</w:t>
            </w:r>
            <w:proofErr w:type="gramEnd"/>
            <w:r w:rsidRPr="00A44076">
              <w:rPr>
                <w:rFonts w:ascii="Times New Roman" w:hAnsi="Times New Roman" w:cs="Times New Roman"/>
              </w:rPr>
              <w:t xml:space="preserve"> ЗАТО г. Радужный Владимирской области» </w:t>
            </w:r>
          </w:p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 xml:space="preserve">2. Подпрограмма «Ведомственная программа  «Строительный контроль при выполнении работ по капитальному ремонту  общего имущества в многоквартирных домах, расположенных на </w:t>
            </w:r>
            <w:proofErr w:type="gramStart"/>
            <w:r w:rsidRPr="00A44076">
              <w:rPr>
                <w:rFonts w:ascii="Times New Roman" w:hAnsi="Times New Roman" w:cs="Times New Roman"/>
              </w:rPr>
              <w:t>территории</w:t>
            </w:r>
            <w:proofErr w:type="gramEnd"/>
            <w:r w:rsidRPr="00A44076">
              <w:rPr>
                <w:rFonts w:ascii="Times New Roman" w:hAnsi="Times New Roman" w:cs="Times New Roman"/>
              </w:rPr>
              <w:t xml:space="preserve"> ЗАТО г. Радужный Владимирской области»</w:t>
            </w:r>
          </w:p>
        </w:tc>
      </w:tr>
      <w:tr w:rsidR="00A44076" w:rsidRPr="00A44076" w:rsidTr="008C635E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312A8B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2A8B">
              <w:rPr>
                <w:rFonts w:ascii="Times New Roman" w:hAnsi="Times New Roman" w:cs="Times New Roman"/>
                <w:b/>
              </w:rPr>
              <w:t>Цели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 xml:space="preserve">Обеспечение комплексного развития коммунальной </w:t>
            </w:r>
            <w:proofErr w:type="gramStart"/>
            <w:r w:rsidRPr="00A44076">
              <w:rPr>
                <w:rFonts w:ascii="Times New Roman" w:hAnsi="Times New Roman" w:cs="Times New Roman"/>
              </w:rPr>
              <w:t>инфраструктуры</w:t>
            </w:r>
            <w:proofErr w:type="gramEnd"/>
            <w:r w:rsidRPr="00A44076">
              <w:rPr>
                <w:rFonts w:ascii="Times New Roman" w:hAnsi="Times New Roman" w:cs="Times New Roman"/>
              </w:rPr>
              <w:t xml:space="preserve"> ЗАТО г. Радужный Владимирской области, создание комфортных условий проживания граждан</w:t>
            </w:r>
          </w:p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  <w:lang w:eastAsia="ru-RU"/>
              </w:rPr>
              <w:t>Осуществление строительного контроля  в полном соответствии с требованиями действующего законодательства</w:t>
            </w:r>
          </w:p>
        </w:tc>
      </w:tr>
      <w:tr w:rsidR="00A44076" w:rsidRPr="00A44076" w:rsidTr="008C635E">
        <w:trPr>
          <w:trHeight w:val="77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312A8B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2A8B">
              <w:rPr>
                <w:rFonts w:ascii="Times New Roman" w:hAnsi="Times New Roman" w:cs="Times New Roman"/>
                <w:b/>
              </w:rPr>
              <w:t>Задачи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 xml:space="preserve">- модернизация объектов коммунальной инфраструктуры   муниципального образования;                            </w:t>
            </w:r>
            <w:r w:rsidRPr="00A44076">
              <w:rPr>
                <w:rFonts w:ascii="Times New Roman" w:hAnsi="Times New Roman" w:cs="Times New Roman"/>
              </w:rPr>
              <w:br/>
              <w:t xml:space="preserve">- снижение тарифной нагрузки для населения;           </w:t>
            </w:r>
            <w:r w:rsidRPr="00A44076">
              <w:rPr>
                <w:rFonts w:ascii="Times New Roman" w:hAnsi="Times New Roman" w:cs="Times New Roman"/>
              </w:rPr>
              <w:br/>
              <w:t xml:space="preserve">- создание условий для снижения издержек и повышения  качества предоставляемых жилищно-коммунальных услуг </w:t>
            </w:r>
          </w:p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 xml:space="preserve">- проведение работ по капитальному ремонту многоквартирных домов   </w:t>
            </w:r>
            <w:r w:rsidRPr="00A44076">
              <w:rPr>
                <w:rFonts w:ascii="Times New Roman" w:hAnsi="Times New Roman" w:cs="Times New Roman"/>
                <w:lang w:eastAsia="ru-RU"/>
              </w:rPr>
              <w:t xml:space="preserve">   в полном соответствии  требованиям действующего законодательства</w:t>
            </w:r>
          </w:p>
        </w:tc>
      </w:tr>
      <w:tr w:rsidR="00A44076" w:rsidRPr="00A44076" w:rsidTr="008C635E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312A8B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2A8B">
              <w:rPr>
                <w:rFonts w:ascii="Times New Roman" w:hAnsi="Times New Roman" w:cs="Times New Roman"/>
                <w:b/>
              </w:rPr>
              <w:t>Целевые индикаторы и показатели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 xml:space="preserve">Доступность для       потребителей товаров и услуг организаций коммунального комплекса; выполнение  работ  по капитальному ремонту многоквартирных домов в соответствие с региональной программой  капитального ремонта  на период с 2014 по 2043 годы, </w:t>
            </w:r>
          </w:p>
        </w:tc>
      </w:tr>
      <w:tr w:rsidR="00A44076" w:rsidRPr="00A44076" w:rsidTr="008C635E">
        <w:trPr>
          <w:trHeight w:val="635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312A8B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2A8B">
              <w:rPr>
                <w:rFonts w:ascii="Times New Roman" w:hAnsi="Times New Roman" w:cs="Times New Roman"/>
                <w:b/>
              </w:rPr>
              <w:t>Этапы и сроки реализации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44076">
              <w:rPr>
                <w:rFonts w:ascii="Times New Roman" w:hAnsi="Times New Roman" w:cs="Times New Roman"/>
              </w:rPr>
              <w:t>2017  -2021  годы, в том числе: 1 этап – 2017 год, 2 этап – 2018 год, 3 этап – 2019 год, 4 этап – 2020 год, 5 этап – 2021 год.</w:t>
            </w:r>
            <w:proofErr w:type="gramEnd"/>
          </w:p>
        </w:tc>
      </w:tr>
      <w:tr w:rsidR="00A44076" w:rsidRPr="00A44076" w:rsidTr="008C635E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312A8B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2A8B">
              <w:rPr>
                <w:rFonts w:ascii="Times New Roman" w:hAnsi="Times New Roman" w:cs="Times New Roman"/>
                <w:b/>
              </w:rPr>
              <w:t xml:space="preserve">Объем бюджетных ассигнований программы, в том числе по годам </w:t>
            </w:r>
          </w:p>
          <w:p w:rsidR="00A44076" w:rsidRPr="00312A8B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 xml:space="preserve">Объем финансирования программы составляет – </w:t>
            </w:r>
          </w:p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>169327,92022 тыс. руб., в том числе по годам:</w:t>
            </w:r>
          </w:p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>2017 год –41 190,83647 тыс. руб.</w:t>
            </w:r>
          </w:p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>2018 год –40 499,03775 тыс. руб.</w:t>
            </w:r>
          </w:p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>2019 год –28 585,03000 тыс. руб.</w:t>
            </w:r>
          </w:p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>2020 год –28 954,88500 тыс. руб.</w:t>
            </w:r>
          </w:p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 xml:space="preserve">2021 год –30 098,13100 тыс. руб. </w:t>
            </w:r>
          </w:p>
        </w:tc>
      </w:tr>
      <w:tr w:rsidR="00A44076" w:rsidRPr="00A44076" w:rsidTr="008C635E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312A8B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2A8B">
              <w:rPr>
                <w:rFonts w:ascii="Times New Roman" w:hAnsi="Times New Roman" w:cs="Times New Roman"/>
                <w:b/>
              </w:rPr>
              <w:t>Ожидаемые результаты реализации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076" w:rsidRPr="00A44076" w:rsidRDefault="00A44076" w:rsidP="00A4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76">
              <w:rPr>
                <w:rFonts w:ascii="Times New Roman" w:hAnsi="Times New Roman" w:cs="Times New Roman"/>
              </w:rPr>
              <w:t>Устойчивое и надежное функционирование систем жизнеобеспечения населения, повышение качества жилищно-коммунальных услуг в сочетании с оптимизацией затрат и обеспечением социальной защиты населения</w:t>
            </w:r>
          </w:p>
        </w:tc>
      </w:tr>
    </w:tbl>
    <w:p w:rsidR="00A44076" w:rsidRDefault="00A44076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D7646F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F80" w:rsidRDefault="00CE6F80" w:rsidP="008F3AF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646F" w:rsidRDefault="00D7646F" w:rsidP="008F3AF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3AF0" w:rsidRPr="008F3AF0" w:rsidRDefault="008F3AF0" w:rsidP="008F3AF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3AF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</w:t>
      </w:r>
      <w:r w:rsidRPr="008F3AF0">
        <w:rPr>
          <w:rFonts w:ascii="Times New Roman" w:hAnsi="Times New Roman" w:cs="Times New Roman"/>
          <w:b/>
          <w:bCs/>
          <w:sz w:val="26"/>
          <w:szCs w:val="26"/>
        </w:rPr>
        <w:t xml:space="preserve">«Охрана окружающей среды </w:t>
      </w:r>
    </w:p>
    <w:p w:rsidR="008F3AF0" w:rsidRPr="008F3AF0" w:rsidRDefault="008F3AF0" w:rsidP="008F3AF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3AF0">
        <w:rPr>
          <w:rFonts w:ascii="Times New Roman" w:hAnsi="Times New Roman" w:cs="Times New Roman"/>
          <w:b/>
          <w:bCs/>
          <w:sz w:val="26"/>
          <w:szCs w:val="26"/>
        </w:rPr>
        <w:t xml:space="preserve">ЗАТО г. </w:t>
      </w:r>
      <w:proofErr w:type="gramStart"/>
      <w:r w:rsidRPr="008F3AF0">
        <w:rPr>
          <w:rFonts w:ascii="Times New Roman" w:hAnsi="Times New Roman" w:cs="Times New Roman"/>
          <w:b/>
          <w:bCs/>
          <w:sz w:val="26"/>
          <w:szCs w:val="26"/>
        </w:rPr>
        <w:t>Радужный</w:t>
      </w:r>
      <w:proofErr w:type="gramEnd"/>
      <w:r w:rsidRPr="008F3AF0">
        <w:rPr>
          <w:rFonts w:ascii="Times New Roman" w:hAnsi="Times New Roman" w:cs="Times New Roman"/>
          <w:b/>
          <w:bCs/>
          <w:sz w:val="26"/>
          <w:szCs w:val="26"/>
        </w:rPr>
        <w:t xml:space="preserve"> Владимирской области»</w:t>
      </w:r>
    </w:p>
    <w:p w:rsidR="00A44076" w:rsidRDefault="00A44076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Pr="00D7646F" w:rsidRDefault="008F3AF0" w:rsidP="008F3AF0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646F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1"/>
      </w:tblGrid>
      <w:tr w:rsidR="008F3AF0" w:rsidRPr="008F3AF0" w:rsidTr="008C635E">
        <w:tc>
          <w:tcPr>
            <w:tcW w:w="3510" w:type="dxa"/>
            <w:shd w:val="clear" w:color="auto" w:fill="FFFFFF"/>
          </w:tcPr>
          <w:p w:rsidR="008F3AF0" w:rsidRPr="00312A8B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2A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Наименование  </w:t>
            </w:r>
            <w:proofErr w:type="gramStart"/>
            <w:r w:rsidRPr="00312A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муниципальной</w:t>
            </w:r>
            <w:proofErr w:type="gramEnd"/>
            <w:r w:rsidRPr="00312A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8F3AF0" w:rsidRPr="00312A8B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2A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программы:</w:t>
            </w:r>
          </w:p>
        </w:tc>
        <w:tc>
          <w:tcPr>
            <w:tcW w:w="6061" w:type="dxa"/>
            <w:shd w:val="clear" w:color="auto" w:fill="FFFFFF"/>
          </w:tcPr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окружающей </w:t>
            </w:r>
            <w:proofErr w:type="gramStart"/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gramEnd"/>
            <w:r w:rsidRPr="008F3AF0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области» (далее – Программа)</w:t>
            </w:r>
          </w:p>
        </w:tc>
      </w:tr>
      <w:tr w:rsidR="008F3AF0" w:rsidRPr="008F3AF0" w:rsidTr="008C635E">
        <w:tc>
          <w:tcPr>
            <w:tcW w:w="3510" w:type="dxa"/>
            <w:shd w:val="clear" w:color="auto" w:fill="FFFFFF"/>
          </w:tcPr>
          <w:p w:rsidR="008F3AF0" w:rsidRPr="00312A8B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2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6061" w:type="dxa"/>
            <w:shd w:val="clear" w:color="auto" w:fill="FFFFFF"/>
          </w:tcPr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End"/>
            <w:r w:rsidRPr="008F3AF0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области» (далее МКУ «ГКМХ»)</w:t>
            </w:r>
          </w:p>
        </w:tc>
      </w:tr>
      <w:tr w:rsidR="008F3AF0" w:rsidRPr="008F3AF0" w:rsidTr="008C635E">
        <w:tc>
          <w:tcPr>
            <w:tcW w:w="3510" w:type="dxa"/>
            <w:shd w:val="clear" w:color="auto" w:fill="FFFFFF"/>
          </w:tcPr>
          <w:p w:rsidR="008F3AF0" w:rsidRPr="00312A8B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2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061" w:type="dxa"/>
            <w:shd w:val="clear" w:color="auto" w:fill="FFFFFF"/>
          </w:tcPr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Муниципальное унитарное предприятие «Жилищно-коммунальное </w:t>
            </w:r>
            <w:proofErr w:type="gramStart"/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gramEnd"/>
            <w:r w:rsidRPr="008F3AF0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Радужный» (далее – МУП «ЖКХ)</w:t>
            </w:r>
          </w:p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- Муниципальное казенное учреждение «Дорожник» (далее – МКУ «Дорожник»)</w:t>
            </w:r>
          </w:p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F0" w:rsidRPr="008F3AF0" w:rsidTr="008C635E">
        <w:tc>
          <w:tcPr>
            <w:tcW w:w="3510" w:type="dxa"/>
            <w:shd w:val="clear" w:color="auto" w:fill="FFFFFF"/>
          </w:tcPr>
          <w:p w:rsidR="008F3AF0" w:rsidRPr="00312A8B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2A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Подпрограммы программы:</w:t>
            </w:r>
          </w:p>
        </w:tc>
        <w:tc>
          <w:tcPr>
            <w:tcW w:w="6061" w:type="dxa"/>
            <w:shd w:val="clear" w:color="auto" w:fill="FFFFFF"/>
          </w:tcPr>
          <w:p w:rsidR="008F3AF0" w:rsidRPr="008F3AF0" w:rsidRDefault="008F3AF0" w:rsidP="008F3AF0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«Городские </w:t>
            </w:r>
            <w:proofErr w:type="gramStart"/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proofErr w:type="gramEnd"/>
            <w:r w:rsidRPr="008F3AF0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области»</w:t>
            </w:r>
          </w:p>
          <w:p w:rsidR="008F3AF0" w:rsidRPr="008F3AF0" w:rsidRDefault="008F3AF0" w:rsidP="008F3AF0">
            <w:pPr>
              <w:pStyle w:val="a5"/>
              <w:numPr>
                <w:ilvl w:val="0"/>
                <w:numId w:val="11"/>
              </w:num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Отходы</w:t>
            </w:r>
            <w:proofErr w:type="gramEnd"/>
            <w:r w:rsidRPr="008F3AF0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области»</w:t>
            </w:r>
          </w:p>
        </w:tc>
      </w:tr>
      <w:tr w:rsidR="008F3AF0" w:rsidRPr="008F3AF0" w:rsidTr="008C635E">
        <w:tc>
          <w:tcPr>
            <w:tcW w:w="3510" w:type="dxa"/>
            <w:shd w:val="clear" w:color="auto" w:fill="FFFFFF"/>
          </w:tcPr>
          <w:p w:rsidR="008F3AF0" w:rsidRPr="00312A8B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2A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Цели программы:</w:t>
            </w:r>
          </w:p>
        </w:tc>
        <w:tc>
          <w:tcPr>
            <w:tcW w:w="6061" w:type="dxa"/>
            <w:shd w:val="clear" w:color="auto" w:fill="FFFFFF"/>
          </w:tcPr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окружающей среды и сохранение природных богатств, предотвращение экологически вредных последствий хозяйственной деятельности в интересах сохранения здоровья и развития общества </w:t>
            </w:r>
          </w:p>
        </w:tc>
      </w:tr>
      <w:tr w:rsidR="008F3AF0" w:rsidRPr="008F3AF0" w:rsidTr="008C635E">
        <w:tc>
          <w:tcPr>
            <w:tcW w:w="3510" w:type="dxa"/>
            <w:shd w:val="clear" w:color="auto" w:fill="FFFFFF"/>
          </w:tcPr>
          <w:p w:rsidR="008F3AF0" w:rsidRPr="00312A8B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2A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 программы:</w:t>
            </w:r>
          </w:p>
        </w:tc>
        <w:tc>
          <w:tcPr>
            <w:tcW w:w="6061" w:type="dxa"/>
            <w:shd w:val="clear" w:color="auto" w:fill="FFFFFF"/>
          </w:tcPr>
          <w:p w:rsidR="008F3AF0" w:rsidRPr="008F3AF0" w:rsidRDefault="008F3AF0" w:rsidP="008F3AF0">
            <w:pPr>
              <w:pStyle w:val="ConsNormal"/>
              <w:widowControl/>
              <w:numPr>
                <w:ilvl w:val="0"/>
                <w:numId w:val="10"/>
              </w:numPr>
              <w:tabs>
                <w:tab w:val="clear" w:pos="644"/>
                <w:tab w:val="num" w:pos="282"/>
              </w:tabs>
              <w:ind w:lef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AF0">
              <w:rPr>
                <w:rFonts w:ascii="Times New Roman" w:hAnsi="Times New Roman"/>
                <w:sz w:val="24"/>
                <w:szCs w:val="24"/>
              </w:rPr>
              <w:t>Сохранение природных ландшафтов, используемых для массового отдыха населения;</w:t>
            </w:r>
          </w:p>
          <w:p w:rsidR="008F3AF0" w:rsidRPr="008F3AF0" w:rsidRDefault="008F3AF0" w:rsidP="008F3AF0">
            <w:pPr>
              <w:pStyle w:val="ConsNormal"/>
              <w:widowControl/>
              <w:numPr>
                <w:ilvl w:val="0"/>
                <w:numId w:val="10"/>
              </w:numPr>
              <w:tabs>
                <w:tab w:val="clear" w:pos="644"/>
                <w:tab w:val="num" w:pos="424"/>
              </w:tabs>
              <w:ind w:lef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AF0">
              <w:rPr>
                <w:rFonts w:ascii="Times New Roman" w:hAnsi="Times New Roman"/>
                <w:sz w:val="24"/>
                <w:szCs w:val="24"/>
              </w:rPr>
              <w:t>Формирование у населения общей и экологической культуры и нравственности, совершенствование системы экологического просвещения, повышение роли населения и общественных организаций в оздоровлении экологической обстановки;</w:t>
            </w:r>
          </w:p>
          <w:p w:rsidR="008F3AF0" w:rsidRPr="008F3AF0" w:rsidRDefault="008F3AF0" w:rsidP="008F3AF0">
            <w:pPr>
              <w:pStyle w:val="ConsNormal"/>
              <w:widowControl/>
              <w:numPr>
                <w:ilvl w:val="0"/>
                <w:numId w:val="10"/>
              </w:numPr>
              <w:tabs>
                <w:tab w:val="clear" w:pos="644"/>
                <w:tab w:val="num" w:pos="424"/>
              </w:tabs>
              <w:ind w:lef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AF0">
              <w:rPr>
                <w:rFonts w:ascii="Times New Roman" w:hAnsi="Times New Roman"/>
                <w:sz w:val="24"/>
                <w:szCs w:val="24"/>
              </w:rPr>
              <w:t>Выявление и предотвращение нарушений законодательства в области охраны окружающей среды;</w:t>
            </w:r>
          </w:p>
          <w:p w:rsidR="008F3AF0" w:rsidRPr="008F3AF0" w:rsidRDefault="008F3AF0" w:rsidP="008F3AF0">
            <w:pPr>
              <w:pStyle w:val="ConsNormal"/>
              <w:widowControl/>
              <w:numPr>
                <w:ilvl w:val="0"/>
                <w:numId w:val="10"/>
              </w:numPr>
              <w:tabs>
                <w:tab w:val="clear" w:pos="644"/>
                <w:tab w:val="num" w:pos="424"/>
              </w:tabs>
              <w:ind w:lef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AF0">
              <w:rPr>
                <w:rFonts w:ascii="Times New Roman" w:hAnsi="Times New Roman"/>
                <w:sz w:val="24"/>
                <w:szCs w:val="24"/>
              </w:rPr>
              <w:t>Утилизация биологических отходов с соблюдением ветеринарно-санитарных правил;</w:t>
            </w:r>
          </w:p>
          <w:p w:rsidR="008F3AF0" w:rsidRPr="008F3AF0" w:rsidRDefault="008F3AF0" w:rsidP="008F3AF0">
            <w:pPr>
              <w:pStyle w:val="ConsNormal"/>
              <w:widowControl/>
              <w:numPr>
                <w:ilvl w:val="0"/>
                <w:numId w:val="10"/>
              </w:numPr>
              <w:tabs>
                <w:tab w:val="clear" w:pos="644"/>
                <w:tab w:val="num" w:pos="424"/>
              </w:tabs>
              <w:ind w:lef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AF0">
              <w:rPr>
                <w:rFonts w:ascii="Times New Roman" w:hAnsi="Times New Roman"/>
                <w:sz w:val="24"/>
                <w:szCs w:val="24"/>
              </w:rPr>
              <w:t>Обеспечение соблюдения субъектами хозяйственной и иной деятельности требований и нормативных документов в области охраны окружающей среды;</w:t>
            </w:r>
          </w:p>
          <w:p w:rsidR="008F3AF0" w:rsidRPr="008F3AF0" w:rsidRDefault="008F3AF0" w:rsidP="008F3AF0">
            <w:pPr>
              <w:pStyle w:val="ConsNormal"/>
              <w:widowControl/>
              <w:numPr>
                <w:ilvl w:val="0"/>
                <w:numId w:val="10"/>
              </w:numPr>
              <w:tabs>
                <w:tab w:val="clear" w:pos="644"/>
                <w:tab w:val="num" w:pos="424"/>
              </w:tabs>
              <w:ind w:lef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AF0">
              <w:rPr>
                <w:rFonts w:ascii="Times New Roman" w:hAnsi="Times New Roman"/>
                <w:sz w:val="24"/>
                <w:szCs w:val="24"/>
              </w:rPr>
              <w:t>Обеспечение в полном объеме перечислений всеми субъектами хозяйственной и иной деятельности платы за негативное воздействие на окружающую среду.</w:t>
            </w:r>
          </w:p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F0" w:rsidRPr="008F3AF0" w:rsidTr="008C635E">
        <w:tc>
          <w:tcPr>
            <w:tcW w:w="3510" w:type="dxa"/>
            <w:shd w:val="clear" w:color="auto" w:fill="FFFFFF"/>
          </w:tcPr>
          <w:p w:rsidR="008F3AF0" w:rsidRPr="00312A8B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2A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Целевые индикаторы и показатели:</w:t>
            </w:r>
          </w:p>
        </w:tc>
        <w:tc>
          <w:tcPr>
            <w:tcW w:w="6061" w:type="dxa"/>
            <w:shd w:val="clear" w:color="auto" w:fill="FFFFFF"/>
          </w:tcPr>
          <w:p w:rsidR="008F3AF0" w:rsidRPr="008F3AF0" w:rsidRDefault="008F3AF0" w:rsidP="008C635E">
            <w:pPr>
              <w:pStyle w:val="ConsNormal"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AF0">
              <w:rPr>
                <w:rFonts w:ascii="Times New Roman" w:hAnsi="Times New Roman"/>
                <w:sz w:val="24"/>
                <w:szCs w:val="24"/>
              </w:rPr>
              <w:t xml:space="preserve">Значения целевых индикаторов и показателей Программы приведены в приложении № 1 к муниципальной программе «Охрана окружающей </w:t>
            </w:r>
            <w:proofErr w:type="gramStart"/>
            <w:r w:rsidRPr="008F3AF0">
              <w:rPr>
                <w:rFonts w:ascii="Times New Roman" w:hAnsi="Times New Roman"/>
                <w:sz w:val="24"/>
                <w:szCs w:val="24"/>
              </w:rPr>
              <w:t>среды</w:t>
            </w:r>
            <w:proofErr w:type="gramEnd"/>
            <w:r w:rsidRPr="008F3AF0">
              <w:rPr>
                <w:rFonts w:ascii="Times New Roman" w:hAnsi="Times New Roman"/>
                <w:sz w:val="24"/>
                <w:szCs w:val="24"/>
              </w:rPr>
              <w:t xml:space="preserve"> ЗАТО г. Радужный Владимирской области»</w:t>
            </w:r>
          </w:p>
        </w:tc>
      </w:tr>
      <w:tr w:rsidR="008F3AF0" w:rsidRPr="008F3AF0" w:rsidTr="008C635E">
        <w:tc>
          <w:tcPr>
            <w:tcW w:w="3510" w:type="dxa"/>
            <w:shd w:val="clear" w:color="auto" w:fill="FFFFFF"/>
          </w:tcPr>
          <w:p w:rsidR="008F3AF0" w:rsidRPr="00312A8B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2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  <w:r w:rsidRPr="00312A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6061" w:type="dxa"/>
            <w:shd w:val="clear" w:color="auto" w:fill="FFFFFF"/>
          </w:tcPr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  <w:p w:rsidR="008F3AF0" w:rsidRPr="008F3AF0" w:rsidRDefault="008F3AF0" w:rsidP="008C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1 этап – 2017 год</w:t>
            </w:r>
          </w:p>
          <w:p w:rsidR="008F3AF0" w:rsidRPr="008F3AF0" w:rsidRDefault="008F3AF0" w:rsidP="008C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2018 год</w:t>
            </w:r>
          </w:p>
          <w:p w:rsidR="008F3AF0" w:rsidRPr="008F3AF0" w:rsidRDefault="008F3AF0" w:rsidP="008C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3 этап – 2019 год</w:t>
            </w:r>
          </w:p>
          <w:p w:rsidR="008F3AF0" w:rsidRPr="008F3AF0" w:rsidRDefault="008F3AF0" w:rsidP="008C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4 этап – 2020 год</w:t>
            </w:r>
          </w:p>
          <w:p w:rsidR="008F3AF0" w:rsidRPr="008F3AF0" w:rsidRDefault="008F3AF0" w:rsidP="008C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5 этап – 2021 год</w:t>
            </w:r>
          </w:p>
        </w:tc>
      </w:tr>
      <w:tr w:rsidR="008F3AF0" w:rsidRPr="008F3AF0" w:rsidTr="008C635E">
        <w:tc>
          <w:tcPr>
            <w:tcW w:w="3510" w:type="dxa"/>
            <w:shd w:val="clear" w:color="auto" w:fill="FFFFFF"/>
          </w:tcPr>
          <w:p w:rsidR="008F3AF0" w:rsidRPr="00DC65E6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C6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Объем бюджетных ассигнований программы, в том числе по годам:</w:t>
            </w:r>
          </w:p>
        </w:tc>
        <w:tc>
          <w:tcPr>
            <w:tcW w:w="6061" w:type="dxa"/>
            <w:shd w:val="clear" w:color="auto" w:fill="FFFFFF"/>
          </w:tcPr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составляет 25495,58522 тыс. руб., в том числе по годам:</w:t>
            </w:r>
          </w:p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2017 год – 4773,75170 тыс. руб.</w:t>
            </w:r>
          </w:p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2018 год – 5470,25652 тыс. руб.</w:t>
            </w:r>
          </w:p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2019 год – 5083,859 тыс. руб.</w:t>
            </w:r>
          </w:p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2020 год – 5083,859 тыс. руб.</w:t>
            </w:r>
          </w:p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2021 год -  5083,859 тыс. руб.</w:t>
            </w:r>
          </w:p>
        </w:tc>
      </w:tr>
      <w:tr w:rsidR="008F3AF0" w:rsidRPr="008F3AF0" w:rsidTr="008C635E">
        <w:tc>
          <w:tcPr>
            <w:tcW w:w="3510" w:type="dxa"/>
            <w:shd w:val="clear" w:color="auto" w:fill="FFFFFF"/>
          </w:tcPr>
          <w:p w:rsidR="008F3AF0" w:rsidRPr="00DC65E6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C65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6061" w:type="dxa"/>
            <w:shd w:val="clear" w:color="auto" w:fill="FFFFFF"/>
          </w:tcPr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- снижение потенциальных рисков, связанных с неблагоприятным влиянием экологических факторов;</w:t>
            </w:r>
          </w:p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лесного фонда;</w:t>
            </w:r>
          </w:p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- снижение опасности лесных пожаров;</w:t>
            </w:r>
          </w:p>
          <w:p w:rsidR="008F3AF0" w:rsidRPr="008F3AF0" w:rsidRDefault="008F3AF0" w:rsidP="008C635E">
            <w:pPr>
              <w:pStyle w:val="a5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0">
              <w:rPr>
                <w:rFonts w:ascii="Times New Roman" w:hAnsi="Times New Roman" w:cs="Times New Roman"/>
                <w:sz w:val="24"/>
                <w:szCs w:val="24"/>
              </w:rPr>
              <w:t>- снижение загрязнения источников питьевого водоснабжения</w:t>
            </w:r>
          </w:p>
        </w:tc>
      </w:tr>
    </w:tbl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89B" w:rsidRPr="0078389B" w:rsidRDefault="0078389B" w:rsidP="0078389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389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</w:t>
      </w:r>
      <w:r w:rsidRPr="0078389B">
        <w:rPr>
          <w:rFonts w:ascii="Times New Roman" w:eastAsia="Calibri" w:hAnsi="Times New Roman" w:cs="Times New Roman"/>
          <w:b/>
          <w:sz w:val="26"/>
          <w:szCs w:val="26"/>
        </w:rPr>
        <w:t xml:space="preserve">«Обеспечение </w:t>
      </w:r>
      <w:proofErr w:type="gramStart"/>
      <w:r w:rsidRPr="0078389B">
        <w:rPr>
          <w:rFonts w:ascii="Times New Roman" w:eastAsia="Calibri" w:hAnsi="Times New Roman" w:cs="Times New Roman"/>
          <w:b/>
          <w:sz w:val="26"/>
          <w:szCs w:val="26"/>
        </w:rPr>
        <w:t>населения</w:t>
      </w:r>
      <w:proofErr w:type="gramEnd"/>
      <w:r w:rsidRPr="0078389B">
        <w:rPr>
          <w:rFonts w:ascii="Times New Roman" w:eastAsia="Calibri" w:hAnsi="Times New Roman" w:cs="Times New Roman"/>
          <w:b/>
          <w:sz w:val="26"/>
          <w:szCs w:val="26"/>
        </w:rPr>
        <w:t xml:space="preserve"> ЗАТО г. Радужный </w:t>
      </w:r>
    </w:p>
    <w:p w:rsidR="0078389B" w:rsidRPr="0078389B" w:rsidRDefault="0078389B" w:rsidP="0078389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389B">
        <w:rPr>
          <w:rFonts w:ascii="Times New Roman" w:eastAsia="Calibri" w:hAnsi="Times New Roman" w:cs="Times New Roman"/>
          <w:b/>
          <w:sz w:val="26"/>
          <w:szCs w:val="26"/>
        </w:rPr>
        <w:t>Владимирской области питьевой водой»</w:t>
      </w:r>
    </w:p>
    <w:p w:rsidR="008F3AF0" w:rsidRDefault="008F3AF0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9FB" w:rsidRPr="009970DD" w:rsidRDefault="004309FB" w:rsidP="004309FB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970DD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4309FB" w:rsidRDefault="004309FB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17"/>
        <w:gridCol w:w="7066"/>
      </w:tblGrid>
      <w:tr w:rsidR="004309FB" w:rsidRPr="004309FB" w:rsidTr="004309FB">
        <w:trPr>
          <w:trHeight w:val="874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DC65E6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муниципальной  программы 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4309FB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</w:t>
            </w:r>
            <w:proofErr w:type="gramStart"/>
            <w:r w:rsidRPr="004309F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430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 Владимирской области  питьевой водой»  (далее по тексту  - Программа)</w:t>
            </w:r>
          </w:p>
        </w:tc>
      </w:tr>
      <w:tr w:rsidR="004309FB" w:rsidRPr="004309FB" w:rsidTr="008C635E">
        <w:trPr>
          <w:trHeight w:val="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DC65E6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4309FB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«Городской Комитет муниципального хозяйства ЗАТО г</w:t>
            </w:r>
            <w:proofErr w:type="gramStart"/>
            <w:r w:rsidRPr="004309F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4309FB">
              <w:rPr>
                <w:rFonts w:ascii="Times New Roman" w:eastAsia="Calibri" w:hAnsi="Times New Roman" w:cs="Times New Roman"/>
                <w:sz w:val="24"/>
                <w:szCs w:val="24"/>
              </w:rPr>
              <w:t>адужный Владимирской области» (далее по тексту - МКУ «ГКМХ»)</w:t>
            </w:r>
          </w:p>
        </w:tc>
      </w:tr>
      <w:tr w:rsidR="004309FB" w:rsidRPr="004309FB" w:rsidTr="008C635E">
        <w:trPr>
          <w:trHeight w:val="75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DC65E6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4309FB" w:rsidRDefault="004309FB" w:rsidP="004309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9FB" w:rsidRPr="004309FB" w:rsidTr="004309FB">
        <w:trPr>
          <w:trHeight w:val="72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DC65E6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4309FB" w:rsidRDefault="004309FB" w:rsidP="004309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09FB"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населения города качественной питьевой водой, соответствующей санитарным нормам и  правилам и ГОСТам</w:t>
            </w:r>
          </w:p>
        </w:tc>
      </w:tr>
      <w:tr w:rsidR="004309FB" w:rsidRPr="004309FB" w:rsidTr="008C635E">
        <w:trPr>
          <w:trHeight w:val="107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DC65E6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  <w:p w:rsidR="004309FB" w:rsidRPr="00DC65E6" w:rsidRDefault="004309FB" w:rsidP="004309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4309FB" w:rsidRDefault="004309FB" w:rsidP="004309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09FB">
              <w:rPr>
                <w:rFonts w:ascii="Times New Roman" w:hAnsi="Times New Roman" w:cs="Times New Roman"/>
                <w:sz w:val="24"/>
                <w:szCs w:val="24"/>
              </w:rPr>
              <w:t xml:space="preserve">- Удовлетворение потребностей населения города в питьевой воде.;                </w:t>
            </w:r>
            <w:proofErr w:type="gramStart"/>
            <w:r w:rsidRPr="004309FB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4309FB">
              <w:rPr>
                <w:rFonts w:ascii="Times New Roman" w:hAnsi="Times New Roman" w:cs="Times New Roman"/>
                <w:sz w:val="24"/>
                <w:szCs w:val="24"/>
              </w:rPr>
              <w:t>Постоянное поддержание качества воды в соответствии с требованиями санитарных правил и норм;</w:t>
            </w:r>
            <w:r w:rsidRPr="004309FB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необходимой технологической надежности  систем хозяйственно-питьевого водоснабжения;</w:t>
            </w:r>
          </w:p>
          <w:p w:rsidR="004309FB" w:rsidRPr="004309FB" w:rsidRDefault="004309FB" w:rsidP="004309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09FB">
              <w:rPr>
                <w:rFonts w:ascii="Times New Roman" w:hAnsi="Times New Roman" w:cs="Times New Roman"/>
                <w:sz w:val="24"/>
                <w:szCs w:val="24"/>
              </w:rPr>
              <w:t>- Снижение сбросов загрязняющих веществ, иных веществ и микроорганизмов для объектов централизованного водоотведения</w:t>
            </w:r>
          </w:p>
        </w:tc>
      </w:tr>
      <w:tr w:rsidR="004309FB" w:rsidRPr="004309FB" w:rsidTr="008C635E">
        <w:trPr>
          <w:trHeight w:val="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DC65E6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4309FB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</w:rPr>
              <w:t>1. Соответствие качества питьевой воды санитарным нормам.</w:t>
            </w:r>
          </w:p>
          <w:p w:rsidR="004309FB" w:rsidRPr="004309FB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Соответствие допустимых сбросов загрязняющих веществ, иных веществ и микроорганизмов для объектов централизованного водоотведения  </w:t>
            </w:r>
          </w:p>
          <w:p w:rsidR="004309FB" w:rsidRPr="004309FB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</w:rPr>
              <w:t>3. Снижение износа сетей и сооружений водоснабжения  и водоотведения.</w:t>
            </w:r>
          </w:p>
          <w:p w:rsidR="004309FB" w:rsidRPr="004309FB" w:rsidRDefault="004309FB" w:rsidP="00430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показатели приведены в разделе программы «Основные цели и задачи программы, целевые индикаторы, сроки и этапы ее реализации»</w:t>
            </w:r>
          </w:p>
        </w:tc>
      </w:tr>
      <w:tr w:rsidR="004309FB" w:rsidRPr="004309FB" w:rsidTr="008C635E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DC65E6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4309FB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</w:rPr>
              <w:t>2017-2021 г. г.</w:t>
            </w:r>
          </w:p>
        </w:tc>
      </w:tr>
      <w:tr w:rsidR="004309FB" w:rsidRPr="004309FB" w:rsidTr="008C635E">
        <w:trPr>
          <w:trHeight w:val="1680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DC65E6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4309FB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 программы составляет   23732,40605 тыс. руб., в том числе по годам:</w:t>
            </w:r>
          </w:p>
          <w:p w:rsidR="004309FB" w:rsidRPr="004309FB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–12569,49306 тыс</w:t>
            </w:r>
            <w:proofErr w:type="gramStart"/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уб.;</w:t>
            </w:r>
          </w:p>
          <w:p w:rsidR="004309FB" w:rsidRPr="004309FB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год-  7769,41299 тыс</w:t>
            </w:r>
            <w:proofErr w:type="gramStart"/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уб.;</w:t>
            </w:r>
          </w:p>
          <w:p w:rsidR="004309FB" w:rsidRPr="004309FB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год- 1215,00 тыс</w:t>
            </w:r>
            <w:proofErr w:type="gramStart"/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уб.;</w:t>
            </w:r>
          </w:p>
          <w:p w:rsidR="004309FB" w:rsidRPr="004309FB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1067,80 тыс</w:t>
            </w:r>
            <w:proofErr w:type="gramStart"/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уб.;</w:t>
            </w:r>
          </w:p>
          <w:p w:rsidR="004309FB" w:rsidRPr="004309FB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1110,70 тыс</w:t>
            </w:r>
            <w:proofErr w:type="gramStart"/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30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4309FB" w:rsidRPr="004309FB" w:rsidTr="008C635E">
        <w:trPr>
          <w:trHeight w:val="39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DC65E6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9FB" w:rsidRPr="004309FB" w:rsidRDefault="004309FB" w:rsidP="004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FB">
              <w:rPr>
                <w:rFonts w:ascii="Times New Roman" w:eastAsia="Calibri" w:hAnsi="Times New Roman" w:cs="Times New Roman"/>
                <w:sz w:val="24"/>
                <w:szCs w:val="24"/>
              </w:rPr>
              <w:t>1. Устранение прямых и косвенных потерь в системах водоснабжения.</w:t>
            </w:r>
            <w:r w:rsidRPr="004309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2.Предотвращение загрязнения и оздоровления источников питьевого водоснабжения.                                            </w:t>
            </w:r>
          </w:p>
        </w:tc>
      </w:tr>
    </w:tbl>
    <w:p w:rsidR="00DA4215" w:rsidRPr="00DA4215" w:rsidRDefault="00DA4215" w:rsidP="00DA42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421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</w:t>
      </w:r>
      <w:r w:rsidRPr="00DA4215">
        <w:rPr>
          <w:rFonts w:ascii="Times New Roman" w:eastAsia="Calibri" w:hAnsi="Times New Roman" w:cs="Times New Roman"/>
          <w:b/>
          <w:sz w:val="26"/>
          <w:szCs w:val="26"/>
        </w:rPr>
        <w:t>«Развитие пассажирских перевозок</w:t>
      </w:r>
    </w:p>
    <w:p w:rsidR="00DA4215" w:rsidRPr="00DA4215" w:rsidRDefault="00DA4215" w:rsidP="00DA42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4215">
        <w:rPr>
          <w:rFonts w:ascii="Times New Roman" w:eastAsia="Calibri" w:hAnsi="Times New Roman" w:cs="Times New Roman"/>
          <w:b/>
          <w:sz w:val="26"/>
          <w:szCs w:val="26"/>
        </w:rPr>
        <w:t xml:space="preserve">на </w:t>
      </w:r>
      <w:proofErr w:type="gramStart"/>
      <w:r w:rsidRPr="00DA4215">
        <w:rPr>
          <w:rFonts w:ascii="Times New Roman" w:eastAsia="Calibri" w:hAnsi="Times New Roman" w:cs="Times New Roman"/>
          <w:b/>
          <w:sz w:val="26"/>
          <w:szCs w:val="26"/>
        </w:rPr>
        <w:t>территории</w:t>
      </w:r>
      <w:proofErr w:type="gramEnd"/>
      <w:r w:rsidRPr="00DA4215">
        <w:rPr>
          <w:rFonts w:ascii="Times New Roman" w:eastAsia="Calibri" w:hAnsi="Times New Roman" w:cs="Times New Roman"/>
          <w:b/>
          <w:sz w:val="26"/>
          <w:szCs w:val="26"/>
        </w:rPr>
        <w:t xml:space="preserve"> ЗАТО г. Радужный Владимирской области</w:t>
      </w:r>
      <w:r w:rsidRPr="00DA4215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DA4215" w:rsidRDefault="00DA4215" w:rsidP="00DA4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215" w:rsidRPr="009970DD" w:rsidRDefault="00DA4215" w:rsidP="00DA4215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970DD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tbl>
      <w:tblPr>
        <w:tblW w:w="9742" w:type="dxa"/>
        <w:jc w:val="center"/>
        <w:tblInd w:w="-15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9"/>
        <w:gridCol w:w="5473"/>
      </w:tblGrid>
      <w:tr w:rsidR="000F62FB" w:rsidRPr="000F62FB" w:rsidTr="000F62FB">
        <w:trPr>
          <w:trHeight w:val="1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DC65E6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 xml:space="preserve">Наименование  муниципальной  программы 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0F62FB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«Развитие пассажирских перевозок на </w:t>
            </w:r>
            <w:proofErr w:type="gramStart"/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территории</w:t>
            </w:r>
            <w:proofErr w:type="gramEnd"/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ЗАТО г.  Радужный Владимирской области» (далее по тексту  - Программа)</w:t>
            </w:r>
          </w:p>
        </w:tc>
      </w:tr>
      <w:tr w:rsidR="000F62FB" w:rsidRPr="000F62FB" w:rsidTr="000F62FB">
        <w:trPr>
          <w:trHeight w:val="1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DC65E6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Ответственный исполнитель программы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0F62FB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Муниципальное казенное учреждение «Городской Комитет муниципального хозяйства ЗАТО г</w:t>
            </w:r>
            <w:proofErr w:type="gramStart"/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.Р</w:t>
            </w:r>
            <w:proofErr w:type="gramEnd"/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адужный Владимирской области» (далее по тексту - МКУ «ГКМХ»)</w:t>
            </w:r>
          </w:p>
        </w:tc>
      </w:tr>
      <w:tr w:rsidR="000F62FB" w:rsidRPr="000F62FB" w:rsidTr="000F62FB">
        <w:trPr>
          <w:trHeight w:val="1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DC65E6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Соисполнители программы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0F62FB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Комитет по управлению муниципальным имуществом (далее по тексту – КУМИ);</w:t>
            </w:r>
          </w:p>
          <w:p w:rsidR="000F62FB" w:rsidRPr="000F62FB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Муниципальное унитарное предприятие «Автотранспортные </w:t>
            </w:r>
            <w:proofErr w:type="gramStart"/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перевозки</w:t>
            </w:r>
            <w:proofErr w:type="gramEnd"/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ЗАТО г. Радужный» Владимирской области (далее по тексту - МУП «АТП»)</w:t>
            </w:r>
          </w:p>
        </w:tc>
      </w:tr>
      <w:tr w:rsidR="000F62FB" w:rsidRPr="000F62FB" w:rsidTr="000F62FB">
        <w:trPr>
          <w:trHeight w:val="1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DC65E6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Цели программы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0F62FB" w:rsidRDefault="000F62FB" w:rsidP="000F62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Развитие и совершенствование транспортного обслуживания населения г</w:t>
            </w:r>
            <w:proofErr w:type="gramStart"/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.Р</w:t>
            </w:r>
            <w:proofErr w:type="gramEnd"/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адужный Владимирской области в соответствии с действующими нормативно-правовыми актами в сфере организации пассажирских перевозок. Повышение комфорта и безопасности городского общественного транспорта.</w:t>
            </w:r>
          </w:p>
        </w:tc>
      </w:tr>
      <w:tr w:rsidR="000F62FB" w:rsidRPr="000F62FB" w:rsidTr="000F62FB">
        <w:trPr>
          <w:trHeight w:val="284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DC65E6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Задачи программы</w:t>
            </w:r>
          </w:p>
          <w:p w:rsidR="000F62FB" w:rsidRPr="00DC65E6" w:rsidRDefault="000F62FB" w:rsidP="000F6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0F62FB" w:rsidRDefault="000F62FB" w:rsidP="000F62FB">
            <w:pPr>
              <w:numPr>
                <w:ilvl w:val="0"/>
                <w:numId w:val="12"/>
              </w:numPr>
              <w:tabs>
                <w:tab w:val="clear" w:pos="992"/>
                <w:tab w:val="num" w:pos="431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62FB">
              <w:rPr>
                <w:rFonts w:ascii="Times New Roman" w:eastAsia="Calibri" w:hAnsi="Times New Roman" w:cs="Times New Roman"/>
                <w:spacing w:val="2"/>
                <w:sz w:val="23"/>
                <w:szCs w:val="23"/>
                <w:shd w:val="clear" w:color="auto" w:fill="FFFFFF"/>
              </w:rPr>
              <w:t>обеспечение наиболее полного удовлетворения потребностей населения в передвижении на общественном транспорте при оптимальном использовании транспортных средств;</w:t>
            </w:r>
          </w:p>
          <w:p w:rsidR="000F62FB" w:rsidRPr="000F62FB" w:rsidRDefault="000F62FB" w:rsidP="000F62FB">
            <w:pPr>
              <w:numPr>
                <w:ilvl w:val="0"/>
                <w:numId w:val="12"/>
              </w:numPr>
              <w:tabs>
                <w:tab w:val="clear" w:pos="992"/>
                <w:tab w:val="num" w:pos="29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увеличение доступности общественного транспорта, повышение качества и безопасности пассажирских перевозок;</w:t>
            </w:r>
          </w:p>
          <w:p w:rsidR="000F62FB" w:rsidRPr="000F62FB" w:rsidRDefault="000F62FB" w:rsidP="000F62FB">
            <w:pPr>
              <w:numPr>
                <w:ilvl w:val="0"/>
                <w:numId w:val="12"/>
              </w:numPr>
              <w:tabs>
                <w:tab w:val="clear" w:pos="992"/>
                <w:tab w:val="num" w:pos="29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оказание мер социальной поддержки отдельным категориям  граждан  по проезду на городском маршруте;</w:t>
            </w:r>
          </w:p>
        </w:tc>
      </w:tr>
      <w:tr w:rsidR="000F62FB" w:rsidRPr="000F62FB" w:rsidTr="000F62FB">
        <w:trPr>
          <w:trHeight w:val="1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DC65E6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0F62FB" w:rsidRDefault="000F62FB" w:rsidP="000F62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1.Регулярность выполнения рейсов городского автобусного маршрута </w:t>
            </w:r>
          </w:p>
          <w:p w:rsidR="000F62FB" w:rsidRPr="000F62FB" w:rsidRDefault="000F62FB" w:rsidP="000F62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2.Жалобы населения на качество перевозки пассажиров на городском автобусном маршруте</w:t>
            </w:r>
          </w:p>
        </w:tc>
      </w:tr>
      <w:tr w:rsidR="000F62FB" w:rsidRPr="000F62FB" w:rsidTr="000F62FB">
        <w:trPr>
          <w:trHeight w:val="1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DC65E6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Этапы и сроки реализации программы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0F62FB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2017-2021 г. г.</w:t>
            </w:r>
          </w:p>
        </w:tc>
      </w:tr>
      <w:tr w:rsidR="000F62FB" w:rsidRPr="000F62FB" w:rsidTr="000F62FB">
        <w:trPr>
          <w:trHeight w:val="168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DC65E6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0F62FB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Объем финансирования программы составляет </w:t>
            </w:r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23681,77456</w:t>
            </w:r>
            <w:r w:rsidRPr="000F62FB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тыс</w:t>
            </w:r>
            <w:proofErr w:type="gramStart"/>
            <w:r w:rsidRPr="000F62FB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0F62FB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уб., в том числе по годам:</w:t>
            </w:r>
          </w:p>
          <w:p w:rsidR="000F62FB" w:rsidRPr="000F62FB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F62FB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2017 год - </w:t>
            </w:r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7413,29152 тыс</w:t>
            </w:r>
            <w:proofErr w:type="gramStart"/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.р</w:t>
            </w:r>
            <w:proofErr w:type="gramEnd"/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уб.;</w:t>
            </w:r>
          </w:p>
          <w:p w:rsidR="000F62FB" w:rsidRPr="000F62FB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2018 год -  10006,81704 тыс</w:t>
            </w:r>
            <w:proofErr w:type="gramStart"/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уб.;</w:t>
            </w:r>
          </w:p>
          <w:p w:rsidR="000F62FB" w:rsidRPr="000F62FB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2019 год – 56,15 тыс</w:t>
            </w:r>
            <w:proofErr w:type="gramStart"/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уб.;</w:t>
            </w:r>
          </w:p>
          <w:p w:rsidR="000F62FB" w:rsidRPr="000F62FB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2020 год – 305,516 тыс</w:t>
            </w:r>
            <w:proofErr w:type="gramStart"/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уб.;</w:t>
            </w:r>
          </w:p>
          <w:p w:rsidR="000F62FB" w:rsidRPr="000F62FB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2021 год - </w:t>
            </w:r>
            <w:r w:rsidRPr="000F62FB"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  <w:t xml:space="preserve"> </w:t>
            </w:r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5900,00 тыс</w:t>
            </w:r>
            <w:proofErr w:type="gramStart"/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0F62F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уб.</w:t>
            </w:r>
          </w:p>
        </w:tc>
      </w:tr>
      <w:tr w:rsidR="000F62FB" w:rsidRPr="000F62FB" w:rsidTr="000F62FB">
        <w:trPr>
          <w:trHeight w:val="39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DC65E6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FB" w:rsidRPr="000F62FB" w:rsidRDefault="000F62FB" w:rsidP="000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Программа направлена на обеспечение потребности населения в качественных и безопасных пассажирских перевозках, а также эффективное и устойчивое функционирование предприятий транспортного комплекса на территории            ЗАТО г</w:t>
            </w:r>
            <w:proofErr w:type="gramStart"/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.Р</w:t>
            </w:r>
            <w:proofErr w:type="gramEnd"/>
            <w:r w:rsidRPr="000F62FB">
              <w:rPr>
                <w:rFonts w:ascii="Times New Roman" w:eastAsia="Calibri" w:hAnsi="Times New Roman" w:cs="Times New Roman"/>
                <w:sz w:val="23"/>
                <w:szCs w:val="23"/>
              </w:rPr>
              <w:t>адужный Владимирской области.</w:t>
            </w:r>
          </w:p>
        </w:tc>
      </w:tr>
    </w:tbl>
    <w:p w:rsidR="00CC5FB5" w:rsidRPr="00CC5FB5" w:rsidRDefault="00A75B1C" w:rsidP="00CC5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5FB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</w:t>
      </w:r>
      <w:r w:rsidR="00CC5FB5" w:rsidRPr="00CC5FB5">
        <w:rPr>
          <w:rFonts w:ascii="Times New Roman" w:eastAsia="Calibri" w:hAnsi="Times New Roman" w:cs="Times New Roman"/>
          <w:b/>
          <w:sz w:val="26"/>
          <w:szCs w:val="26"/>
        </w:rPr>
        <w:t xml:space="preserve">«Дорожное хозяйство и благоустройство </w:t>
      </w:r>
    </w:p>
    <w:p w:rsidR="00CC5FB5" w:rsidRPr="00CC5FB5" w:rsidRDefault="00CC5FB5" w:rsidP="00CC5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5FB5">
        <w:rPr>
          <w:rFonts w:ascii="Times New Roman" w:eastAsia="Calibri" w:hAnsi="Times New Roman" w:cs="Times New Roman"/>
          <w:b/>
          <w:sz w:val="26"/>
          <w:szCs w:val="26"/>
        </w:rPr>
        <w:t xml:space="preserve">ЗАТО г. </w:t>
      </w:r>
      <w:proofErr w:type="gramStart"/>
      <w:r w:rsidRPr="00CC5FB5">
        <w:rPr>
          <w:rFonts w:ascii="Times New Roman" w:eastAsia="Calibri" w:hAnsi="Times New Roman" w:cs="Times New Roman"/>
          <w:b/>
          <w:sz w:val="26"/>
          <w:szCs w:val="26"/>
        </w:rPr>
        <w:t>Радужный</w:t>
      </w:r>
      <w:proofErr w:type="gramEnd"/>
      <w:r w:rsidRPr="00CC5FB5">
        <w:rPr>
          <w:rFonts w:ascii="Times New Roman" w:eastAsia="Calibri" w:hAnsi="Times New Roman" w:cs="Times New Roman"/>
          <w:b/>
          <w:sz w:val="26"/>
          <w:szCs w:val="26"/>
        </w:rPr>
        <w:t xml:space="preserve"> Владимирской области»</w:t>
      </w:r>
    </w:p>
    <w:p w:rsidR="00DA4215" w:rsidRPr="0083606A" w:rsidRDefault="00DA4215" w:rsidP="00DA42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A83" w:rsidRPr="0083606A" w:rsidRDefault="00AB0A83" w:rsidP="00AB0A83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3606A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4309FB" w:rsidRDefault="004309FB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7020"/>
      </w:tblGrid>
      <w:tr w:rsidR="00AB0A83" w:rsidRPr="00AB0A83" w:rsidTr="008C635E">
        <w:trPr>
          <w:trHeight w:val="982"/>
        </w:trPr>
        <w:tc>
          <w:tcPr>
            <w:tcW w:w="2340" w:type="dxa"/>
            <w:shd w:val="clear" w:color="auto" w:fill="auto"/>
          </w:tcPr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программы:</w:t>
            </w:r>
          </w:p>
        </w:tc>
        <w:tc>
          <w:tcPr>
            <w:tcW w:w="7020" w:type="dxa"/>
            <w:shd w:val="clear" w:color="auto" w:fill="auto"/>
          </w:tcPr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«Дорожное хозяйство и </w:t>
            </w:r>
            <w:proofErr w:type="gramStart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proofErr w:type="gramEnd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 Владимирской области»</w:t>
            </w:r>
          </w:p>
        </w:tc>
      </w:tr>
      <w:tr w:rsidR="00AB0A83" w:rsidRPr="00AB0A83" w:rsidTr="008C635E">
        <w:trPr>
          <w:trHeight w:val="992"/>
        </w:trPr>
        <w:tc>
          <w:tcPr>
            <w:tcW w:w="2340" w:type="dxa"/>
            <w:shd w:val="clear" w:color="auto" w:fill="auto"/>
          </w:tcPr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 программы:</w:t>
            </w:r>
          </w:p>
        </w:tc>
        <w:tc>
          <w:tcPr>
            <w:tcW w:w="7020" w:type="dxa"/>
            <w:shd w:val="clear" w:color="auto" w:fill="auto"/>
          </w:tcPr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муниципальное казенное учреждение «Дорожник» ЗАТО </w:t>
            </w:r>
            <w:proofErr w:type="gramStart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0A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Радужный Владимирской области (далее по тексту МКУ «Дорожник»)</w:t>
            </w:r>
          </w:p>
        </w:tc>
      </w:tr>
      <w:tr w:rsidR="00AB0A83" w:rsidRPr="00AB0A83" w:rsidTr="008C635E">
        <w:trPr>
          <w:trHeight w:val="710"/>
        </w:trPr>
        <w:tc>
          <w:tcPr>
            <w:tcW w:w="2340" w:type="dxa"/>
            <w:shd w:val="clear" w:color="auto" w:fill="auto"/>
          </w:tcPr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7020" w:type="dxa"/>
            <w:shd w:val="clear" w:color="auto" w:fill="auto"/>
          </w:tcPr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- МКУ «ГКМХ»</w:t>
            </w:r>
          </w:p>
        </w:tc>
      </w:tr>
      <w:tr w:rsidR="00AB0A83" w:rsidRPr="00AB0A83" w:rsidTr="008C635E">
        <w:trPr>
          <w:trHeight w:val="699"/>
        </w:trPr>
        <w:tc>
          <w:tcPr>
            <w:tcW w:w="2340" w:type="dxa"/>
            <w:shd w:val="clear" w:color="auto" w:fill="auto"/>
          </w:tcPr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 программы:</w:t>
            </w:r>
          </w:p>
        </w:tc>
        <w:tc>
          <w:tcPr>
            <w:tcW w:w="7020" w:type="dxa"/>
            <w:shd w:val="clear" w:color="auto" w:fill="auto"/>
          </w:tcPr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на основе следующих подпрограмм: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1. Подпрограмма «Строительство, ремонт и реконструкция автомобильных дорог общего пользования местного значения»;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2. Подпрограмма «Строительство, ремонт и реконструкция объектов благоустройства»;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3. Подпрограмма «Содержание дорог и объектов благоустройства»;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4. Подпрограмма «Техническое обслуживание, ремонт и модернизация уличного освещения»;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5. Подпрограмма «Формирование комфортной городской среды»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6. Подпрограмма «Ведомственная программа «Ямочный ремонт, сезонные работы по благоустройству города».</w:t>
            </w:r>
          </w:p>
        </w:tc>
      </w:tr>
      <w:tr w:rsidR="00AB0A83" w:rsidRPr="00AB0A83" w:rsidTr="008C635E">
        <w:trPr>
          <w:trHeight w:val="834"/>
        </w:trPr>
        <w:tc>
          <w:tcPr>
            <w:tcW w:w="2340" w:type="dxa"/>
            <w:shd w:val="clear" w:color="auto" w:fill="auto"/>
          </w:tcPr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программы:</w:t>
            </w:r>
          </w:p>
        </w:tc>
        <w:tc>
          <w:tcPr>
            <w:tcW w:w="7020" w:type="dxa"/>
            <w:shd w:val="clear" w:color="auto" w:fill="auto"/>
          </w:tcPr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безопасности дорожного движения;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благоустройства города.</w:t>
            </w:r>
          </w:p>
        </w:tc>
      </w:tr>
      <w:tr w:rsidR="00AB0A83" w:rsidRPr="00AB0A83" w:rsidTr="008C635E">
        <w:tc>
          <w:tcPr>
            <w:tcW w:w="2340" w:type="dxa"/>
            <w:shd w:val="clear" w:color="auto" w:fill="auto"/>
          </w:tcPr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Задачи программы:</w:t>
            </w:r>
          </w:p>
        </w:tc>
        <w:tc>
          <w:tcPr>
            <w:tcW w:w="7020" w:type="dxa"/>
            <w:shd w:val="clear" w:color="auto" w:fill="auto"/>
          </w:tcPr>
          <w:p w:rsidR="00AB0A83" w:rsidRPr="00AB0A83" w:rsidRDefault="00AB0A83" w:rsidP="00AB0A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обеспечение комфортного проживания населения и безопасности дорожного движения на </w:t>
            </w:r>
            <w:proofErr w:type="gramStart"/>
            <w:r w:rsidRPr="00AB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End"/>
            <w:r w:rsidRPr="00AB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г. Радужный Владимирской области за счет проведения работ, связанных с приведением в нормативное состояние улично-дорожной сети и объектов благоустройства;</w:t>
            </w:r>
          </w:p>
          <w:p w:rsidR="00AB0A83" w:rsidRPr="00AB0A83" w:rsidRDefault="00AB0A83" w:rsidP="00AB0A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доли улично-дорожной сети и объектов благоустройства города, не соответствующих нормативным требованиям;</w:t>
            </w:r>
          </w:p>
          <w:p w:rsidR="00AB0A83" w:rsidRPr="00AB0A83" w:rsidRDefault="00AB0A83" w:rsidP="00AB0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повышение эффективности расходования средств областного и городского бюджета на приведение в нормативное состояние улично-дорожной сети и объектов благоустройства; </w:t>
            </w:r>
          </w:p>
          <w:p w:rsidR="00AB0A83" w:rsidRPr="00AB0A83" w:rsidRDefault="00AB0A83" w:rsidP="00AB0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проведение комплекса мер по реконструкции, капитальному ремонту, модернизации существующих объектов благоустройства;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проведение комплекса мер по строительству (устройству) новых объектов благоустройства.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A83" w:rsidRPr="00AB0A83" w:rsidTr="008C635E">
        <w:tc>
          <w:tcPr>
            <w:tcW w:w="2340" w:type="dxa"/>
            <w:shd w:val="clear" w:color="auto" w:fill="auto"/>
          </w:tcPr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C65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Целевые индикаторы и показатели программы:</w:t>
            </w:r>
          </w:p>
        </w:tc>
        <w:tc>
          <w:tcPr>
            <w:tcW w:w="7020" w:type="dxa"/>
            <w:shd w:val="clear" w:color="auto" w:fill="auto"/>
          </w:tcPr>
          <w:p w:rsidR="00AB0A83" w:rsidRPr="00AB0A83" w:rsidRDefault="00AB0A83" w:rsidP="00AB0A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индикаторами и показателями программы являются: </w:t>
            </w:r>
          </w:p>
          <w:p w:rsidR="00AB0A83" w:rsidRPr="00AB0A83" w:rsidRDefault="00AB0A83" w:rsidP="00AB0A8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улично-дорожной сети, приведенная  в нормативное состояние;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-количество установленных  новых игровых и спортивных комплексов;</w:t>
            </w:r>
          </w:p>
          <w:p w:rsidR="00AB0A83" w:rsidRPr="00AB0A83" w:rsidRDefault="00AB0A83" w:rsidP="00AB0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-количество хозяйственных площадок, приведенных в нормативное состояние;</w:t>
            </w:r>
          </w:p>
          <w:p w:rsidR="00AB0A83" w:rsidRPr="00AB0A83" w:rsidRDefault="00AB0A83" w:rsidP="00AB0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приведение наружного освещения в соответствие с установленными нормативами;</w:t>
            </w:r>
          </w:p>
          <w:p w:rsidR="00AB0A83" w:rsidRPr="00AB0A83" w:rsidRDefault="00AB0A83" w:rsidP="00AB0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объем приведенных в нормативное состояние объектов благоустройства.</w:t>
            </w:r>
          </w:p>
        </w:tc>
      </w:tr>
      <w:tr w:rsidR="00AB0A83" w:rsidRPr="00AB0A83" w:rsidTr="008C635E">
        <w:trPr>
          <w:trHeight w:val="1321"/>
        </w:trPr>
        <w:tc>
          <w:tcPr>
            <w:tcW w:w="2340" w:type="dxa"/>
            <w:shd w:val="clear" w:color="auto" w:fill="auto"/>
          </w:tcPr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Этапы и сроки реализации программы:</w:t>
            </w:r>
          </w:p>
        </w:tc>
        <w:tc>
          <w:tcPr>
            <w:tcW w:w="7020" w:type="dxa"/>
            <w:shd w:val="clear" w:color="auto" w:fill="auto"/>
          </w:tcPr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 2017-2021 г.г.: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1 этап – 2017 год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2 этап – 2018 год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3 этап – 2019 год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этап – 2020 год 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5 этап – 2021 год</w:t>
            </w:r>
          </w:p>
        </w:tc>
      </w:tr>
      <w:tr w:rsidR="00AB0A83" w:rsidRPr="00AB0A83" w:rsidTr="008C635E">
        <w:trPr>
          <w:trHeight w:val="2230"/>
        </w:trPr>
        <w:tc>
          <w:tcPr>
            <w:tcW w:w="2340" w:type="dxa"/>
            <w:shd w:val="clear" w:color="auto" w:fill="auto"/>
          </w:tcPr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Объем бюджетных ассигнований программы, в том числе по годам</w:t>
            </w: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</w:tcPr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–319 705,39032 руб., в том числе: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2017 год- 76 573,46061 тыс</w:t>
            </w:r>
            <w:proofErr w:type="gramStart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2018 год- 79 808,84773 тыс</w:t>
            </w:r>
            <w:proofErr w:type="gramStart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2019 год- 54 873,19599 тыс</w:t>
            </w:r>
            <w:proofErr w:type="gramStart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2020 год- 55 491,19599 тыс</w:t>
            </w:r>
            <w:proofErr w:type="gramStart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2021 год- 52 958,69000 тыс</w:t>
            </w:r>
            <w:proofErr w:type="gramStart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A83" w:rsidRPr="00AB0A83" w:rsidTr="008C635E">
        <w:trPr>
          <w:trHeight w:val="5011"/>
        </w:trPr>
        <w:tc>
          <w:tcPr>
            <w:tcW w:w="2340" w:type="dxa"/>
            <w:shd w:val="clear" w:color="auto" w:fill="auto"/>
          </w:tcPr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0A83" w:rsidRPr="00DC65E6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7020" w:type="dxa"/>
            <w:shd w:val="clear" w:color="auto" w:fill="auto"/>
          </w:tcPr>
          <w:p w:rsidR="00AB0A83" w:rsidRPr="00AB0A83" w:rsidRDefault="00AB0A83" w:rsidP="00AB0A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должна обеспечить улучшение потребительских свойств улично-дорожной сети и объектов благоустройства за счет надлежащего содержания и проведения ремонта.</w:t>
            </w:r>
          </w:p>
          <w:p w:rsidR="00AB0A83" w:rsidRPr="00AB0A83" w:rsidRDefault="00AB0A83" w:rsidP="00AB0A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Показателем социально-экономической эффективности будет являться создание комфортной среды для проживания населения, положительное воздействие на экономику, социальную сферу и экологическую </w:t>
            </w:r>
            <w:proofErr w:type="gramStart"/>
            <w:r w:rsidRPr="00AB0A83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  <w:proofErr w:type="gramEnd"/>
            <w:r w:rsidRPr="00AB0A83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области.</w:t>
            </w:r>
          </w:p>
          <w:p w:rsidR="00AB0A83" w:rsidRPr="00AB0A83" w:rsidRDefault="00AB0A83" w:rsidP="00AB0A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hAnsi="Times New Roman" w:cs="Times New Roman"/>
                <w:sz w:val="24"/>
                <w:szCs w:val="24"/>
              </w:rPr>
              <w:t xml:space="preserve">Кроме этого реализация мероприятий программы: 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1. Позволит снизить эксплуатационные затраты на содержание старого оборудования детских, спортивных и хозяйственных площадок.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2. Будет способствовать укреплению здоровья и воспитанию детей.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3. Обеспечит полноценный отдых и улучшение бытовых условий жителей города.</w:t>
            </w:r>
          </w:p>
          <w:p w:rsidR="00AB0A83" w:rsidRPr="00AB0A83" w:rsidRDefault="00AB0A83" w:rsidP="00AB0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83">
              <w:rPr>
                <w:rFonts w:ascii="Times New Roman" w:eastAsia="Calibri" w:hAnsi="Times New Roman" w:cs="Times New Roman"/>
                <w:sz w:val="24"/>
                <w:szCs w:val="24"/>
              </w:rPr>
              <w:t>4. Улучшит экологическую среду города.</w:t>
            </w:r>
          </w:p>
        </w:tc>
      </w:tr>
    </w:tbl>
    <w:p w:rsidR="00AB0A83" w:rsidRDefault="00AB0A83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83" w:rsidRDefault="00AB0A83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83" w:rsidRDefault="00AB0A83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83" w:rsidRDefault="00AB0A83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83" w:rsidRDefault="00AB0A83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83" w:rsidRDefault="00AB0A83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83" w:rsidRDefault="00AB0A83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83" w:rsidRDefault="00AB0A83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83" w:rsidRDefault="00AB0A83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83" w:rsidRDefault="00AB0A83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F9E" w:rsidRPr="00246879" w:rsidRDefault="003C3F9E" w:rsidP="00340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4687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</w:t>
      </w:r>
      <w:r w:rsidRPr="00246879">
        <w:rPr>
          <w:rFonts w:ascii="Times New Roman" w:eastAsia="Calibri" w:hAnsi="Times New Roman" w:cs="Times New Roman"/>
          <w:b/>
          <w:sz w:val="26"/>
          <w:szCs w:val="26"/>
        </w:rPr>
        <w:t xml:space="preserve">«Доступная среда для людей с ограниченными </w:t>
      </w:r>
      <w:proofErr w:type="gramStart"/>
      <w:r w:rsidRPr="00246879">
        <w:rPr>
          <w:rFonts w:ascii="Times New Roman" w:eastAsia="Calibri" w:hAnsi="Times New Roman" w:cs="Times New Roman"/>
          <w:b/>
          <w:sz w:val="26"/>
          <w:szCs w:val="26"/>
        </w:rPr>
        <w:t>возможностями</w:t>
      </w:r>
      <w:proofErr w:type="gramEnd"/>
      <w:r w:rsidRPr="00246879">
        <w:rPr>
          <w:rFonts w:ascii="Times New Roman" w:eastAsia="Calibri" w:hAnsi="Times New Roman" w:cs="Times New Roman"/>
          <w:b/>
          <w:sz w:val="26"/>
          <w:szCs w:val="26"/>
        </w:rPr>
        <w:t xml:space="preserve"> ЗАТО г. Радужный Владимирской области»</w:t>
      </w:r>
    </w:p>
    <w:p w:rsidR="00AB0A83" w:rsidRPr="00D024C6" w:rsidRDefault="00AB0A83" w:rsidP="0034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C1" w:rsidRPr="00D024C6" w:rsidRDefault="008A4CC1" w:rsidP="003407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024C6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8A4CC1" w:rsidRDefault="008A4CC1" w:rsidP="0034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0"/>
        <w:gridCol w:w="7298"/>
      </w:tblGrid>
      <w:tr w:rsidR="003407B3" w:rsidRPr="003407B3" w:rsidTr="00DC65E6">
        <w:tc>
          <w:tcPr>
            <w:tcW w:w="3050" w:type="dxa"/>
          </w:tcPr>
          <w:p w:rsidR="003407B3" w:rsidRPr="00DC65E6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65E6">
              <w:rPr>
                <w:rFonts w:ascii="Times New Roman" w:eastAsia="Calibri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7298" w:type="dxa"/>
          </w:tcPr>
          <w:p w:rsidR="003407B3" w:rsidRPr="003407B3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 xml:space="preserve">Муниципальная программа «Доступная среда для людей с ограниченными </w:t>
            </w:r>
            <w:proofErr w:type="gramStart"/>
            <w:r w:rsidRPr="003407B3">
              <w:rPr>
                <w:rFonts w:ascii="Times New Roman" w:eastAsia="Calibri" w:hAnsi="Times New Roman" w:cs="Times New Roman"/>
              </w:rPr>
              <w:t>возможностями</w:t>
            </w:r>
            <w:proofErr w:type="gramEnd"/>
            <w:r w:rsidRPr="003407B3">
              <w:rPr>
                <w:rFonts w:ascii="Times New Roman" w:eastAsia="Calibri" w:hAnsi="Times New Roman" w:cs="Times New Roman"/>
              </w:rPr>
              <w:t xml:space="preserve"> ЗАТО г. Радужный Владимирской области»</w:t>
            </w:r>
          </w:p>
        </w:tc>
      </w:tr>
      <w:tr w:rsidR="003407B3" w:rsidRPr="003407B3" w:rsidTr="00DC65E6">
        <w:tc>
          <w:tcPr>
            <w:tcW w:w="3050" w:type="dxa"/>
          </w:tcPr>
          <w:p w:rsidR="003407B3" w:rsidRPr="00DC65E6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65E6">
              <w:rPr>
                <w:rFonts w:ascii="Times New Roman" w:eastAsia="Calibri" w:hAnsi="Times New Roman" w:cs="Times New Roman"/>
                <w:b/>
              </w:rPr>
              <w:t>Ответственный исполнитель программы</w:t>
            </w:r>
          </w:p>
        </w:tc>
        <w:tc>
          <w:tcPr>
            <w:tcW w:w="7298" w:type="dxa"/>
          </w:tcPr>
          <w:p w:rsidR="003407B3" w:rsidRPr="003407B3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407B3">
              <w:rPr>
                <w:rFonts w:ascii="Times New Roman" w:eastAsia="Calibri" w:hAnsi="Times New Roman" w:cs="Times New Roman"/>
              </w:rPr>
              <w:t>Управление образования администрации ЗАТО г</w:t>
            </w:r>
            <w:proofErr w:type="gramStart"/>
            <w:r w:rsidRPr="003407B3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3407B3">
              <w:rPr>
                <w:rFonts w:ascii="Times New Roman" w:eastAsia="Calibri" w:hAnsi="Times New Roman" w:cs="Times New Roman"/>
              </w:rPr>
              <w:t>адужный Владимирской области</w:t>
            </w:r>
          </w:p>
        </w:tc>
      </w:tr>
      <w:tr w:rsidR="003407B3" w:rsidRPr="003407B3" w:rsidTr="00DC65E6">
        <w:tc>
          <w:tcPr>
            <w:tcW w:w="3050" w:type="dxa"/>
          </w:tcPr>
          <w:p w:rsidR="003407B3" w:rsidRPr="00DC65E6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65E6">
              <w:rPr>
                <w:rFonts w:ascii="Times New Roman" w:eastAsia="Calibri" w:hAnsi="Times New Roman" w:cs="Times New Roman"/>
                <w:b/>
              </w:rPr>
              <w:t xml:space="preserve">Соисполнители программы </w:t>
            </w:r>
          </w:p>
        </w:tc>
        <w:tc>
          <w:tcPr>
            <w:tcW w:w="7298" w:type="dxa"/>
          </w:tcPr>
          <w:p w:rsidR="003407B3" w:rsidRPr="003407B3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 xml:space="preserve">Муниципальное казенное учреждение   «Городской комитет муниципального </w:t>
            </w:r>
            <w:proofErr w:type="gramStart"/>
            <w:r w:rsidRPr="003407B3">
              <w:rPr>
                <w:rFonts w:ascii="Times New Roman" w:eastAsia="Calibri" w:hAnsi="Times New Roman" w:cs="Times New Roman"/>
              </w:rPr>
              <w:t>хозяйства</w:t>
            </w:r>
            <w:proofErr w:type="gramEnd"/>
            <w:r w:rsidRPr="003407B3">
              <w:rPr>
                <w:rFonts w:ascii="Times New Roman" w:eastAsia="Calibri" w:hAnsi="Times New Roman" w:cs="Times New Roman"/>
              </w:rPr>
              <w:t xml:space="preserve"> ЗАТО г. Радужный Владимирской области» (далее -  МКУ «ГКМХ»)</w:t>
            </w:r>
          </w:p>
        </w:tc>
      </w:tr>
      <w:tr w:rsidR="003407B3" w:rsidRPr="003407B3" w:rsidTr="00DC65E6">
        <w:tc>
          <w:tcPr>
            <w:tcW w:w="3050" w:type="dxa"/>
          </w:tcPr>
          <w:p w:rsidR="003407B3" w:rsidRPr="00DC65E6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65E6">
              <w:rPr>
                <w:rFonts w:ascii="Times New Roman" w:eastAsia="Calibri" w:hAnsi="Times New Roman" w:cs="Times New Roman"/>
                <w:b/>
              </w:rPr>
              <w:t>Цели программы</w:t>
            </w:r>
          </w:p>
        </w:tc>
        <w:tc>
          <w:tcPr>
            <w:tcW w:w="7298" w:type="dxa"/>
          </w:tcPr>
          <w:p w:rsidR="003407B3" w:rsidRPr="003407B3" w:rsidRDefault="003407B3" w:rsidP="003407B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 xml:space="preserve">Создание благоприятных условий, способствующих интеграции инвалидов и других </w:t>
            </w:r>
            <w:proofErr w:type="spellStart"/>
            <w:r w:rsidRPr="003407B3">
              <w:rPr>
                <w:rFonts w:ascii="Times New Roman" w:eastAsia="Calibri" w:hAnsi="Times New Roman" w:cs="Times New Roman"/>
              </w:rPr>
              <w:t>маломобильный</w:t>
            </w:r>
            <w:proofErr w:type="spellEnd"/>
            <w:r w:rsidRPr="003407B3">
              <w:rPr>
                <w:rFonts w:ascii="Times New Roman" w:eastAsia="Calibri" w:hAnsi="Times New Roman" w:cs="Times New Roman"/>
              </w:rPr>
              <w:t xml:space="preserve"> групп населения  в общество и повышению уровня их жизни</w:t>
            </w:r>
          </w:p>
        </w:tc>
      </w:tr>
      <w:tr w:rsidR="003407B3" w:rsidRPr="003407B3" w:rsidTr="00DC65E6">
        <w:tc>
          <w:tcPr>
            <w:tcW w:w="3050" w:type="dxa"/>
          </w:tcPr>
          <w:p w:rsidR="003407B3" w:rsidRPr="00DC65E6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65E6">
              <w:rPr>
                <w:rFonts w:ascii="Times New Roman" w:eastAsia="Calibri" w:hAnsi="Times New Roman" w:cs="Times New Roman"/>
                <w:b/>
              </w:rPr>
              <w:t>Задачи программы</w:t>
            </w:r>
          </w:p>
        </w:tc>
        <w:tc>
          <w:tcPr>
            <w:tcW w:w="7298" w:type="dxa"/>
          </w:tcPr>
          <w:p w:rsidR="003407B3" w:rsidRPr="003407B3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 xml:space="preserve">- оснащение действующих объектов социальной сферы, средствами, обеспечивающими беспрепятственный доступ к ним инвалидов и других </w:t>
            </w:r>
            <w:proofErr w:type="spellStart"/>
            <w:r w:rsidRPr="003407B3">
              <w:rPr>
                <w:rFonts w:ascii="Times New Roman" w:eastAsia="Calibri" w:hAnsi="Times New Roman" w:cs="Times New Roman"/>
              </w:rPr>
              <w:t>маломобильный</w:t>
            </w:r>
            <w:proofErr w:type="spellEnd"/>
            <w:r w:rsidRPr="003407B3">
              <w:rPr>
                <w:rFonts w:ascii="Times New Roman" w:eastAsia="Calibri" w:hAnsi="Times New Roman" w:cs="Times New Roman"/>
              </w:rPr>
              <w:t xml:space="preserve"> групп населения с учетом их потребностей;</w:t>
            </w:r>
          </w:p>
          <w:p w:rsidR="003407B3" w:rsidRPr="003407B3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>-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</w:rPr>
              <w:t xml:space="preserve"> приспособление жилых помещений 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  <w:bCs/>
              </w:rPr>
              <w:t>инвалидов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</w:rPr>
              <w:t xml:space="preserve"> и общего имущества 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  <w:bCs/>
              </w:rPr>
              <w:t>в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</w:rPr>
              <w:t xml:space="preserve"> 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  <w:bCs/>
              </w:rPr>
              <w:t>многоквартирных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</w:rPr>
              <w:t xml:space="preserve"> 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  <w:bCs/>
              </w:rPr>
              <w:t>домах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</w:rPr>
              <w:t xml:space="preserve">, в которых проживают 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  <w:bCs/>
              </w:rPr>
              <w:t>инвалиды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</w:rPr>
              <w:t xml:space="preserve">, с учетом потребностей 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  <w:bCs/>
              </w:rPr>
              <w:t>инвалидов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</w:rPr>
              <w:t xml:space="preserve"> и обеспечения условий их доступности 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  <w:bCs/>
              </w:rPr>
              <w:t>для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</w:rPr>
              <w:t xml:space="preserve"> 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  <w:bCs/>
              </w:rPr>
              <w:t>инвалидов</w:t>
            </w:r>
            <w:r w:rsidRPr="003407B3">
              <w:rPr>
                <w:rStyle w:val="extended-textshort"/>
                <w:rFonts w:ascii="Times New Roman" w:eastAsia="Calibri" w:hAnsi="Times New Roman" w:cs="Times New Roman"/>
              </w:rPr>
              <w:t>;</w:t>
            </w:r>
          </w:p>
          <w:p w:rsidR="003407B3" w:rsidRPr="003407B3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>- обеспечение получения качественного дошкольного образования детьми-инвалидами в дошкольных образовательных учреждениях.</w:t>
            </w:r>
          </w:p>
        </w:tc>
      </w:tr>
      <w:tr w:rsidR="003407B3" w:rsidRPr="003407B3" w:rsidTr="00DC65E6">
        <w:tc>
          <w:tcPr>
            <w:tcW w:w="3050" w:type="dxa"/>
          </w:tcPr>
          <w:p w:rsidR="003407B3" w:rsidRPr="00DC65E6" w:rsidRDefault="003407B3" w:rsidP="003407B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C65E6">
              <w:rPr>
                <w:rFonts w:ascii="Times New Roman" w:eastAsia="Calibri" w:hAnsi="Times New Roman" w:cs="Times New Roman"/>
                <w:b/>
              </w:rPr>
              <w:t>Целевые индикаторы и показатели программы</w:t>
            </w:r>
          </w:p>
        </w:tc>
        <w:tc>
          <w:tcPr>
            <w:tcW w:w="7298" w:type="dxa"/>
          </w:tcPr>
          <w:p w:rsidR="003407B3" w:rsidRPr="003407B3" w:rsidRDefault="003407B3" w:rsidP="003407B3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>Количество переоборудованного жилья инвалидов-колясочников для возможности их беспрепятственного передвижения.</w:t>
            </w:r>
          </w:p>
          <w:p w:rsidR="003407B3" w:rsidRPr="003407B3" w:rsidRDefault="003407B3" w:rsidP="003407B3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 w:rsidRPr="003407B3">
              <w:rPr>
                <w:rFonts w:ascii="Times New Roman" w:eastAsia="Calibri" w:hAnsi="Times New Roman" w:cs="Times New Roman"/>
              </w:rPr>
              <w:t>Количество поручней, которыми оборудованы  многоквартирные жилые дома и объекты социальной инфраструктуры.</w:t>
            </w:r>
          </w:p>
          <w:p w:rsidR="003407B3" w:rsidRPr="003407B3" w:rsidRDefault="003407B3" w:rsidP="003407B3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 w:rsidRPr="003407B3">
              <w:rPr>
                <w:rFonts w:ascii="Times New Roman" w:eastAsia="Calibri" w:hAnsi="Times New Roman" w:cs="Times New Roman"/>
              </w:rPr>
              <w:t>Количество пандусов, которыми оборудованы  многоквартирные жилые дома и объекты социальной инфраструктуры.</w:t>
            </w:r>
          </w:p>
          <w:p w:rsidR="003407B3" w:rsidRPr="003407B3" w:rsidRDefault="003407B3" w:rsidP="003407B3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 w:rsidRPr="003407B3"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возраста.</w:t>
            </w:r>
          </w:p>
          <w:p w:rsidR="003407B3" w:rsidRPr="003407B3" w:rsidRDefault="003407B3" w:rsidP="003407B3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 w:rsidRPr="003407B3"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3407B3"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  <w:t>безбарьерная</w:t>
            </w:r>
            <w:proofErr w:type="spellEnd"/>
            <w:r w:rsidRPr="003407B3"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  <w:t xml:space="preserve"> среда для инклюзивного образования детей-инвалидов, в общем количестве дошкольных образовательных организаций.</w:t>
            </w:r>
          </w:p>
        </w:tc>
      </w:tr>
      <w:tr w:rsidR="003407B3" w:rsidRPr="003407B3" w:rsidTr="00DC65E6">
        <w:tc>
          <w:tcPr>
            <w:tcW w:w="3050" w:type="dxa"/>
          </w:tcPr>
          <w:p w:rsidR="003407B3" w:rsidRPr="00DC65E6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65E6">
              <w:rPr>
                <w:rFonts w:ascii="Times New Roman" w:eastAsia="Calibri" w:hAnsi="Times New Roman" w:cs="Times New Roman"/>
                <w:b/>
              </w:rPr>
              <w:t>Этапы и сроки реализации программы</w:t>
            </w:r>
          </w:p>
        </w:tc>
        <w:tc>
          <w:tcPr>
            <w:tcW w:w="7298" w:type="dxa"/>
          </w:tcPr>
          <w:p w:rsidR="003407B3" w:rsidRPr="003407B3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>2017 – 2019 годы. Мероприятия  Программы реализуются:</w:t>
            </w:r>
          </w:p>
          <w:p w:rsidR="003407B3" w:rsidRPr="003407B3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>1 этап – 2017 год;</w:t>
            </w:r>
          </w:p>
          <w:p w:rsidR="003407B3" w:rsidRPr="003407B3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>2 этап – 2018 год;</w:t>
            </w:r>
          </w:p>
          <w:p w:rsidR="003407B3" w:rsidRPr="003407B3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>3 этап – 2019 год.</w:t>
            </w:r>
          </w:p>
        </w:tc>
      </w:tr>
      <w:tr w:rsidR="003407B3" w:rsidRPr="003407B3" w:rsidTr="00DC65E6">
        <w:tc>
          <w:tcPr>
            <w:tcW w:w="3050" w:type="dxa"/>
          </w:tcPr>
          <w:p w:rsidR="003407B3" w:rsidRPr="00DC65E6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65E6">
              <w:rPr>
                <w:rFonts w:ascii="Times New Roman" w:eastAsia="Calibri" w:hAnsi="Times New Roman" w:cs="Times New Roman"/>
                <w:b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298" w:type="dxa"/>
          </w:tcPr>
          <w:p w:rsidR="003407B3" w:rsidRPr="003407B3" w:rsidRDefault="003407B3" w:rsidP="003407B3">
            <w:pPr>
              <w:widowControl w:val="0"/>
              <w:suppressAutoHyphens/>
              <w:snapToGrid w:val="0"/>
              <w:spacing w:after="0" w:line="240" w:lineRule="auto"/>
              <w:ind w:hanging="11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3407B3">
              <w:rPr>
                <w:rFonts w:ascii="Times New Roman" w:eastAsia="Tahoma" w:hAnsi="Times New Roman" w:cs="Times New Roman"/>
                <w:kern w:val="2"/>
              </w:rPr>
              <w:t>Общие затраты на реализацию Программы в 2017 – 2019 годы составят 2675,6 тыс. рублей, в том числе:</w:t>
            </w:r>
          </w:p>
          <w:p w:rsidR="003407B3" w:rsidRPr="003407B3" w:rsidRDefault="003407B3" w:rsidP="003407B3">
            <w:pPr>
              <w:widowControl w:val="0"/>
              <w:suppressAutoHyphens/>
              <w:snapToGrid w:val="0"/>
              <w:spacing w:after="0" w:line="240" w:lineRule="auto"/>
              <w:ind w:hanging="11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3407B3">
              <w:rPr>
                <w:rFonts w:ascii="Times New Roman" w:eastAsia="Tahoma" w:hAnsi="Times New Roman" w:cs="Times New Roman"/>
                <w:kern w:val="1"/>
              </w:rPr>
              <w:t>в 2017 году – 76,5 тыс. рублей;</w:t>
            </w:r>
          </w:p>
          <w:p w:rsidR="003407B3" w:rsidRPr="003407B3" w:rsidRDefault="003407B3" w:rsidP="003407B3">
            <w:pPr>
              <w:widowControl w:val="0"/>
              <w:suppressAutoHyphens/>
              <w:snapToGrid w:val="0"/>
              <w:spacing w:after="0" w:line="240" w:lineRule="auto"/>
              <w:ind w:hanging="11"/>
              <w:jc w:val="both"/>
              <w:rPr>
                <w:rFonts w:ascii="Times New Roman" w:eastAsia="Tahoma" w:hAnsi="Times New Roman" w:cs="Times New Roman"/>
                <w:kern w:val="2"/>
              </w:rPr>
            </w:pPr>
            <w:r w:rsidRPr="003407B3">
              <w:rPr>
                <w:rFonts w:ascii="Times New Roman" w:eastAsia="Tahoma" w:hAnsi="Times New Roman" w:cs="Times New Roman"/>
                <w:kern w:val="2"/>
              </w:rPr>
              <w:t>в 2018 году – 2552,1 тыс. рублей;</w:t>
            </w:r>
          </w:p>
          <w:p w:rsidR="003407B3" w:rsidRPr="003407B3" w:rsidRDefault="003407B3" w:rsidP="003407B3">
            <w:pPr>
              <w:widowControl w:val="0"/>
              <w:suppressAutoHyphens/>
              <w:snapToGrid w:val="0"/>
              <w:spacing w:after="0" w:line="240" w:lineRule="auto"/>
              <w:ind w:hanging="11"/>
              <w:jc w:val="both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Tahoma" w:hAnsi="Times New Roman" w:cs="Times New Roman"/>
                <w:kern w:val="2"/>
              </w:rPr>
              <w:t>в 2019 году – 77,0 тыс. рублей.</w:t>
            </w:r>
          </w:p>
        </w:tc>
      </w:tr>
      <w:tr w:rsidR="003407B3" w:rsidRPr="003407B3" w:rsidTr="00DC65E6">
        <w:trPr>
          <w:trHeight w:val="274"/>
        </w:trPr>
        <w:tc>
          <w:tcPr>
            <w:tcW w:w="3050" w:type="dxa"/>
          </w:tcPr>
          <w:p w:rsidR="003407B3" w:rsidRPr="00DC65E6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65E6">
              <w:rPr>
                <w:rFonts w:ascii="Times New Roman" w:eastAsia="Calibri" w:hAnsi="Times New Roman" w:cs="Times New Roman"/>
                <w:b/>
              </w:rPr>
              <w:t>Ожидаемые результаты реализации программы</w:t>
            </w:r>
          </w:p>
        </w:tc>
        <w:tc>
          <w:tcPr>
            <w:tcW w:w="7298" w:type="dxa"/>
          </w:tcPr>
          <w:p w:rsidR="003407B3" w:rsidRPr="003407B3" w:rsidRDefault="003407B3" w:rsidP="003407B3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>- переоборудование жилья для 2-х инвалидов колясочников для возможности их беспрепятственного передвижения (по заявлениям граждан);</w:t>
            </w:r>
          </w:p>
          <w:p w:rsidR="003407B3" w:rsidRPr="003407B3" w:rsidRDefault="003407B3" w:rsidP="003407B3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 xml:space="preserve">- оборудование 12 пандусами многоквартирных жилых домов и объектов социальной инфраструктуры города; </w:t>
            </w:r>
          </w:p>
          <w:p w:rsidR="003407B3" w:rsidRPr="003407B3" w:rsidRDefault="003407B3" w:rsidP="003407B3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</w:rPr>
              <w:t>- оборудование 3 поручнями многоквартирных жилых домов и объектов социальной инфраструктуры города;</w:t>
            </w:r>
          </w:p>
          <w:p w:rsidR="003407B3" w:rsidRPr="003407B3" w:rsidRDefault="003407B3" w:rsidP="003407B3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 w:rsidRPr="003407B3">
              <w:rPr>
                <w:rFonts w:ascii="Times New Roman" w:eastAsia="Calibri" w:hAnsi="Times New Roman" w:cs="Times New Roman"/>
              </w:rPr>
              <w:t xml:space="preserve">- создание условий для 90% </w:t>
            </w:r>
            <w:r w:rsidRPr="003407B3"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  <w:t>детей-инвалидов в возрасте от 1,5 до 7 лет, охваченных дошкольным образованием, от общей численности детей-инвалидов данного возраста;</w:t>
            </w:r>
          </w:p>
          <w:p w:rsidR="003407B3" w:rsidRPr="003407B3" w:rsidRDefault="003407B3" w:rsidP="00340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07B3"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  <w:t xml:space="preserve">- создание в одном (33% от числа дошкольных организаций) </w:t>
            </w:r>
            <w:r w:rsidRPr="003407B3">
              <w:rPr>
                <w:rFonts w:ascii="Times New Roman" w:eastAsia="Calibri" w:hAnsi="Times New Roman" w:cs="Times New Roman"/>
              </w:rPr>
              <w:t xml:space="preserve">дошкольном образовательном учреждении образования, </w:t>
            </w:r>
            <w:r w:rsidRPr="003407B3"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  <w:t xml:space="preserve">универсальной </w:t>
            </w:r>
            <w:proofErr w:type="spellStart"/>
            <w:r w:rsidRPr="003407B3"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  <w:t>безбарьерной</w:t>
            </w:r>
            <w:proofErr w:type="spellEnd"/>
            <w:r w:rsidRPr="003407B3"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  <w:t xml:space="preserve"> среды для инклюзивного образования детей-инвалидов. </w:t>
            </w:r>
          </w:p>
        </w:tc>
      </w:tr>
    </w:tbl>
    <w:p w:rsidR="003407B3" w:rsidRPr="00B673E9" w:rsidRDefault="00BA70D5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3E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«Развитие </w:t>
      </w:r>
      <w:proofErr w:type="gramStart"/>
      <w:r w:rsidRPr="00B673E9">
        <w:rPr>
          <w:rFonts w:ascii="Times New Roman" w:hAnsi="Times New Roman" w:cs="Times New Roman"/>
          <w:b/>
          <w:sz w:val="26"/>
          <w:szCs w:val="26"/>
        </w:rPr>
        <w:t>образования</w:t>
      </w:r>
      <w:proofErr w:type="gramEnd"/>
      <w:r w:rsidRPr="00B673E9">
        <w:rPr>
          <w:rFonts w:ascii="Times New Roman" w:hAnsi="Times New Roman" w:cs="Times New Roman"/>
          <w:b/>
          <w:sz w:val="26"/>
          <w:szCs w:val="26"/>
        </w:rPr>
        <w:t xml:space="preserve"> ЗАТО г. Радужный Владимирской области </w:t>
      </w:r>
    </w:p>
    <w:p w:rsidR="00B673E9" w:rsidRPr="00B673E9" w:rsidRDefault="00B673E9" w:rsidP="00B673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73E9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tbl>
      <w:tblPr>
        <w:tblpPr w:leftFromText="180" w:rightFromText="180" w:vertAnchor="text" w:horzAnchor="margin" w:tblpX="-569" w:tblpY="912"/>
        <w:tblW w:w="101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29"/>
        <w:gridCol w:w="7938"/>
      </w:tblGrid>
      <w:tr w:rsidR="00D775A0" w:rsidRPr="00D775A0" w:rsidTr="00D775A0">
        <w:trPr>
          <w:trHeight w:val="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C65E6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муниципальной  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ЗАТО г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 »</w:t>
            </w:r>
          </w:p>
        </w:tc>
      </w:tr>
      <w:tr w:rsidR="00D775A0" w:rsidRPr="00D775A0" w:rsidTr="00D775A0">
        <w:trPr>
          <w:trHeight w:val="75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C65E6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</w:tr>
      <w:tr w:rsidR="00D775A0" w:rsidRPr="00D775A0" w:rsidTr="00D775A0">
        <w:trPr>
          <w:trHeight w:val="58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C65E6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«Муниципальное казенное учреждение городской комитет муниципального хозяйства», муниципальное казенное учреждение  «Комитет по культуре и спорту», отдел  опеки и попечительства администрации ЗАТО г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</w:tr>
      <w:tr w:rsidR="00D775A0" w:rsidRPr="00D775A0" w:rsidTr="00D775A0">
        <w:trPr>
          <w:trHeight w:val="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C65E6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1. Подпрограмма «Развитие общего, дошкольного и дополнительного образования ЗАТО г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области»;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2. Подпрограмма «Совершенствование организации питания обучающихся муниципальных общеобразовательных учреждений  ЗАТО г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области»;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3. Подпрограмма «Совершенствование организации отдыха и оздоровления детей и подростков в ЗАТО г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области»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4. Подпрограмма «Обеспечение защиты прав и интересов детей-сирот и детей, оставшихся без попечительства родителей»</w:t>
            </w:r>
          </w:p>
        </w:tc>
      </w:tr>
      <w:tr w:rsidR="00D775A0" w:rsidRPr="00D775A0" w:rsidTr="00D775A0">
        <w:trPr>
          <w:trHeight w:val="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C65E6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775A0" w:rsidRDefault="00D775A0" w:rsidP="00D775A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1.Обеспечение высокого качества образования в соответствии  с меняющимися запросами населения и перспективными задачами развития общества и экономики.</w:t>
            </w:r>
          </w:p>
          <w:p w:rsidR="00D775A0" w:rsidRPr="00D775A0" w:rsidRDefault="00D775A0" w:rsidP="00D775A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2.Обеспечение адаптации детей-сирот,  детей, оставшихся без попечения родителей, лиц из их числа в обществе и на рынке труда, создание условий для их социальной мобильности.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максимальной 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доступности  услуг организаций отдыха детей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 и их оздоровления, повышение качества и безопасности отдыха детей.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A0" w:rsidRPr="00D775A0" w:rsidTr="00D775A0">
        <w:trPr>
          <w:trHeight w:val="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C65E6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-   Обеспечение доступности получения качественного дошкольного, общего и дополнительного образования путем обновления структуры и содержания образования.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- Сохранение и совершенствование организации питания учащихся образовательных школ и повышения его качества, обеспечение социальных гарантий  обучающихся на получение горячего и здорового питания.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- Обеспечение удовлетворенности населения услугами по организации отдыха и оздоровления детей и подростков, в том числе, находящихся в трудной жизненной ситуации.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- Обеспечение защиты прав и интересов детей-сирот и детей, оставшихся без попечения родителей, и лиц из числа детей-сирот и детей, оставшихся без попечительства родителей</w:t>
            </w:r>
          </w:p>
        </w:tc>
      </w:tr>
      <w:tr w:rsidR="00D775A0" w:rsidRPr="00D775A0" w:rsidTr="00D775A0">
        <w:trPr>
          <w:trHeight w:val="49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C65E6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1. Удельный вес численности детей дошкольных образовательных учреждений в возрасте от 3 до 7 лет, охваченных образовательными программами, соответствующими новому образовательному стандарту дошкольного образования.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 2.Численность детей в дошкольных образовательных учреждениях, приходящихся на одного педагогического работника.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3. Доля детей-инвалидов дошкольного возраста, охваченных социальной поддержкой.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4. Отношение среднемесячной заработной платы педагогических работников муниципальных дошкольных образовательных учреждений к средней заработной плате в общем образовании Владимирской области.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5. Удельный вес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учреждениях общего образования.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6. Удельный вес численности учащихся 9-10 классов, обучающихся по программам </w:t>
            </w:r>
            <w:proofErr w:type="spell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программам профильного обучения.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7. Удельный вес численности обучающихся, занимающихся в первую смену, в общей 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учреждениях.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8. Число 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педагогического работника общего образования.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9.Удельный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начального общего, основного общего и среднего общего образования.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10.Удельный вес числа общеобразовательных учреждений, имеющих скорость подключения к информационно-телекоммуникационной сети "Интернет" от 1 Мбит/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 и выше, 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 общем числе общеобразовательных учреждений, подключенных к информационно-телекоммуникационной сети "Интернет".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11. Доля общеобразовательных учреждений, использующих дистанционные технологии, в общей численности общеобразовательных учреждений.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12.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13. 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обучение.</w:t>
            </w:r>
          </w:p>
          <w:p w:rsidR="00D775A0" w:rsidRPr="00D775A0" w:rsidRDefault="005E0DC2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775A0" w:rsidRPr="00D775A0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D775A0" w:rsidRPr="00D775A0">
              <w:rPr>
                <w:rFonts w:ascii="Times New Roman" w:hAnsi="Times New Roman" w:cs="Times New Roman"/>
                <w:sz w:val="24"/>
                <w:szCs w:val="24"/>
              </w:rPr>
              <w:t>. 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во Владимирской области.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15. 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16. 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во Владимирской области.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17. Удельный вес числа образовательных учреждений, в которых созданы </w:t>
            </w:r>
            <w:r w:rsidRPr="00D7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коллегиального управления с участием общественности (родители, работодатели), в общем числе образовательных учреждений.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18. Удельный вес числа образовательных учреждений,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учреждений.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19. Удельный вес числа образовательных учреждений, данные о которых представлены на официальном сайте для размещения информации о государственных и муниципальных учреждениях (</w:t>
            </w:r>
            <w:proofErr w:type="spell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) в информационно-телекоммуникационной сети "Интернет", в общем числе муниципальных учреждений (дошкольных образовательных учреждений, общеобразовательных учреждений).</w:t>
            </w:r>
          </w:p>
          <w:p w:rsidR="00D775A0" w:rsidRPr="00D775A0" w:rsidRDefault="005E0DC2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75A0" w:rsidRPr="00D775A0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="00D775A0" w:rsidRPr="00D775A0">
              <w:rPr>
                <w:rFonts w:ascii="Times New Roman" w:hAnsi="Times New Roman" w:cs="Times New Roman"/>
                <w:sz w:val="24"/>
                <w:szCs w:val="24"/>
              </w:rPr>
              <w:t>. Доля образовательных учреждений (по уровням), ежегодно представляющих общественности публичный отчет, обеспечивающий открытость и прозрачность образовательной и хозяйственной деятельности.</w:t>
            </w:r>
          </w:p>
          <w:p w:rsidR="00D775A0" w:rsidRPr="00D775A0" w:rsidRDefault="005E0DC2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775A0" w:rsidRPr="00D775A0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D775A0" w:rsidRPr="00D775A0">
              <w:rPr>
                <w:rFonts w:ascii="Times New Roman" w:hAnsi="Times New Roman" w:cs="Times New Roman"/>
                <w:sz w:val="24"/>
                <w:szCs w:val="24"/>
              </w:rPr>
              <w:t>. Доля детей-инвалидов в возрасте от 1,5 до 7 лет, охваченных дошкольным образованием, от общей численности детей-инвалидов данного возраста.</w:t>
            </w:r>
          </w:p>
          <w:p w:rsidR="00D775A0" w:rsidRPr="00D775A0" w:rsidRDefault="00D775A0" w:rsidP="00D77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22.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возраста.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23. Доля детей-инвалидов в возрасте от 5 до 18 лет, получающих дополнительное образование, от общей численности детей-инвалидов данного возраста.</w:t>
            </w:r>
            <w:r w:rsidRPr="00D775A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24.Удельный вес  обучающихся общеобразовательных учреждений, охваченных горячим питанием (горячие завтраки и обеды) в общем количестве обучающихся;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25. Удельный вес  обучающихся общеобразовательных учреждений, нуждающихся в социальной поддержке, охваченных горячим питанием, в общем числе данной категории учащихся;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26.Доля  общеобразовательных учреждений,  пищеблоки которых  оснащены современным технологическим оборудованием;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27.Обеспечение социальных гарантий детей на получение качественного питания в дошкольных образовательных учреждениях.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28.Удельный вес детей школьного возраста, охваченных всеми формами отдыха и оздоровления (к общему числу детей от 7 до 17 лет).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29. Количество детей школьного возраста, охваченных отдыхом в санаторно-курортных и оздоровительных организациях круглогодичного действия на территории Российской Федерации.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29. Удельный вес обучающихся муниципальных образовательных организаций, подлежащих культурно-экскурсионному обслуживанию  в каникулярный период за счет средств субсидии из областного бюджета бюджетам муниципальных образований на организацию отдыха детей в каникулярное время (к общему числу обучающихся 1-х – 11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30. Доля детей-сирот и детей, оставшихся без попечения родителей, охваченных мерами государственного обеспечения и социальной поддержки в общем количестве  таких детей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31.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году, в том числе по решению суда</w:t>
            </w:r>
          </w:p>
        </w:tc>
      </w:tr>
      <w:tr w:rsidR="00D775A0" w:rsidRPr="00D775A0" w:rsidTr="00D775A0">
        <w:trPr>
          <w:trHeight w:val="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C65E6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2017-2021 г.г.</w:t>
            </w:r>
          </w:p>
        </w:tc>
      </w:tr>
      <w:tr w:rsidR="00D775A0" w:rsidRPr="00D775A0" w:rsidTr="00D775A0">
        <w:trPr>
          <w:trHeight w:val="277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C65E6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 xml:space="preserve">Общие затраты на реализацию муниципальной программы составят  </w:t>
            </w: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2017-2021 г.г.- 1 405 039,5071  тыс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уб., в том числе: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 xml:space="preserve">2017 г.- 307 130,2750  </w:t>
            </w:r>
            <w:proofErr w:type="spell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2018 г.- 298 923,4651 тыс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2019 г.- 268 749,0930  тыс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2020 г.- 265 118,3370  тыс. руб.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2021 г.- 265 118,3370  тыс</w:t>
            </w:r>
            <w:proofErr w:type="gramStart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D775A0" w:rsidRPr="00D775A0" w:rsidTr="00D775A0">
        <w:trPr>
          <w:trHeight w:val="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C65E6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E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- обеспечено полное удовлетворение потребности населения города в услугах дошкольного образования;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- общим образованием будет охвачено 99,9% численности населения города в возрасте 7 - 18 лет;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- увеличится охват детей программами дополнительного образования детей до 78% в 2020 году;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- возрастет удельный вес  обучающихся общеобразовательных учреждений, охваченных горячим питанием (горячие завтраки и обеды) в общем количестве обучающихся повысится до 70%;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- повысится безопасность жизнедеятельности в муниципальных образовательных учреждениях;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sz w:val="24"/>
                <w:szCs w:val="24"/>
              </w:rPr>
              <w:t>- повышение удельного веса численности образовательных учреждений, использующих информационные системы в управлении, до 100%;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- 100% охват детей-сирот и детей, оставшихся без попечения родителей, проживающих на </w:t>
            </w:r>
            <w:proofErr w:type="gramStart"/>
            <w:r w:rsidRPr="00D775A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территории</w:t>
            </w:r>
            <w:proofErr w:type="gramEnd"/>
            <w:r w:rsidRPr="00D775A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ЗАТО г. Радужный,  мерами государственного обеспечения и социальной поддержки;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своевременное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отвечающими установленным санитарным и техническим требованиям;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возрастет доля детей, охваченных всеми формами отдыха и оздоровления до 75% в 2020 году;</w:t>
            </w:r>
          </w:p>
          <w:p w:rsidR="00D775A0" w:rsidRPr="00D775A0" w:rsidRDefault="00D775A0" w:rsidP="00D7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775A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- 30% обучающихся муниципальных образовательных организаций получат возможность участия </w:t>
            </w:r>
            <w:proofErr w:type="gramStart"/>
            <w:r w:rsidRPr="00D775A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 экскурсионных поездках в каникулярный период за счет средств субсидии из областного бюджета на организацию</w:t>
            </w:r>
            <w:proofErr w:type="gramEnd"/>
            <w:r w:rsidRPr="00D775A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отдыха детей в каникулярное время (к общему числу обучающихся 1-х – 11-х классов).</w:t>
            </w:r>
          </w:p>
        </w:tc>
      </w:tr>
    </w:tbl>
    <w:p w:rsidR="00B673E9" w:rsidRDefault="00B673E9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3E9" w:rsidRDefault="00B673E9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59D" w:rsidRDefault="0087759D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59D" w:rsidRDefault="0087759D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59D" w:rsidRDefault="0087759D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59D" w:rsidRDefault="0087759D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59D" w:rsidRDefault="0087759D" w:rsidP="00FB4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59D" w:rsidRDefault="0087759D" w:rsidP="00FB40FC">
      <w:pPr>
        <w:jc w:val="center"/>
        <w:rPr>
          <w:rFonts w:ascii="Times New Roman" w:hAnsi="Times New Roman"/>
          <w:b/>
          <w:sz w:val="26"/>
          <w:szCs w:val="26"/>
        </w:rPr>
      </w:pPr>
      <w:r w:rsidRPr="005156D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</w:t>
      </w:r>
      <w:r w:rsidR="005156D6" w:rsidRPr="005156D6">
        <w:rPr>
          <w:rFonts w:ascii="Times New Roman" w:eastAsia="Calibri" w:hAnsi="Times New Roman" w:cs="Times New Roman"/>
          <w:b/>
          <w:sz w:val="26"/>
          <w:szCs w:val="26"/>
        </w:rPr>
        <w:t xml:space="preserve">«Культура и </w:t>
      </w:r>
      <w:proofErr w:type="gramStart"/>
      <w:r w:rsidR="005156D6" w:rsidRPr="005156D6">
        <w:rPr>
          <w:rFonts w:ascii="Times New Roman" w:eastAsia="Calibri" w:hAnsi="Times New Roman" w:cs="Times New Roman"/>
          <w:b/>
          <w:sz w:val="26"/>
          <w:szCs w:val="26"/>
        </w:rPr>
        <w:t>спорт</w:t>
      </w:r>
      <w:proofErr w:type="gramEnd"/>
      <w:r w:rsidR="005156D6" w:rsidRPr="005156D6">
        <w:rPr>
          <w:rFonts w:ascii="Times New Roman" w:eastAsia="Calibri" w:hAnsi="Times New Roman" w:cs="Times New Roman"/>
          <w:b/>
          <w:sz w:val="26"/>
          <w:szCs w:val="26"/>
        </w:rPr>
        <w:t xml:space="preserve"> ЗАТО г. Радужный Владимирской области»</w:t>
      </w:r>
    </w:p>
    <w:p w:rsidR="005156D6" w:rsidRPr="00B673E9" w:rsidRDefault="005156D6" w:rsidP="005156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73E9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tbl>
      <w:tblPr>
        <w:tblpPr w:leftFromText="180" w:rightFromText="180" w:vertAnchor="text" w:horzAnchor="margin" w:tblpXSpec="center" w:tblpY="898"/>
        <w:tblW w:w="97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5387"/>
      </w:tblGrid>
      <w:tr w:rsidR="00930CF7" w:rsidRPr="00930CF7" w:rsidTr="00930CF7">
        <w:trPr>
          <w:trHeight w:val="6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1452BE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 муниципальной 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930CF7" w:rsidRDefault="00930CF7" w:rsidP="00930C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«Культура и </w:t>
            </w:r>
            <w:proofErr w:type="gramStart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proofErr w:type="gramEnd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 Владимирской области» </w:t>
            </w:r>
          </w:p>
        </w:tc>
      </w:tr>
      <w:tr w:rsidR="00930CF7" w:rsidRPr="00930CF7" w:rsidTr="00930CF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1452BE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930CF7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«Комитет по культуре и спорту» ЗАТО </w:t>
            </w:r>
            <w:proofErr w:type="gramStart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. Радужный Владимирской области</w:t>
            </w:r>
          </w:p>
        </w:tc>
      </w:tr>
      <w:tr w:rsidR="00930CF7" w:rsidRPr="00930CF7" w:rsidTr="00930CF7">
        <w:trPr>
          <w:trHeight w:val="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1452BE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930CF7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 Владимирской области, МКУ «ГКМХ» ЗАТО г. Радужный Владимирской области, МБУК «ОБ», МБУК «ЦДМ», МБУК КЦ «Досуг», МБУК «</w:t>
            </w:r>
            <w:proofErr w:type="spellStart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ПКиО</w:t>
            </w:r>
            <w:proofErr w:type="spellEnd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», МБОУ ДОД ДЮСШ, МБУДО «ДШИ», МБУК «МСДЦ»</w:t>
            </w:r>
          </w:p>
        </w:tc>
      </w:tr>
      <w:tr w:rsidR="00930CF7" w:rsidRPr="00930CF7" w:rsidTr="00930CF7">
        <w:trPr>
          <w:trHeight w:val="2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1452BE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930CF7" w:rsidRDefault="00930CF7" w:rsidP="00930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-муниципальная подпрограмма «</w:t>
            </w:r>
            <w:proofErr w:type="gramStart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  <w:proofErr w:type="gramEnd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 Владимирской области»;</w:t>
            </w:r>
          </w:p>
          <w:p w:rsidR="00930CF7" w:rsidRPr="00930CF7" w:rsidRDefault="00930CF7" w:rsidP="00930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-муниципальная подпрограмма «Развитие физической культуры и спорта </w:t>
            </w:r>
            <w:proofErr w:type="gramStart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Радужный»;</w:t>
            </w:r>
          </w:p>
          <w:p w:rsidR="00930CF7" w:rsidRPr="00930CF7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муниципальная подпрограмма «Повышение правовой культуры </w:t>
            </w:r>
            <w:proofErr w:type="gramStart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 Владимирской области»</w:t>
            </w:r>
          </w:p>
        </w:tc>
      </w:tr>
      <w:tr w:rsidR="00930CF7" w:rsidRPr="00930CF7" w:rsidTr="00930CF7">
        <w:trPr>
          <w:trHeight w:val="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1452BE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сохранения  культурного потенциала муниципального  образования,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 обеспечение  единого культурного и информационного  пространства,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государственной поддержки самодеятельного творчества  населения;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библиотечного  обслуживания населения;                                               </w:t>
            </w:r>
            <w:proofErr w:type="gramStart"/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удожественное и эстетическое воспитание. 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массового  отдыха жителей и организация  обустройства мест массового отдыха</w:t>
            </w:r>
          </w:p>
          <w:p w:rsidR="00930CF7" w:rsidRPr="00930CF7" w:rsidRDefault="00930CF7" w:rsidP="00930CF7">
            <w:pPr>
              <w:pStyle w:val="ConsCell"/>
              <w:widowControl/>
              <w:numPr>
                <w:ilvl w:val="0"/>
                <w:numId w:val="15"/>
              </w:numPr>
              <w:tabs>
                <w:tab w:val="clear" w:pos="1429"/>
                <w:tab w:val="num" w:pos="-107"/>
              </w:tabs>
              <w:ind w:left="0" w:right="0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F7">
              <w:rPr>
                <w:rFonts w:ascii="Times New Roman" w:hAnsi="Times New Roman"/>
                <w:sz w:val="24"/>
                <w:szCs w:val="24"/>
              </w:rPr>
              <w:t xml:space="preserve">населения; </w:t>
            </w:r>
          </w:p>
          <w:p w:rsidR="00930CF7" w:rsidRPr="00930CF7" w:rsidRDefault="00930CF7" w:rsidP="00930CF7">
            <w:pPr>
              <w:pStyle w:val="ConsCell"/>
              <w:widowControl/>
              <w:numPr>
                <w:ilvl w:val="0"/>
                <w:numId w:val="15"/>
              </w:numPr>
              <w:tabs>
                <w:tab w:val="clear" w:pos="1429"/>
                <w:tab w:val="num" w:pos="-107"/>
              </w:tabs>
              <w:ind w:left="0" w:right="0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F7">
              <w:rPr>
                <w:rFonts w:ascii="Times New Roman" w:hAnsi="Times New Roman"/>
                <w:sz w:val="24"/>
                <w:szCs w:val="24"/>
              </w:rPr>
              <w:t xml:space="preserve">-закрепление достигнутого уровня работы по правовому просвещению и воспитанию граждан, 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-создание  благоприятных условий для занятия физической  культурой и спортом в городе, как основного  решения оздоровления и важнейших социальных задач  для всех слоев населения путём: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улучшения  организации физического воспитания учащихся, повышения значимости предмета «Физическая культура» в образовательных учреждениях города; 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-создания условий для массовых занятий </w:t>
            </w:r>
            <w:r w:rsidRPr="0093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</w:tr>
      <w:tr w:rsidR="00930CF7" w:rsidRPr="00930CF7" w:rsidTr="00930CF7">
        <w:trPr>
          <w:trHeight w:val="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1452BE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-повышение доступности культурных  благ для населения,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-поддержка молодых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дарований;                         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 -создание условий для организации досуга и обеспечение жителей услугами организаций культуры,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-формирование устойчивого интереса к политико-правовой сфере жизни общества, деятельности органов власти и местного самоуправления, вопросам укрепления законности и правопорядка,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роли физической культуры и спорта, как средства физического и нравственного здоровья населения,                           </w:t>
            </w:r>
            <w:proofErr w:type="gramStart"/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рофилактика и снижение уровня болезней, травматизма, наркомании.</w:t>
            </w:r>
          </w:p>
        </w:tc>
      </w:tr>
      <w:tr w:rsidR="00930CF7" w:rsidRPr="00930CF7" w:rsidTr="00930CF7">
        <w:trPr>
          <w:trHeight w:val="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1452BE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одаренных детей, привлечение их к занятиям творчеством, 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в подростковой среде,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жизни, 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увеличение  населения, привлечённого к массовому отдыху  на 20-30%;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омоложение кадрового состава на 10-15%;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повышение исполнительского мастерства (рост дипломантов и лауреатов творческих конкурсов на 10%)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-ежегодное  увеличение количества проведенных спортивно- массовых мероприятий на 5%</w:t>
            </w:r>
            <w:proofErr w:type="gramStart"/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количества массовых разрядников на 5-7%;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занимающихся в спортивных секциях и группах здоровья  на 5%;</w:t>
            </w:r>
          </w:p>
          <w:p w:rsidR="00930CF7" w:rsidRPr="00930CF7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правовой культуры</w:t>
            </w:r>
          </w:p>
        </w:tc>
      </w:tr>
      <w:tr w:rsidR="00930CF7" w:rsidRPr="00930CF7" w:rsidTr="00930CF7">
        <w:trPr>
          <w:trHeight w:val="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1452BE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реализуются в 2017- 2021 годы.</w:t>
            </w:r>
          </w:p>
        </w:tc>
      </w:tr>
      <w:tr w:rsidR="00930CF7" w:rsidRPr="00930CF7" w:rsidTr="00930CF7">
        <w:trPr>
          <w:trHeight w:val="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1452BE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</w:pPr>
            <w:r w:rsidRPr="00930CF7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>Общие затраты на реализацию муниципальной программы в 2017 – 2021 годы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 xml:space="preserve"> составят –404185,61522</w:t>
            </w: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в 2017г.-83856,64676 тыс</w:t>
            </w:r>
            <w:proofErr w:type="gramStart"/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в 2018 г.- 75623,4315  тыс</w:t>
            </w:r>
            <w:proofErr w:type="gramStart"/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в 2019г. –93358,065  тыс</w:t>
            </w:r>
            <w:proofErr w:type="gramStart"/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30CF7" w:rsidRPr="00930CF7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в 2020г. –77673,736  тыс</w:t>
            </w:r>
            <w:proofErr w:type="gramStart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  <w:p w:rsidR="00930CF7" w:rsidRPr="00930CF7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в 2021г.-  73673,736 тыс</w:t>
            </w:r>
            <w:proofErr w:type="gramStart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</w:tr>
      <w:tr w:rsidR="00930CF7" w:rsidRPr="00930CF7" w:rsidTr="00930CF7">
        <w:trPr>
          <w:trHeight w:val="58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1452BE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единого информационного и культурного пространства; 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 - расширение возможностей для  приобщения граждан к </w:t>
            </w:r>
            <w:proofErr w:type="gramStart"/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proofErr w:type="gramEnd"/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ценностям и культурным благам;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 культуры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  улучшение физической подготовленности и нравственно- патриотического воспитания среди молодежи;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преступности, травматизма, болезней, и алкоголизма среди всех категорий населения;</w:t>
            </w:r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- ежегодное увеличение на   5-10 % денежных средств, поступающий в бюджет города от  платных услуг, предоставляемых в сфере физической культуры  и спорта;  </w:t>
            </w:r>
            <w:proofErr w:type="gramEnd"/>
          </w:p>
          <w:p w:rsidR="00930CF7" w:rsidRPr="00930CF7" w:rsidRDefault="00930CF7" w:rsidP="00930C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hAnsi="Times New Roman" w:cs="Times New Roman"/>
                <w:sz w:val="24"/>
                <w:szCs w:val="24"/>
              </w:rPr>
              <w:t xml:space="preserve"> - укрепление материально-технической базы учреждений физической  культуры и спорта.</w:t>
            </w:r>
          </w:p>
          <w:p w:rsidR="00930CF7" w:rsidRPr="00930CF7" w:rsidRDefault="00930CF7" w:rsidP="0093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правовой культуры </w:t>
            </w:r>
            <w:proofErr w:type="gramStart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CF7">
              <w:rPr>
                <w:rFonts w:ascii="Times New Roman" w:eastAsia="Calibri" w:hAnsi="Times New Roman" w:cs="Times New Roman"/>
                <w:sz w:val="24"/>
                <w:szCs w:val="24"/>
              </w:rPr>
              <w:t>Радужный</w:t>
            </w:r>
          </w:p>
        </w:tc>
      </w:tr>
    </w:tbl>
    <w:p w:rsidR="005156D6" w:rsidRDefault="005156D6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98F" w:rsidRDefault="00DE198F" w:rsidP="00FB40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1EE3" w:rsidRPr="00EE1EE3" w:rsidRDefault="00EE1EE3" w:rsidP="00EE1EE3">
      <w:pPr>
        <w:pStyle w:val="2"/>
        <w:jc w:val="center"/>
        <w:rPr>
          <w:sz w:val="26"/>
          <w:szCs w:val="26"/>
        </w:rPr>
      </w:pPr>
      <w:r w:rsidRPr="00EE1EE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</w:t>
      </w:r>
      <w:r w:rsidRPr="00EE1EE3">
        <w:rPr>
          <w:rFonts w:ascii="Times New Roman" w:hAnsi="Times New Roman" w:cs="Times New Roman"/>
          <w:b/>
          <w:bCs/>
          <w:sz w:val="26"/>
          <w:szCs w:val="26"/>
        </w:rPr>
        <w:t xml:space="preserve">«Создание благоприятных условий </w:t>
      </w:r>
    </w:p>
    <w:p w:rsidR="00DE198F" w:rsidRDefault="00EE1EE3" w:rsidP="00EE1EE3">
      <w:pPr>
        <w:pStyle w:val="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1EE3">
        <w:rPr>
          <w:rFonts w:ascii="Times New Roman" w:hAnsi="Times New Roman" w:cs="Times New Roman"/>
          <w:b/>
          <w:bCs/>
          <w:sz w:val="26"/>
          <w:szCs w:val="26"/>
        </w:rPr>
        <w:t xml:space="preserve">для развития молодого </w:t>
      </w:r>
      <w:proofErr w:type="gramStart"/>
      <w:r w:rsidRPr="00EE1EE3">
        <w:rPr>
          <w:rFonts w:ascii="Times New Roman" w:hAnsi="Times New Roman" w:cs="Times New Roman"/>
          <w:b/>
          <w:bCs/>
          <w:sz w:val="26"/>
          <w:szCs w:val="26"/>
        </w:rPr>
        <w:t>поколения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E1EE3">
        <w:rPr>
          <w:rFonts w:ascii="Times New Roman" w:hAnsi="Times New Roman" w:cs="Times New Roman"/>
          <w:b/>
          <w:bCs/>
          <w:sz w:val="26"/>
          <w:szCs w:val="26"/>
        </w:rPr>
        <w:t>ЗАТО г. Радужный Владимирской области»</w:t>
      </w:r>
    </w:p>
    <w:p w:rsidR="00EE1EE3" w:rsidRDefault="00EE1EE3" w:rsidP="00EE1EE3">
      <w:pPr>
        <w:pStyle w:val="2"/>
        <w:jc w:val="center"/>
        <w:rPr>
          <w:sz w:val="26"/>
          <w:szCs w:val="26"/>
        </w:rPr>
      </w:pPr>
    </w:p>
    <w:p w:rsidR="003F4587" w:rsidRPr="00B673E9" w:rsidRDefault="003F4587" w:rsidP="003F45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73E9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3F4587" w:rsidRDefault="003F4587" w:rsidP="00EE1EE3">
      <w:pPr>
        <w:pStyle w:val="2"/>
        <w:jc w:val="center"/>
        <w:rPr>
          <w:sz w:val="26"/>
          <w:szCs w:val="26"/>
        </w:rPr>
      </w:pPr>
    </w:p>
    <w:tbl>
      <w:tblPr>
        <w:tblW w:w="10068" w:type="dxa"/>
        <w:tblInd w:w="-321" w:type="dxa"/>
        <w:tblLayout w:type="fixed"/>
        <w:tblLook w:val="0000"/>
      </w:tblPr>
      <w:tblGrid>
        <w:gridCol w:w="3403"/>
        <w:gridCol w:w="6665"/>
      </w:tblGrid>
      <w:tr w:rsidR="003B543E" w:rsidRPr="003B543E" w:rsidTr="003B543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«Создание благоприятных условий для развития молодого </w:t>
            </w:r>
            <w:proofErr w:type="gramStart"/>
            <w:r w:rsidRPr="003B543E">
              <w:rPr>
                <w:rFonts w:ascii="Times New Roman" w:hAnsi="Times New Roman" w:cs="Times New Roman"/>
                <w:bCs/>
                <w:sz w:val="22"/>
                <w:szCs w:val="22"/>
              </w:rPr>
              <w:t>поколения</w:t>
            </w:r>
            <w:proofErr w:type="gramEnd"/>
            <w:r w:rsidRPr="003B54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ЗАТО г. Радужный Владимирской области»</w:t>
            </w:r>
          </w:p>
        </w:tc>
      </w:tr>
      <w:tr w:rsidR="003B543E" w:rsidRPr="003B543E" w:rsidTr="003B543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МКУ «Комитет по культуре и спорту»</w:t>
            </w:r>
          </w:p>
        </w:tc>
      </w:tr>
      <w:tr w:rsidR="003B543E" w:rsidRPr="003B543E" w:rsidTr="003B543E">
        <w:trPr>
          <w:trHeight w:val="140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Соисполнители 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Управление образования, МБУК «Парк культуры и отдыха», МБУК КЦ «Досуг», МБУК «Общедоступная библиотека», МБОУ СОШ № 1, МБОУ СОШ № 2, МБДОУ ЦРР </w:t>
            </w:r>
            <w:proofErr w:type="spellStart"/>
            <w:r w:rsidRPr="003B543E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proofErr w:type="spellEnd"/>
            <w:r w:rsidRPr="003B543E">
              <w:rPr>
                <w:rFonts w:ascii="Times New Roman" w:hAnsi="Times New Roman" w:cs="Times New Roman"/>
                <w:bCs/>
                <w:sz w:val="22"/>
                <w:szCs w:val="22"/>
              </w:rPr>
              <w:t>/с № 3,5,6, МБОУ ДОД ЦВР «Лад», Начальная школа, МБУК ДОД ДШИ, МБУК ЦДМ, МБОУ ДОД ДЮСШ, Фонд социальной поддержки населения</w:t>
            </w:r>
          </w:p>
        </w:tc>
      </w:tr>
      <w:tr w:rsidR="003B543E" w:rsidRPr="003B543E" w:rsidTr="003B543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2195"/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Подпрограммы 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 программа  «Создание благоприятных условий для развития молодого </w:t>
            </w:r>
            <w:proofErr w:type="gramStart"/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поколения</w:t>
            </w:r>
            <w:proofErr w:type="gramEnd"/>
            <w:r w:rsidRPr="003B543E">
              <w:rPr>
                <w:rFonts w:ascii="Times New Roman" w:hAnsi="Times New Roman" w:cs="Times New Roman"/>
                <w:sz w:val="22"/>
                <w:szCs w:val="22"/>
              </w:rPr>
              <w:t xml:space="preserve"> ЗАТО г. Радужный Владимирской области» реализуется на основе  следующих подпрограмм:</w:t>
            </w:r>
          </w:p>
          <w:p w:rsidR="003B543E" w:rsidRPr="003B543E" w:rsidRDefault="003B543E" w:rsidP="003B543E">
            <w:pPr>
              <w:pStyle w:val="2"/>
              <w:tabs>
                <w:tab w:val="left" w:pos="-108"/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 xml:space="preserve">- «Социальная поддержка детей, оказавшихся в трудной жизненной ситуации»; </w:t>
            </w:r>
          </w:p>
          <w:p w:rsidR="003B543E" w:rsidRPr="003B543E" w:rsidRDefault="003B543E" w:rsidP="003B543E">
            <w:pPr>
              <w:pStyle w:val="2"/>
              <w:tabs>
                <w:tab w:val="left" w:pos="-108"/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 «Организация досуга и воспитание  детей»;</w:t>
            </w:r>
          </w:p>
          <w:p w:rsidR="003B543E" w:rsidRPr="003B543E" w:rsidRDefault="003B543E" w:rsidP="003B543E">
            <w:pPr>
              <w:pStyle w:val="2"/>
              <w:tabs>
                <w:tab w:val="left" w:pos="-108"/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 «Молодёжь города»;</w:t>
            </w:r>
          </w:p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 «Временная занятость детей и молодежи».</w:t>
            </w:r>
          </w:p>
        </w:tc>
      </w:tr>
      <w:tr w:rsidR="003B543E" w:rsidRPr="003B543E" w:rsidTr="003B543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 xml:space="preserve">-создание благоприятных условий для комплексного развития и жизнедеятельности детей и молодёжи, </w:t>
            </w:r>
          </w:p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-создание условий для социальной адаптации детей и молодёжи, находящихся в трудной жизненной ситуации,</w:t>
            </w:r>
          </w:p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 адресная поддержка детей из семей, находящихся в трудной жизненной ситуации,</w:t>
            </w:r>
          </w:p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-укрепление системы профилактики безнадзорности и правонарушений несовершеннолетних.</w:t>
            </w:r>
          </w:p>
        </w:tc>
      </w:tr>
      <w:tr w:rsidR="003B543E" w:rsidRPr="003B543E" w:rsidTr="003B543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2195"/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Задачи 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360"/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 адресная помощь  детям - инвалидам;</w:t>
            </w:r>
          </w:p>
          <w:p w:rsidR="003B543E" w:rsidRPr="003B543E" w:rsidRDefault="003B543E" w:rsidP="003B543E">
            <w:pPr>
              <w:pStyle w:val="2"/>
              <w:tabs>
                <w:tab w:val="left" w:pos="360"/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 организация летнего досуга для детей и подростков, в том числе и детей и подростков, имеющих инвалидность;</w:t>
            </w:r>
          </w:p>
          <w:p w:rsidR="003B543E" w:rsidRPr="003B543E" w:rsidRDefault="003B543E" w:rsidP="003B543E">
            <w:pPr>
              <w:pStyle w:val="2"/>
              <w:tabs>
                <w:tab w:val="left" w:pos="360"/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 оказание адресной помощи семьям и поднятие престижа многодетных семей;</w:t>
            </w:r>
          </w:p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-организация временного трудоустройства детей и молодежи;</w:t>
            </w:r>
          </w:p>
          <w:p w:rsidR="003B543E" w:rsidRPr="003B543E" w:rsidRDefault="003B543E" w:rsidP="003B543E">
            <w:pPr>
              <w:pStyle w:val="2"/>
              <w:tabs>
                <w:tab w:val="left" w:pos="360"/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 организация праздничных мероприятий для семей с детьми;</w:t>
            </w:r>
          </w:p>
          <w:p w:rsidR="003B543E" w:rsidRPr="003B543E" w:rsidRDefault="003B543E" w:rsidP="003B543E">
            <w:pPr>
              <w:pStyle w:val="13"/>
              <w:overflowPunct w:val="0"/>
              <w:autoSpaceDE w:val="0"/>
              <w:ind w:left="0" w:right="0"/>
              <w:textAlignment w:val="baseline"/>
              <w:rPr>
                <w:sz w:val="22"/>
                <w:szCs w:val="22"/>
              </w:rPr>
            </w:pPr>
            <w:r w:rsidRPr="003B543E">
              <w:rPr>
                <w:sz w:val="22"/>
                <w:szCs w:val="22"/>
              </w:rPr>
              <w:t>- формирование и развитие гражданственности и патриотизма детей и молодежи, воспитание уважения к историческому и культурному наследию;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-повышение общественно-политической активности молодежи, вовлечение ее в управление;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- поддержка деятельности детских и молодёжных объединений;</w:t>
            </w:r>
          </w:p>
          <w:p w:rsidR="003B543E" w:rsidRPr="003B543E" w:rsidRDefault="003B543E" w:rsidP="003B543E">
            <w:pPr>
              <w:pStyle w:val="a6"/>
              <w:tabs>
                <w:tab w:val="left" w:pos="10206"/>
              </w:tabs>
              <w:jc w:val="both"/>
              <w:rPr>
                <w:sz w:val="22"/>
                <w:szCs w:val="22"/>
              </w:rPr>
            </w:pPr>
            <w:r w:rsidRPr="003B543E">
              <w:rPr>
                <w:sz w:val="22"/>
                <w:szCs w:val="22"/>
              </w:rPr>
              <w:t>- профилактика асоциального поведения в детской и молодежной среде;</w:t>
            </w:r>
          </w:p>
          <w:p w:rsidR="003B543E" w:rsidRPr="003B543E" w:rsidRDefault="003B543E" w:rsidP="003B543E">
            <w:pPr>
              <w:pStyle w:val="a6"/>
              <w:tabs>
                <w:tab w:val="left" w:pos="10206"/>
              </w:tabs>
              <w:jc w:val="both"/>
              <w:rPr>
                <w:sz w:val="22"/>
                <w:szCs w:val="22"/>
              </w:rPr>
            </w:pPr>
            <w:r w:rsidRPr="003B543E">
              <w:rPr>
                <w:sz w:val="22"/>
                <w:szCs w:val="22"/>
              </w:rPr>
              <w:t>- содействие интеграции в общество детей и молодых людей, находящихся в трудной жизненной ситуации;</w:t>
            </w:r>
          </w:p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 формирование информационных ресурсов, обеспечивающих позитивную социализацию молодежи города.</w:t>
            </w:r>
          </w:p>
        </w:tc>
      </w:tr>
      <w:tr w:rsidR="003B543E" w:rsidRPr="003B543E" w:rsidTr="003B543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Целевые </w:t>
            </w:r>
          </w:p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индикаторы и </w:t>
            </w:r>
          </w:p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показатели 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tabs>
                <w:tab w:val="left" w:pos="820"/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1. Количество детей и молодёжи, принявших участие в мероприятиях программы.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ind w:firstLine="48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2. Количество детских и молодёжных общественных объединений и органов ученического самоуправления.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ind w:firstLine="48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 xml:space="preserve">3. Количество мероприятий, организованных для детей, </w:t>
            </w:r>
            <w:r w:rsidRPr="003B543E">
              <w:rPr>
                <w:rFonts w:ascii="Times New Roman" w:hAnsi="Times New Roman" w:cs="Times New Roman"/>
              </w:rPr>
              <w:lastRenderedPageBreak/>
              <w:t>оказавшихся в трудной жизненной ситуации, в том числе детей – инвалидов.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ind w:firstLine="48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4.  Количество праздничных городских семейных мероприятий, направленных на пропаганду семейных ценностей.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ind w:firstLine="48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5. Количество семей, находящихся в трудной жизненной ситуации, которым была оказана адресная социальная помощь.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ind w:firstLine="48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6. Количество подростков, для которых были созданы временные рабочие места и молодёжи, принявшей участие в студенческих отрядах.</w:t>
            </w:r>
          </w:p>
        </w:tc>
      </w:tr>
      <w:tr w:rsidR="003B543E" w:rsidRPr="003B543E" w:rsidTr="003B543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Этапы  и сроки </w:t>
            </w:r>
          </w:p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реализации 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tabs>
                <w:tab w:val="left" w:pos="820"/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Мероприятия программы реализуются в один этап, в период с 2017 по 2021г.г.</w:t>
            </w:r>
          </w:p>
        </w:tc>
      </w:tr>
      <w:tr w:rsidR="003B543E" w:rsidRPr="003B543E" w:rsidTr="003B543E">
        <w:trPr>
          <w:trHeight w:val="14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Объем бюджетных ассигнований  программы, в том числе по годам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widowControl w:val="0"/>
              <w:snapToGrid w:val="0"/>
              <w:spacing w:after="0"/>
              <w:ind w:hanging="11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eastAsia="Tahoma" w:hAnsi="Times New Roman" w:cs="Times New Roman"/>
                <w:kern w:val="1"/>
              </w:rPr>
              <w:t xml:space="preserve">Общие затраты на реализацию муниципальной программы в 2017 – 2021 годы составят  </w:t>
            </w:r>
            <w:r w:rsidRPr="003B543E">
              <w:rPr>
                <w:rFonts w:ascii="Times New Roman" w:eastAsia="Tahoma" w:hAnsi="Times New Roman" w:cs="Times New Roman"/>
                <w:b/>
                <w:bCs/>
                <w:kern w:val="1"/>
              </w:rPr>
              <w:t>8 603,09752</w:t>
            </w:r>
            <w:r w:rsidRPr="003B543E">
              <w:rPr>
                <w:rFonts w:ascii="Times New Roman" w:hAnsi="Times New Roman" w:cs="Times New Roman"/>
              </w:rPr>
              <w:t xml:space="preserve"> </w:t>
            </w:r>
            <w:r w:rsidRPr="003B543E">
              <w:rPr>
                <w:rFonts w:ascii="Times New Roman" w:eastAsia="Tahoma" w:hAnsi="Times New Roman" w:cs="Times New Roman"/>
                <w:kern w:val="1"/>
              </w:rPr>
              <w:t>тыс. рублей, в том числе:</w:t>
            </w:r>
          </w:p>
          <w:p w:rsidR="003B543E" w:rsidRPr="003B543E" w:rsidRDefault="003B543E" w:rsidP="003B543E">
            <w:pPr>
              <w:widowControl w:val="0"/>
              <w:snapToGrid w:val="0"/>
              <w:spacing w:after="0"/>
              <w:ind w:hanging="11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eastAsia="Tahoma" w:hAnsi="Times New Roman" w:cs="Times New Roman"/>
                <w:kern w:val="1"/>
              </w:rPr>
              <w:t>в 2017 году –1 620,56063 тыс. рублей;</w:t>
            </w:r>
          </w:p>
          <w:p w:rsidR="003B543E" w:rsidRPr="003B543E" w:rsidRDefault="003B543E" w:rsidP="003B543E">
            <w:pPr>
              <w:widowControl w:val="0"/>
              <w:snapToGrid w:val="0"/>
              <w:spacing w:after="0"/>
              <w:ind w:hanging="11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eastAsia="Tahoma" w:hAnsi="Times New Roman" w:cs="Times New Roman"/>
                <w:kern w:val="1"/>
              </w:rPr>
              <w:t>в 2018 году – 1 825,73789 тыс. рублей;</w:t>
            </w:r>
          </w:p>
          <w:p w:rsidR="003B543E" w:rsidRPr="003B543E" w:rsidRDefault="003B543E" w:rsidP="003B543E">
            <w:pPr>
              <w:widowControl w:val="0"/>
              <w:snapToGrid w:val="0"/>
              <w:spacing w:after="0"/>
              <w:ind w:hanging="11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eastAsia="Tahoma" w:hAnsi="Times New Roman" w:cs="Times New Roman"/>
                <w:kern w:val="1"/>
              </w:rPr>
              <w:t>в 2019 году – 1 725,334 тыс. рублей;</w:t>
            </w:r>
          </w:p>
          <w:p w:rsidR="003B543E" w:rsidRPr="003B543E" w:rsidRDefault="003B543E" w:rsidP="003B543E">
            <w:pPr>
              <w:widowControl w:val="0"/>
              <w:snapToGrid w:val="0"/>
              <w:spacing w:after="0"/>
              <w:ind w:hanging="11"/>
              <w:jc w:val="both"/>
              <w:rPr>
                <w:rFonts w:ascii="Times New Roman" w:eastAsia="Tahoma" w:hAnsi="Times New Roman" w:cs="Times New Roman"/>
                <w:kern w:val="1"/>
              </w:rPr>
            </w:pPr>
            <w:r w:rsidRPr="003B543E">
              <w:rPr>
                <w:rFonts w:ascii="Times New Roman" w:eastAsia="Tahoma" w:hAnsi="Times New Roman" w:cs="Times New Roman"/>
                <w:kern w:val="1"/>
              </w:rPr>
              <w:t>в 2020 году — 1 730,334 тыс. рублей;</w:t>
            </w:r>
          </w:p>
          <w:p w:rsidR="003B543E" w:rsidRPr="003B543E" w:rsidRDefault="003B543E" w:rsidP="003B543E">
            <w:pPr>
              <w:widowControl w:val="0"/>
              <w:snapToGrid w:val="0"/>
              <w:spacing w:after="0"/>
              <w:ind w:hanging="11"/>
              <w:jc w:val="both"/>
              <w:rPr>
                <w:rFonts w:ascii="Times New Roman" w:eastAsia="Tahoma" w:hAnsi="Times New Roman" w:cs="Times New Roman"/>
                <w:kern w:val="1"/>
              </w:rPr>
            </w:pPr>
            <w:r w:rsidRPr="003B543E">
              <w:rPr>
                <w:rFonts w:ascii="Times New Roman" w:eastAsia="Tahoma" w:hAnsi="Times New Roman" w:cs="Times New Roman"/>
                <w:kern w:val="1"/>
              </w:rPr>
              <w:t>в 2021 году — 1 701,131 тыс. рублей.</w:t>
            </w:r>
          </w:p>
        </w:tc>
      </w:tr>
      <w:tr w:rsidR="003B543E" w:rsidRPr="003B543E" w:rsidTr="003B543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3E" w:rsidRPr="003B543E" w:rsidRDefault="003B543E" w:rsidP="003B543E">
            <w:pPr>
              <w:pStyle w:val="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 xml:space="preserve">  Реализация Программы позволит:</w:t>
            </w:r>
          </w:p>
          <w:p w:rsidR="003B543E" w:rsidRPr="003B543E" w:rsidRDefault="003B543E" w:rsidP="003B543E">
            <w:pPr>
              <w:pStyle w:val="2"/>
              <w:tabs>
                <w:tab w:val="left" w:pos="10206"/>
              </w:tabs>
              <w:ind w:firstLine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 оказать дополнительную социальную поддержку не менее 4 детям – инвалидам, больным сахарным диабетом, из семей, находящихся в трудной жизненной ситуации;</w:t>
            </w:r>
          </w:p>
          <w:p w:rsidR="003B543E" w:rsidRPr="003B543E" w:rsidRDefault="003B543E" w:rsidP="003B543E">
            <w:pPr>
              <w:pStyle w:val="2"/>
              <w:tabs>
                <w:tab w:val="left" w:pos="10206"/>
              </w:tabs>
              <w:ind w:firstLine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 xml:space="preserve">-организовать не менее 5 городских мероприятий в год с участием детей-инвалидов, а также создать условия для  организации досуга детей – инвалидов на базе МБУК «Городская библиотека» с проведением в библиотеке не менее 6 мероприятий в год; </w:t>
            </w:r>
          </w:p>
          <w:p w:rsidR="003B543E" w:rsidRPr="003B543E" w:rsidRDefault="003B543E" w:rsidP="003B543E">
            <w:pPr>
              <w:pStyle w:val="2"/>
              <w:tabs>
                <w:tab w:val="left" w:pos="10206"/>
              </w:tabs>
              <w:ind w:firstLine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 вести среди населения пропаганду семейных ценностей;</w:t>
            </w:r>
          </w:p>
          <w:p w:rsidR="003B543E" w:rsidRPr="003B543E" w:rsidRDefault="003B543E" w:rsidP="003B543E">
            <w:pPr>
              <w:pStyle w:val="2"/>
              <w:tabs>
                <w:tab w:val="left" w:pos="10206"/>
              </w:tabs>
              <w:ind w:firstLine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 оказывать  адресную социальную поддержку многодетным  семьям и семьям, родившим двойню или тройню;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ind w:firstLine="48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- организовать не менее 5 праздничных городских семейных мероприятий, поднимающих престиж семьи;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ind w:firstLine="48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- создать  условия для занятий творчеством воспитанников детских образцовых коллективов;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ind w:firstLine="48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-выявлять и поддерживать одаренных детей, стимулировать детей на занятия спортом, творчеством;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ind w:firstLine="48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 xml:space="preserve"> - организовать </w:t>
            </w:r>
            <w:proofErr w:type="spellStart"/>
            <w:r w:rsidRPr="003B543E">
              <w:rPr>
                <w:rFonts w:ascii="Times New Roman" w:hAnsi="Times New Roman" w:cs="Times New Roman"/>
              </w:rPr>
              <w:t>досуговую</w:t>
            </w:r>
            <w:proofErr w:type="spellEnd"/>
            <w:r w:rsidRPr="003B543E">
              <w:rPr>
                <w:rFonts w:ascii="Times New Roman" w:hAnsi="Times New Roman" w:cs="Times New Roman"/>
              </w:rPr>
              <w:t xml:space="preserve"> деятельность детей и подростков в летний период, обеспечив работу летней дискотеки в парке и аттракционов;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ind w:firstLine="48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 xml:space="preserve">- обеспечить временное трудоустройство в бюджетные учреждения не менее 190 подростков в год; </w:t>
            </w:r>
          </w:p>
          <w:p w:rsidR="003B543E" w:rsidRPr="003B543E" w:rsidRDefault="003B543E" w:rsidP="003B543E">
            <w:pPr>
              <w:pStyle w:val="12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543E">
              <w:rPr>
                <w:rFonts w:ascii="Times New Roman" w:hAnsi="Times New Roman" w:cs="Times New Roman"/>
                <w:sz w:val="22"/>
                <w:szCs w:val="22"/>
              </w:rPr>
              <w:t>-привлечь большее количество молодёжи, участвующей в социально-экономической, общественно-политической и культурной жизни города до 2000 человек в год;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 w:rsidRPr="003B543E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3B543E">
              <w:rPr>
                <w:rFonts w:ascii="Times New Roman" w:hAnsi="Times New Roman" w:cs="Times New Roman"/>
              </w:rPr>
              <w:t xml:space="preserve"> веще</w:t>
            </w:r>
            <w:proofErr w:type="gramStart"/>
            <w:r w:rsidRPr="003B543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3B543E">
              <w:rPr>
                <w:rFonts w:ascii="Times New Roman" w:hAnsi="Times New Roman" w:cs="Times New Roman"/>
              </w:rPr>
              <w:t xml:space="preserve">еди детей и молодёжи; </w:t>
            </w:r>
          </w:p>
          <w:p w:rsidR="003B543E" w:rsidRPr="003B543E" w:rsidRDefault="003B543E" w:rsidP="003B543E">
            <w:pPr>
              <w:tabs>
                <w:tab w:val="left" w:pos="10206"/>
              </w:tabs>
              <w:spacing w:after="0"/>
              <w:ind w:firstLine="48"/>
              <w:jc w:val="both"/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-совершенствовать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      </w:r>
          </w:p>
        </w:tc>
      </w:tr>
    </w:tbl>
    <w:p w:rsidR="003F4587" w:rsidRPr="00EE1EE3" w:rsidRDefault="003F4587" w:rsidP="00EE1EE3">
      <w:pPr>
        <w:pStyle w:val="2"/>
        <w:jc w:val="center"/>
        <w:rPr>
          <w:sz w:val="26"/>
          <w:szCs w:val="26"/>
        </w:rPr>
      </w:pPr>
    </w:p>
    <w:sectPr w:rsidR="003F4587" w:rsidRPr="00EE1EE3" w:rsidSect="003959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cap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FE78DF"/>
    <w:multiLevelType w:val="hybridMultilevel"/>
    <w:tmpl w:val="FEE6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775CA"/>
    <w:multiLevelType w:val="hybridMultilevel"/>
    <w:tmpl w:val="E118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70C85"/>
    <w:multiLevelType w:val="hybridMultilevel"/>
    <w:tmpl w:val="DF320036"/>
    <w:lvl w:ilvl="0" w:tplc="233E4E1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60F874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80785"/>
    <w:multiLevelType w:val="hybridMultilevel"/>
    <w:tmpl w:val="37726D9C"/>
    <w:lvl w:ilvl="0" w:tplc="212A89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182B"/>
    <w:multiLevelType w:val="hybridMultilevel"/>
    <w:tmpl w:val="9E34C20A"/>
    <w:lvl w:ilvl="0" w:tplc="8B720F6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505E8"/>
    <w:multiLevelType w:val="hybridMultilevel"/>
    <w:tmpl w:val="730AC4FC"/>
    <w:lvl w:ilvl="0" w:tplc="09A0A26C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48051A9"/>
    <w:multiLevelType w:val="hybridMultilevel"/>
    <w:tmpl w:val="1A545D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3B4EED"/>
    <w:multiLevelType w:val="hybridMultilevel"/>
    <w:tmpl w:val="FD763E60"/>
    <w:lvl w:ilvl="0" w:tplc="830C04AC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F0247"/>
    <w:multiLevelType w:val="hybridMultilevel"/>
    <w:tmpl w:val="163A2BBE"/>
    <w:lvl w:ilvl="0" w:tplc="8B720F6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FD5E9B"/>
    <w:multiLevelType w:val="hybridMultilevel"/>
    <w:tmpl w:val="462A0932"/>
    <w:lvl w:ilvl="0" w:tplc="7E4E079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6D0CAF"/>
    <w:multiLevelType w:val="hybridMultilevel"/>
    <w:tmpl w:val="3EB6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205C2"/>
    <w:multiLevelType w:val="hybridMultilevel"/>
    <w:tmpl w:val="182A5758"/>
    <w:lvl w:ilvl="0" w:tplc="91F883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F07D92"/>
    <w:multiLevelType w:val="hybridMultilevel"/>
    <w:tmpl w:val="CB4A6938"/>
    <w:lvl w:ilvl="0" w:tplc="9252F48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33E4E1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15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FB40FC"/>
    <w:rsid w:val="000F62FB"/>
    <w:rsid w:val="001452BE"/>
    <w:rsid w:val="00146EB4"/>
    <w:rsid w:val="001B5893"/>
    <w:rsid w:val="00246879"/>
    <w:rsid w:val="00255BDA"/>
    <w:rsid w:val="002D3537"/>
    <w:rsid w:val="00312A8B"/>
    <w:rsid w:val="003308D5"/>
    <w:rsid w:val="003407B3"/>
    <w:rsid w:val="00395955"/>
    <w:rsid w:val="003B0CE1"/>
    <w:rsid w:val="003B543E"/>
    <w:rsid w:val="003C3F9E"/>
    <w:rsid w:val="003D4B8B"/>
    <w:rsid w:val="003F4587"/>
    <w:rsid w:val="004309FB"/>
    <w:rsid w:val="004E7073"/>
    <w:rsid w:val="0050736F"/>
    <w:rsid w:val="005156D6"/>
    <w:rsid w:val="0058241D"/>
    <w:rsid w:val="005A6AEA"/>
    <w:rsid w:val="005D36E4"/>
    <w:rsid w:val="005E0DC2"/>
    <w:rsid w:val="005F280A"/>
    <w:rsid w:val="006237CE"/>
    <w:rsid w:val="00637651"/>
    <w:rsid w:val="00642003"/>
    <w:rsid w:val="00654970"/>
    <w:rsid w:val="0078389B"/>
    <w:rsid w:val="007979FF"/>
    <w:rsid w:val="0083606A"/>
    <w:rsid w:val="0087759D"/>
    <w:rsid w:val="008A4CC1"/>
    <w:rsid w:val="008F3AF0"/>
    <w:rsid w:val="008F4454"/>
    <w:rsid w:val="00912C30"/>
    <w:rsid w:val="00930CF7"/>
    <w:rsid w:val="009970DD"/>
    <w:rsid w:val="009D24A4"/>
    <w:rsid w:val="00A44076"/>
    <w:rsid w:val="00A75B1C"/>
    <w:rsid w:val="00AB0A83"/>
    <w:rsid w:val="00AB5E95"/>
    <w:rsid w:val="00B034E1"/>
    <w:rsid w:val="00B673E9"/>
    <w:rsid w:val="00BA70D5"/>
    <w:rsid w:val="00BD78FB"/>
    <w:rsid w:val="00C05162"/>
    <w:rsid w:val="00C53F4E"/>
    <w:rsid w:val="00C96D5A"/>
    <w:rsid w:val="00CC5FB5"/>
    <w:rsid w:val="00CE6F80"/>
    <w:rsid w:val="00D0052C"/>
    <w:rsid w:val="00D024C6"/>
    <w:rsid w:val="00D1255C"/>
    <w:rsid w:val="00D7646F"/>
    <w:rsid w:val="00D775A0"/>
    <w:rsid w:val="00D80224"/>
    <w:rsid w:val="00D84B1D"/>
    <w:rsid w:val="00DA2ED1"/>
    <w:rsid w:val="00DA4215"/>
    <w:rsid w:val="00DB3632"/>
    <w:rsid w:val="00DC65E6"/>
    <w:rsid w:val="00DE198F"/>
    <w:rsid w:val="00DE44D9"/>
    <w:rsid w:val="00E54125"/>
    <w:rsid w:val="00E55900"/>
    <w:rsid w:val="00E71372"/>
    <w:rsid w:val="00EE1EE3"/>
    <w:rsid w:val="00FB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5A"/>
  </w:style>
  <w:style w:type="paragraph" w:styleId="1">
    <w:name w:val="heading 1"/>
    <w:basedOn w:val="a"/>
    <w:next w:val="a"/>
    <w:link w:val="10"/>
    <w:qFormat/>
    <w:rsid w:val="00912C30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53F4E"/>
    <w:rPr>
      <w:shd w:val="clear" w:color="auto" w:fill="FFFFFF"/>
    </w:rPr>
  </w:style>
  <w:style w:type="paragraph" w:styleId="a4">
    <w:name w:val="Body Text"/>
    <w:basedOn w:val="a"/>
    <w:link w:val="a3"/>
    <w:rsid w:val="00C53F4E"/>
    <w:pPr>
      <w:shd w:val="clear" w:color="auto" w:fill="FFFFFF"/>
      <w:spacing w:before="240" w:after="240" w:line="278" w:lineRule="exact"/>
    </w:pPr>
  </w:style>
  <w:style w:type="character" w:customStyle="1" w:styleId="11">
    <w:name w:val="Основной текст Знак1"/>
    <w:basedOn w:val="a0"/>
    <w:link w:val="a4"/>
    <w:uiPriority w:val="99"/>
    <w:semiHidden/>
    <w:rsid w:val="00C53F4E"/>
  </w:style>
  <w:style w:type="paragraph" w:customStyle="1" w:styleId="2">
    <w:name w:val="Текст2"/>
    <w:basedOn w:val="a"/>
    <w:rsid w:val="001B589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1B58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1B58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64200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uiPriority w:val="99"/>
    <w:rsid w:val="006420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12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37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237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01">
    <w:name w:val="fontstyle01"/>
    <w:basedOn w:val="a0"/>
    <w:rsid w:val="006237C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 Style31"/>
    <w:basedOn w:val="a0"/>
    <w:uiPriority w:val="99"/>
    <w:rsid w:val="006237C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6237C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71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8F3AF0"/>
    <w:pPr>
      <w:ind w:left="720"/>
    </w:pPr>
    <w:rPr>
      <w:rFonts w:ascii="Calibri" w:eastAsia="Calibri" w:hAnsi="Calibri" w:cs="Calibri"/>
    </w:rPr>
  </w:style>
  <w:style w:type="paragraph" w:styleId="20">
    <w:name w:val="Body Text 2"/>
    <w:basedOn w:val="a"/>
    <w:link w:val="21"/>
    <w:uiPriority w:val="99"/>
    <w:semiHidden/>
    <w:unhideWhenUsed/>
    <w:rsid w:val="003407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3407B3"/>
  </w:style>
  <w:style w:type="character" w:customStyle="1" w:styleId="extended-textshort">
    <w:name w:val="extended-text__short"/>
    <w:rsid w:val="003407B3"/>
  </w:style>
  <w:style w:type="paragraph" w:customStyle="1" w:styleId="ConsCell">
    <w:name w:val="ConsCell"/>
    <w:rsid w:val="00930CF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3B543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rsid w:val="003B5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3B54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Цитата1"/>
    <w:basedOn w:val="a"/>
    <w:rsid w:val="003B543E"/>
    <w:pPr>
      <w:suppressAutoHyphens/>
      <w:spacing w:after="0" w:line="240" w:lineRule="auto"/>
      <w:ind w:left="142" w:right="304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8">
    <w:name w:val="No Spacing"/>
    <w:uiPriority w:val="1"/>
    <w:qFormat/>
    <w:rsid w:val="00AB5E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F7B0EE3DCC16313CF0C8E14CBC252C72275DBF440C01C030AD517775538E14413241BEEBC0F766FB739036q3M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0F7B0EE3DCC16313CF0C8E14CBC252C72275DBF440C01C030AD517775538E14413241BEEBC0F766FB739036q3M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F7B0EE3DCC16313CF0C8E14CBC252C72275DBF440C01C030AD517775538E14413241BEEBC0F766FB739036q3MB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A539D-855C-4623-AA79-AD039B11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34</Pages>
  <Words>11125</Words>
  <Characters>63415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</dc:creator>
  <cp:lastModifiedBy>gorfo</cp:lastModifiedBy>
  <cp:revision>60</cp:revision>
  <cp:lastPrinted>2018-11-13T07:45:00Z</cp:lastPrinted>
  <dcterms:created xsi:type="dcterms:W3CDTF">2018-11-01T05:52:00Z</dcterms:created>
  <dcterms:modified xsi:type="dcterms:W3CDTF">2018-11-13T07:46:00Z</dcterms:modified>
</cp:coreProperties>
</file>