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ИНИЦИАТИВНЫЙ 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00"/>
          <w:szCs w:val="100"/>
        </w:rPr>
      </w:pPr>
      <w:r>
        <w:rPr>
          <w:rFonts w:ascii="Times New Roman" w:hAnsi="Times New Roman"/>
          <w:sz w:val="100"/>
          <w:szCs w:val="1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00"/>
          <w:szCs w:val="100"/>
        </w:rPr>
      </w:pPr>
      <w:r>
        <w:rPr>
          <w:rFonts w:ascii="Times New Roman" w:hAnsi="Times New Roman"/>
          <w:sz w:val="100"/>
          <w:szCs w:val="1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C00000"/>
          <w:sz w:val="112"/>
          <w:szCs w:val="112"/>
        </w:rPr>
      </w:pPr>
      <w:r>
        <w:rPr>
          <w:rFonts w:ascii="Times New Roman" w:hAnsi="Times New Roman"/>
          <w:color w:val="C00000"/>
          <w:sz w:val="100"/>
          <w:szCs w:val="100"/>
        </w:rPr>
        <w:t>Многофункциональный школьный центр «ИДЕЯ»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РАДУЖНЫЙ 2025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ИНИЦИАТИВНЫЙ ПРОЕКТ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Многофункциональный  школьный   центр  «ИДЕЯ»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tbl>
      <w:tblPr>
        <w:tblStyle w:val="afd"/>
        <w:tblW w:w="106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3005"/>
        <w:gridCol w:w="6529"/>
      </w:tblGrid>
      <w:tr>
        <w:trPr/>
        <w:tc>
          <w:tcPr>
            <w:tcW w:w="409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Муниципальное образование</w:t>
            </w:r>
          </w:p>
        </w:tc>
        <w:tc>
          <w:tcPr>
            <w:tcW w:w="6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ЗАТО г. Радужный Владимирской области</w:t>
            </w:r>
          </w:p>
        </w:tc>
      </w:tr>
      <w:tr>
        <w:trPr>
          <w:trHeight w:val="2145" w:hRule="atLeast"/>
        </w:trPr>
        <w:tc>
          <w:tcPr>
            <w:tcW w:w="409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ru-RU" w:bidi="ar-SA"/>
              </w:rPr>
              <w:t>Инициативная группа (инициатор)</w:t>
            </w:r>
          </w:p>
        </w:tc>
        <w:tc>
          <w:tcPr>
            <w:tcW w:w="6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ru-RU" w:bidi="ar-SA"/>
              </w:rPr>
              <w:t>Аксинина Светлана Юрьевна, 20.10.1984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ru-RU" w:bidi="ar-SA"/>
              </w:rPr>
              <w:t xml:space="preserve">Баланцева Юлия Ивановна, 11.09.1981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ru-RU" w:bidi="ar-SA"/>
              </w:rPr>
              <w:t xml:space="preserve">Борисова Татьяна Васильевна, 22.03.1961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ru-RU" w:bidi="ar-SA"/>
              </w:rPr>
              <w:t>Жулина Наталья Анатольевна 10.01.1981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ru-RU" w:bidi="ar-SA"/>
              </w:rPr>
              <w:t>Князева Наталья Александровна 17.08.1980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ru-RU" w:bidi="ar-SA"/>
              </w:rPr>
              <w:t xml:space="preserve">Лейбук Кристина Павловна </w:t>
            </w:r>
            <w:r>
              <w:rPr>
                <w:rFonts w:eastAsia="Arial" w:cs="Times New Roman" w:ascii="Times New Roman" w:hAnsi="Times New Roman" w:eastAsiaTheme="minorEastAsia"/>
                <w:color w:val="000000"/>
                <w:kern w:val="0"/>
                <w:sz w:val="24"/>
                <w:szCs w:val="24"/>
                <w:lang w:val="ru-RU" w:eastAsia="en-US" w:bidi="ar-SA"/>
              </w:rPr>
              <w:t>12.02.92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ru-RU" w:bidi="ar-SA"/>
              </w:rPr>
              <w:t xml:space="preserve">Сюзяева Светлана Юрьевна, 16.10.1971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ru-RU" w:bidi="ar-SA"/>
              </w:rPr>
              <w:t xml:space="preserve">Цимбалюк Дмитрий Олегович, 28.04.1998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ru-RU" w:bidi="ar-SA"/>
              </w:rPr>
              <w:t xml:space="preserve">Черемичкина Надежда Вячеславовна, 19.06.1980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2"/>
                <w:lang w:val="ru-RU" w:eastAsia="ru-RU" w:bidi="ar-SA"/>
              </w:rPr>
              <w:t>Цветкова Виктория Андреевна 10.11.2008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№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Общая характеристика инициативного проекта</w:t>
            </w:r>
          </w:p>
        </w:tc>
        <w:tc>
          <w:tcPr>
            <w:tcW w:w="6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Сведения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Richfactdownparagraph1"/>
              <w:widowControl w:val="false"/>
              <w:suppressAutoHyphens w:val="true"/>
              <w:spacing w:lineRule="auto" w:line="240" w:before="0" w:after="0"/>
              <w:jc w:val="both"/>
              <w:rPr>
                <w:rStyle w:val="Strong"/>
                <w:b w:val="false"/>
                <w:b w:val="false"/>
                <w:color w:val="000000" w:themeColor="text1"/>
                <w:highlight w:val="white"/>
              </w:rPr>
            </w:pPr>
            <w:r>
              <w:rPr>
                <w:rStyle w:val="Strong"/>
                <w:rFonts w:eastAsia="Times New Roman" w:cs="Times New Roman"/>
                <w:b w:val="false"/>
                <w:color w:val="000000" w:themeColor="text1"/>
                <w:kern w:val="0"/>
                <w:szCs w:val="20"/>
                <w:highlight w:val="white"/>
                <w:lang w:val="ru-RU" w:eastAsia="ru-RU" w:bidi="ar-SA"/>
              </w:rPr>
              <w:t>1</w:t>
            </w:r>
          </w:p>
        </w:tc>
        <w:tc>
          <w:tcPr>
            <w:tcW w:w="3005" w:type="dxa"/>
            <w:tcBorders/>
          </w:tcPr>
          <w:p>
            <w:pPr>
              <w:pStyle w:val="Richfactdownparagraph1"/>
              <w:widowControl w:val="false"/>
              <w:suppressAutoHyphens w:val="true"/>
              <w:spacing w:lineRule="auto" w:line="240" w:before="0" w:after="0"/>
              <w:jc w:val="both"/>
              <w:rPr>
                <w:rStyle w:val="Strong"/>
                <w:b w:val="false"/>
                <w:b w:val="false"/>
                <w:color w:val="000000" w:themeColor="text1"/>
                <w:highlight w:val="white"/>
              </w:rPr>
            </w:pPr>
            <w:r>
              <w:rPr>
                <w:rStyle w:val="Strong"/>
                <w:rFonts w:eastAsia="Times New Roman" w:cs="Times New Roman"/>
                <w:b w:val="false"/>
                <w:color w:val="000000" w:themeColor="text1"/>
                <w:kern w:val="0"/>
                <w:szCs w:val="20"/>
                <w:highlight w:val="white"/>
                <w:lang w:val="ru-RU" w:eastAsia="ru-RU" w:bidi="ar-SA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6529" w:type="dxa"/>
            <w:tcBorders/>
          </w:tcPr>
          <w:p>
            <w:pPr>
              <w:pStyle w:val="Richfactdownparagraph1"/>
              <w:widowControl w:val="false"/>
              <w:suppressAutoHyphens w:val="true"/>
              <w:spacing w:lineRule="auto" w:line="240" w:before="0" w:after="280"/>
              <w:jc w:val="both"/>
              <w:rPr>
                <w:rStyle w:val="Strong"/>
                <w:b w:val="false"/>
                <w:b w:val="false"/>
                <w:color w:val="000000" w:themeColor="text1"/>
                <w:highlight w:val="white"/>
              </w:rPr>
            </w:pPr>
            <w:r>
              <w:rPr>
                <w:rStyle w:val="Strong"/>
                <w:rFonts w:eastAsia="Times New Roman" w:cs="Times New Roman"/>
                <w:b w:val="false"/>
                <w:color w:val="000000" w:themeColor="text1"/>
                <w:kern w:val="0"/>
                <w:szCs w:val="20"/>
                <w:highlight w:val="white"/>
                <w:lang w:val="ru-RU" w:eastAsia="ru-RU" w:bidi="ar-SA"/>
              </w:rPr>
              <w:t xml:space="preserve">Сформированная социально активная личность - это важный фактор успешного развития общества, страны. Для развития социальной активности детей и молодёжи </w:t>
            </w:r>
            <w:r>
              <w:rPr>
                <w:rFonts w:eastAsia="Times New Roman" w:cs="Times New Roman"/>
                <w:color w:val="000000" w:themeColor="text1"/>
                <w:kern w:val="0"/>
                <w:szCs w:val="20"/>
                <w:highlight w:val="white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000000" w:themeColor="text1"/>
                <w:kern w:val="0"/>
                <w:szCs w:val="20"/>
                <w:lang w:val="ru-RU" w:eastAsia="ru-RU" w:bidi="ar-SA"/>
              </w:rPr>
              <w:t xml:space="preserve"> настоящее время на уровне государства разрабатывается и реализуется много проектов (</w:t>
            </w:r>
            <w:r>
              <w:rPr>
                <w:rStyle w:val="Strong"/>
                <w:rFonts w:eastAsia="Times New Roman" w:cs="Times New Roman"/>
                <w:b w:val="false"/>
                <w:color w:val="000000" w:themeColor="text1"/>
                <w:kern w:val="0"/>
                <w:szCs w:val="20"/>
                <w:highlight w:val="white"/>
                <w:lang w:val="ru-RU" w:eastAsia="ru-RU" w:bidi="ar-SA"/>
              </w:rPr>
              <w:t>Федеральный проект «Развитие системы поддержки молодежи</w:t>
            </w:r>
            <w:r>
              <w:rPr>
                <w:rStyle w:val="Strong"/>
                <w:rFonts w:eastAsia="Times New Roman" w:cs="Times New Roman"/>
                <w:b w:val="false"/>
                <w:color w:val="000000" w:themeColor="text1"/>
                <w:kern w:val="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kern w:val="0"/>
                <w:szCs w:val="20"/>
                <w:lang w:val="ru-RU" w:eastAsia="ru-RU" w:bidi="ar-SA"/>
              </w:rPr>
              <w:t>«Молодежь России»), создаются и функционируют различные молодежные организации («Орлята»), развивается движение молодежи</w:t>
            </w:r>
            <w:r>
              <w:rPr>
                <w:rStyle w:val="Strong"/>
                <w:rFonts w:eastAsia="Times New Roman" w:cs="Times New Roman"/>
                <w:b w:val="false"/>
                <w:color w:val="000000" w:themeColor="text1"/>
                <w:kern w:val="0"/>
                <w:szCs w:val="20"/>
                <w:highlight w:val="white"/>
                <w:lang w:val="ru-RU" w:eastAsia="ru-RU" w:bidi="ar-SA"/>
              </w:rPr>
              <w:t xml:space="preserve"> (всероссийское военно-патриотическое движение, созданное по инициативе министра обороны РФ Сергея Шойгу «Юнармия», Российское движение детей и молодёжи «Движение первых»).</w:t>
            </w:r>
          </w:p>
          <w:p>
            <w:pPr>
              <w:pStyle w:val="Richfactdownparagraph1"/>
              <w:widowControl w:val="false"/>
              <w:suppressAutoHyphens w:val="true"/>
              <w:spacing w:lineRule="auto" w:line="240" w:before="280" w:after="280"/>
              <w:jc w:val="both"/>
              <w:rPr>
                <w:rStyle w:val="Strong"/>
                <w:b w:val="false"/>
                <w:b w:val="false"/>
                <w:color w:val="000000" w:themeColor="text1"/>
              </w:rPr>
            </w:pPr>
            <w:r>
              <w:rPr>
                <w:rStyle w:val="Strong"/>
                <w:rFonts w:eastAsia="Times New Roman" w:cs="Times New Roman"/>
                <w:b w:val="false"/>
                <w:color w:val="000000" w:themeColor="text1"/>
                <w:kern w:val="0"/>
                <w:szCs w:val="20"/>
                <w:highlight w:val="white"/>
                <w:lang w:val="ru-RU" w:eastAsia="ru-RU" w:bidi="ar-SA"/>
              </w:rPr>
              <w:t>Все отрасли социальной сферы: культура, здравоохранение, физкультура и спорт, социальная защита, наука и образование вовлекаются в создание среды, способствующей раскрытию потенциала подрастающего поколения с участием наставников.</w:t>
            </w:r>
          </w:p>
          <w:p>
            <w:pPr>
              <w:pStyle w:val="Richfactdownparagraph1"/>
              <w:widowControl w:val="false"/>
              <w:suppressAutoHyphens w:val="true"/>
              <w:spacing w:lineRule="auto" w:line="240" w:before="280" w:after="280"/>
              <w:jc w:val="both"/>
              <w:rPr>
                <w:rStyle w:val="Strong"/>
                <w:b w:val="false"/>
                <w:b w:val="false"/>
                <w:color w:val="000000" w:themeColor="text1"/>
              </w:rPr>
            </w:pPr>
            <w:r>
              <w:rPr>
                <w:rFonts w:eastAsia="Times New Roman" w:cs="Times New Roman"/>
                <w:kern w:val="0"/>
                <w:szCs w:val="24"/>
                <w:lang w:val="ru-RU" w:eastAsia="ru-RU" w:bidi="ar-SA"/>
              </w:rPr>
              <w:t>Важно понимать, что школа является сложной системой и отражает характер, проблемы и противоречия общества, в значительной степени благодаря своему воспитательному потенциалу обеспечивает формирование  личности, отвечает за социализацию школьника и является важнейшим инструментом, который способен воспитать гражданина и патриота, социально активную личность, ответственную за будущее страны.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0"/>
                <w:lang w:val="ru-RU" w:eastAsia="ru-RU" w:bidi="ar-SA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0"/>
                <w:lang w:val="ru-RU" w:eastAsia="ru-RU" w:bidi="ar-SA"/>
              </w:rPr>
              <w:t xml:space="preserve">Инициативная группа работников МБОУ СОШ №2, проанализировав степень вовлеченности учащихся, педагогов, родителей в мероприятия гражданско-патриотического, социального, обще-интеллектуального, общекультурного направлений, волонтерскую деятельность, пришла к выводу, что у нас есть огромный потенциал для повышения социальной активности участников образовательных отношений. </w:t>
            </w:r>
          </w:p>
          <w:p>
            <w:pPr>
              <w:pStyle w:val="Richfactdownparagraph1"/>
              <w:widowControl w:val="false"/>
              <w:suppressAutoHyphens w:val="true"/>
              <w:spacing w:lineRule="auto" w:line="240" w:before="280" w:after="280"/>
              <w:jc w:val="both"/>
              <w:rPr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      </w:t>
            </w:r>
            <w:r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>Б</w:t>
            </w:r>
            <w:r>
              <w:rPr>
                <w:rStyle w:val="Strong"/>
                <w:rFonts w:eastAsia="Arial" w:cs="Times New Roman"/>
                <w:b w:val="false"/>
                <w:color w:val="222222"/>
                <w:kern w:val="0"/>
                <w:szCs w:val="24"/>
                <w:lang w:val="ru-RU" w:eastAsia="ru-RU" w:bidi="ar-SA"/>
              </w:rPr>
              <w:t xml:space="preserve">ыл проведен опрос среди участников образовательных отношений  школы о необходимости создания </w:t>
            </w:r>
            <w:r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многофункционального центра (МФЦ), 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комфортного, грамотно оформленного, оснащенного современным оборудованием, функциональной мебелью</w:t>
            </w:r>
            <w:r>
              <w:rPr>
                <w:rStyle w:val="Strong"/>
                <w:rFonts w:eastAsia="Times New Roman" w:cs="Times New Roman"/>
                <w:b w:val="false"/>
                <w:color w:val="000000" w:themeColor="text1"/>
                <w:kern w:val="0"/>
                <w:highlight w:val="white"/>
                <w:lang w:val="ru-RU" w:eastAsia="ru-RU" w:bidi="ar-SA"/>
              </w:rPr>
              <w:t xml:space="preserve">, места притяжения 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>всех участников образовательных отношений</w:t>
            </w:r>
            <w:r>
              <w:rPr>
                <w:rStyle w:val="Strong"/>
                <w:rFonts w:eastAsia="Times New Roman" w:cs="Times New Roman"/>
                <w:b w:val="false"/>
                <w:color w:val="000000" w:themeColor="text1"/>
                <w:kern w:val="0"/>
                <w:highlight w:val="white"/>
                <w:lang w:val="ru-RU" w:eastAsia="ru-RU" w:bidi="ar-SA"/>
              </w:rPr>
              <w:t>, центра формирования их креативного мышления,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 xml:space="preserve"> реализации социально значимых идей, приобретения опыта в различных видах деятельности, развития лидерских качеств и коммуникативных навыков,</w:t>
            </w:r>
            <w:r>
              <w:rPr>
                <w:rStyle w:val="Strong"/>
                <w:rFonts w:eastAsia="Times New Roman" w:cs="Times New Roman"/>
                <w:b w:val="false"/>
                <w:color w:val="000000" w:themeColor="text1"/>
                <w:kern w:val="0"/>
                <w:highlight w:val="white"/>
                <w:lang w:val="ru-RU" w:eastAsia="ru-RU" w:bidi="ar-SA"/>
              </w:rPr>
              <w:t xml:space="preserve"> самореализации, профориентации, социализации. </w:t>
            </w:r>
            <w:r>
              <w:rPr>
                <w:rFonts w:eastAsia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Места, </w:t>
            </w:r>
            <w:r>
              <w:rPr>
                <w:rFonts w:eastAsia="Times New Roman" w:cs="Times New Roman"/>
                <w:color w:val="000000"/>
                <w:kern w:val="0"/>
                <w:szCs w:val="24"/>
                <w:lang w:val="ru-RU" w:eastAsia="ru-RU" w:bidi="ar-SA"/>
              </w:rPr>
              <w:t xml:space="preserve">где рождаются новые идеи, где каждый находит себе дело по душе, где  есть взаимопонимание и поддержка, где живет командный дух, где каждого ждет успех, которой гармонично вписывается в инфраструктуру школы.  </w:t>
            </w:r>
          </w:p>
          <w:p>
            <w:pPr>
              <w:pStyle w:val="Richfactdownparagraph1"/>
              <w:widowControl w:val="false"/>
              <w:suppressAutoHyphens w:val="true"/>
              <w:spacing w:lineRule="auto" w:line="240" w:before="280" w:after="280"/>
              <w:jc w:val="both"/>
              <w:rPr>
                <w:color w:val="000000" w:themeColor="text1"/>
                <w:highlight w:val="white"/>
              </w:rPr>
            </w:pPr>
            <w:r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         </w:t>
            </w:r>
            <w:r>
              <w:rPr>
                <w:rStyle w:val="Strong"/>
                <w:rFonts w:eastAsia="Arial" w:cs="Times New Roman"/>
                <w:b w:val="false"/>
                <w:color w:val="222222"/>
                <w:kern w:val="0"/>
                <w:szCs w:val="24"/>
                <w:lang w:val="ru-RU" w:eastAsia="ru-RU" w:bidi="ar-SA"/>
              </w:rPr>
              <w:t>В результате опроса 100% респондентов согласились с тем, что МФЦ расширит возможности педагогов по выявлению и развитию интеллектуальных и художественно-творческих способностей школьников, даст шанс каждому учащемуся проявить свои способности, получить навык работы с новым оборудованием, будет способствовать формированию медиакультуры в разновозрастных коллективах путем интеграции урочной, внеурочной деятельности, системы дополнительного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Работа МФЦ будет способствовать в целом расширению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доступности дополнительного образования для различных категорий детей, внедрению современных образовательных технологий для повышения эффективности образовательного процесса, развитию социально-гуманитарной направленности образования.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  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2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Обоснование предложений по решению указанной проблемы.</w:t>
            </w:r>
          </w:p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tLeast" w:line="420" w:before="0" w:after="240"/>
              <w:ind w:left="240" w:hanging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  <w:t>В современном мире, где информация становится одним из главных ресурсов, создание МФЦ играет важную роль в образовательном процессе. Появляются условия для развития творческого потенциала учащихся, педагогов, а также возможность для практического применения полученных знаний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Совместная деятельность объединяет всех участников образовательных отношений в желании заниматься творчеством, проявлять таланты, а также демонстрировать свою точку зрения на события и делиться ею с окружающими, осваивать азы журналистики, применять полученные знания на практике (создавать контент, грамотно вести себя в социальных сетях, писать тексты, снимать  видео и фото,</w:t>
            </w:r>
            <w:r>
              <w:rPr>
                <w:rFonts w:eastAsia="Times New Roman" w:cs="Times New Roman" w:ascii="Helvetica" w:hAnsi="Helvetica"/>
                <w:color w:val="000000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монтировать ролики, держаться в кадре, работать с микрофоном, новыми программами, организовывать встречи с интересными людьми, участвовать в творческих конкурсах, быть активными участниками общешкольных мероприятий и т.д.)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Через данную работу развиваются такие социальные навыки, как умение принимать решения, брать ответственность, работать в коллективе, договариваться друг с другом, проявлять лидерские качества.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Благодаря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МФЦ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учащиеся вместе с наставниками-педагогами, родителями смогут  вести в интернете сайт школы, группы в соцсетях,  наполнять их различным интересным контентом – публиковать новости, размещать важные объявления, снимать видеоролики с учителями, родителями, бывшими выпускниками, пополнять экспозицию школьного музея, формировать страницы истории школы и тд.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Helvetica" w:hAnsi="Helvetica"/>
                <w:color w:val="000000"/>
                <w:kern w:val="0"/>
                <w:sz w:val="26"/>
                <w:szCs w:val="26"/>
                <w:lang w:val="ru-RU" w:eastAsia="ru-RU" w:bidi="ar-SA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4"/>
                <w:szCs w:val="20"/>
                <w:lang w:val="ru-RU" w:eastAsia="ru-RU" w:bidi="ar-SA"/>
              </w:rPr>
              <w:t>Цель проекта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: Через создание МФЦ «Идея» вовлечь участников образовательных отношений в активную социально значимую деятельность, направленную на личностный рост и повышение имиджа школы.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Задачи: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hd w:val="clear" w:color="auto" w:fill="FFFFFF"/>
              <w:suppressAutoHyphens w:val="true"/>
              <w:spacing w:lineRule="auto" w:line="240" w:before="0" w:after="0"/>
              <w:ind w:left="0" w:hanging="36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- создать условий и возможности для социализации, эффективной самореализации и развития творческого потенциала учащихся;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hd w:val="clear" w:color="auto" w:fill="FFFFFF"/>
              <w:suppressAutoHyphens w:val="true"/>
              <w:spacing w:lineRule="auto" w:line="240" w:before="0" w:after="0"/>
              <w:ind w:left="0" w:hanging="36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- содействовать медиаобразованию участников школьного сообщества, формированию навыков работы с информацией и применения современных информационных технологий;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hd w:val="clear" w:color="auto" w:fill="FFFFFF"/>
              <w:suppressAutoHyphens w:val="true"/>
              <w:spacing w:lineRule="auto" w:line="240" w:before="0" w:after="0"/>
              <w:ind w:left="0" w:hanging="36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- сформировать единое информационное пространство  школы и его позитивный имидж в коммуникационной среде;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В ходе реализации проекта предполагается создание многофункционального пространства, которое будет поделено на зоны: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зона «Школьные медиа» (фотостудия, видеостудия)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зона «Школьная типография»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зона коворкинга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презентационная зона.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lang w:val="ru-RU" w:eastAsia="ru-RU" w:bidi="ar-SA"/>
              </w:rPr>
              <w:t>Для реализации данного проекта необходимо выполнить следующие: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благоустроить имеющееся пространство (2 кабинета S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vertAlign w:val="subscript"/>
                <w:lang w:val="ru-RU" w:eastAsia="ru-RU" w:bidi="ar-SA"/>
              </w:rPr>
              <w:t xml:space="preserve">общ.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- 95,7 м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vertAlign w:val="superscript"/>
                <w:lang w:val="ru-RU" w:eastAsia="ru-RU" w:bidi="ar-SA"/>
              </w:rPr>
              <w:t xml:space="preserve">2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vertAlign w:val="superscript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рекреация S -142 м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vertAlign w:val="superscript"/>
                <w:lang w:val="ru-RU" w:eastAsia="ru-RU" w:bidi="ar-SA"/>
              </w:rPr>
              <w:t>2)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- провести ремонт, в соответствии с разработанными учащимися и специалистами-наставниками дизайн-проектами с использованием современных отделочных материалов, заменить систему освещения;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lang w:val="ru-RU" w:eastAsia="ru-RU" w:bidi="ar-SA"/>
              </w:rPr>
              <w:t>зонировать пространство, создать функциональные, оборудованные зоны -центры различных направлений работы;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lang w:val="ru-RU" w:eastAsia="ru-RU" w:bidi="ar-SA"/>
              </w:rPr>
              <w:t>подобрать и обучить кадры из числа активных педагогов, родителей, авторитетных жителей города, в том числе бывших выпускников школы, для создания команды тьюторов в  поддержку всех проводимых учащимися школы мероприятий;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провести заседания школьных органов ученического самоуправления, Совета школы, родительские собрания - собрать предложения по планированию мероприятий на базе многофункционального центра;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52"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провести агитационную работу по привлечению всех участников образовательных отношений (УОО) к работе 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МФЦ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«ИДЕЯ»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lang w:val="ru-RU" w:eastAsia="ru-RU" w:bidi="ar-SA"/>
              </w:rPr>
              <w:t>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провести мониторинг социальной активности участников образовательных отношений (УОО) по окончанию реализации проекта.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3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Описание ожидаемых результатов реализации инициативного проекта</w:t>
            </w:r>
          </w:p>
        </w:tc>
        <w:tc>
          <w:tcPr>
            <w:tcW w:w="6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lang w:val="ru-RU" w:eastAsia="ru-RU" w:bidi="ar-SA"/>
              </w:rPr>
              <w:t>Качественные результаты: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6" w:firstLine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lang w:val="ru-RU" w:eastAsia="ru-RU" w:bidi="ar-SA"/>
              </w:rPr>
              <w:t>Повышение уровня комфортности образовательный среды.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" w:firstLine="318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Личностное развитие УОО -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развитие творческого потенциала, популяризация профессий, здорового образа жизни, семейных, традиционных российских духовно-нравственных ценностей;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31" w:firstLine="318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Получение профессиональных навыков фотографа, оператора, корреспондента, редактора, художника - оформителя и т.д. 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firstLine="34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Формирование у учащихся устойчивой потребности участия в социально значимой деятельности на благо города, страны;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firstLine="34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Повышение имиджа школы среди населения города;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0" w:firstLine="349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Формирование коммуникативной культуры  у участников образовательных отношений.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Количественные результаты: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314" w:hanging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Увеличение количества участников  образовательных отношений, принимающих личное активное участие в общественно значимой деятельности, организованной в школе, городе - 60% от общего числа;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72" w:firstLine="17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Положительная динамика  количества детских инициатив в проведении мероприятий, направленных на  совершенствование образовательного процесса в течение учебного года;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72" w:firstLine="17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Сокращение количества правонарушений, совершенных учащимися школы, конфликтных ситуаций между участниками образовательных отношений;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72" w:firstLine="17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100% занятость учащихся в системе дополнительного образования, внеурочной деятельности, воспитательных мероприятиях различной направленности;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72" w:firstLine="177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До декабря 2025 года:</w:t>
              <w:br/>
              <w:t>- провести на базе МФП  5 общешкольных мероприятий с участием всех УОО, используя современное оборудование;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72" w:hanging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- провести информационную компанию  в СМИ - 4 публикаций о результатах работы МФЦ;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72" w:hanging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- снять и опубликовать 2 видеосюжета для жителей города, с целью популяризации деятельности МФЦ.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lang w:val="ru-RU" w:eastAsia="ru-RU" w:bidi="ar-SA"/>
              </w:rPr>
              <w:t>Предполагаемое количество благополучателей: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lang w:val="ru-RU" w:eastAsia="ru-RU" w:bidi="ar-SA"/>
              </w:rPr>
              <w:t>976 учащихся в возрасте 7-18 лет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lang w:val="ru-RU" w:eastAsia="ru-RU" w:bidi="ar-SA"/>
              </w:rPr>
              <w:t>1400 родителей учащихся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lang w:val="ru-RU" w:eastAsia="ru-RU" w:bidi="ar-SA"/>
              </w:rPr>
              <w:t>70 педагогов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lang w:val="ru-RU" w:eastAsia="ru-RU" w:bidi="ar-SA"/>
              </w:rPr>
              <w:t>Это составляет 12% жителей города Радужный.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4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установленном нормативным правовым актом представительного органа муниципального образования</w:t>
            </w:r>
          </w:p>
        </w:tc>
        <w:tc>
          <w:tcPr>
            <w:tcW w:w="6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Предполагается реализация инициативного проекта на территории ЗАТО г. Радужный, Владимирской области.</w:t>
            </w:r>
          </w:p>
        </w:tc>
      </w:tr>
      <w:tr>
        <w:trPr>
          <w:trHeight w:val="7224" w:hRule="atLeast"/>
        </w:trPr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5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hd w:val="clear" w:color="auto" w:fill="FFFFFF"/>
              <w:suppressAutoHyphens w:val="true"/>
              <w:spacing w:lineRule="auto" w:line="240" w:before="0" w:after="0"/>
              <w:ind w:left="0" w:hanging="3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Общая стоимость инициативного проекта</w:t>
            </w:r>
          </w:p>
        </w:tc>
        <w:tc>
          <w:tcPr>
            <w:tcW w:w="6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lang w:val="ru-RU" w:eastAsia="ru-RU" w:bidi="ar-SA"/>
              </w:rPr>
              <w:t>Общая стоимость инициативного проекта - 5 миллионов руб.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auto"/>
                <w:kern w:val="0"/>
                <w:sz w:val="24"/>
                <w:lang w:val="ru-RU" w:eastAsia="ru-RU" w:bidi="ar-SA"/>
              </w:rPr>
              <w:t>Проведение ремонтных работ -2.150.000,00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auto"/>
                <w:kern w:val="0"/>
                <w:sz w:val="24"/>
                <w:lang w:val="ru-RU" w:eastAsia="ru-RU" w:bidi="ar-SA"/>
              </w:rPr>
              <w:t>Закупка мобильной видеостудии с программным обеспечением отечественного производства «Мегакласс»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09" w:hanging="0"/>
              <w:jc w:val="both"/>
              <w:rPr>
                <w:rFonts w:ascii="Times New Roman" w:hAnsi="Times New Roman"/>
                <w:bCs/>
                <w:iCs/>
                <w:color w:val="auto"/>
                <w:sz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auto"/>
                <w:kern w:val="0"/>
                <w:sz w:val="24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auto"/>
                <w:kern w:val="0"/>
                <w:sz w:val="24"/>
                <w:szCs w:val="20"/>
                <w:lang w:val="ru-RU" w:eastAsia="ru-RU" w:bidi="ar-SA"/>
              </w:rPr>
              <w:t>- 2.100.000,00 рублей в составе: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i/>
                <w:i/>
                <w:color w:val="auto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>ПК для работы с видео, графикой и звуком, ПО для видео- и аудиомонтажа, создания спецэффектов, доска стеклянная сенсорная, презентер, веб-камера, микрофон, спикерфон, телесуфлер, комплект студийного освещения, фон, стол, кресло.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auto"/>
                <w:kern w:val="0"/>
                <w:sz w:val="24"/>
                <w:lang w:val="ru-RU" w:eastAsia="ru-RU" w:bidi="ar-SA"/>
              </w:rPr>
              <w:t xml:space="preserve">Закупка оборудования для фотостудии </w:t>
            </w:r>
            <w:r>
              <w:rPr>
                <w:rFonts w:eastAsia="Ubuntu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оборудования для школьного издательского центра - 300.000,00  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Arial"/>
                <w:i/>
                <w:i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i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зеркальная цифровая фотокамера полупрофессиная, хромакей, </w:t>
            </w:r>
            <w:r>
              <w:rPr>
                <w:rFonts w:eastAsia="Ubuntu" w:cs="Times New Roman" w:ascii="Times New Roman" w:hAnsi="Times New Roman"/>
                <w:i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цветное цифровое МФУ, переплетный аппарат, ламинатор, плоттер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auto"/>
                <w:kern w:val="0"/>
                <w:sz w:val="24"/>
                <w:lang w:val="ru-RU" w:eastAsia="ru-RU" w:bidi="ar-SA"/>
              </w:rPr>
              <w:t>Закупка магнитно-меловых поверхностей для оформления информационных поверхностей в рекреации   - 60.000,00.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39" w:firstLine="31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iCs/>
                <w:color w:val="auto"/>
                <w:kern w:val="0"/>
                <w:sz w:val="24"/>
                <w:lang w:val="ru-RU" w:eastAsia="ru-RU" w:bidi="ar-SA"/>
              </w:rPr>
              <w:t xml:space="preserve">Закупка мебели для коворкинга 150.000,00:  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color w:val="auto"/>
                <w:kern w:val="0"/>
                <w:sz w:val="24"/>
                <w:lang w:val="ru-RU" w:eastAsia="ru-RU" w:bidi="ar-SA"/>
              </w:rPr>
              <w:t>диван,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auto"/>
                <w:kern w:val="0"/>
                <w:sz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i/>
                <w:iCs/>
                <w:color w:val="auto"/>
                <w:kern w:val="0"/>
                <w:sz w:val="24"/>
                <w:lang w:val="ru-RU" w:eastAsia="ru-RU" w:bidi="ar-SA"/>
              </w:rPr>
              <w:t xml:space="preserve">  складные стулья, столы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39" w:firstLine="31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>Закупка и установка рулонных жалюзи       блэкаут - 50.000,00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39" w:firstLine="31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Закупка оборудования для презентационной зоны -250.000,00:   </w:t>
            </w:r>
            <w:r>
              <w:rPr>
                <w:rFonts w:eastAsia="Arial" w:cs="Times New Roman" w:ascii="Times New Roman" w:hAnsi="Times New Roman"/>
                <w:i/>
                <w:kern w:val="0"/>
                <w:sz w:val="24"/>
                <w:szCs w:val="24"/>
                <w:lang w:val="ru-RU" w:eastAsia="ru-RU" w:bidi="ar-SA"/>
              </w:rPr>
              <w:t xml:space="preserve">Проектор, экран проекционный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709" w:hanging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6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Размер инициативных платежей</w:t>
            </w:r>
          </w:p>
        </w:tc>
        <w:tc>
          <w:tcPr>
            <w:tcW w:w="6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7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Размер запрашиваемого иного межбюджетного трансфера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(руб.)</w:t>
            </w:r>
          </w:p>
        </w:tc>
        <w:tc>
          <w:tcPr>
            <w:tcW w:w="6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5.000.000,00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8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Описание трудового и  имущественного участи жителей в реализации инициативного проекта</w:t>
            </w:r>
          </w:p>
        </w:tc>
        <w:tc>
          <w:tcPr>
            <w:tcW w:w="6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Проведение генеральной уборки после ремонта силами работников школы и родителей, установка мебели, подключение оборудования.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0"/>
                <w:lang w:val="ru-RU" w:eastAsia="ru-RU" w:bidi="ar-SA"/>
              </w:rPr>
              <w:t>Количество граждан, изъявивших желание принять трудовое участие в реализации инициативного проекта - 30 человек.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9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Планируемые сроки реализации инициативного проекта</w:t>
            </w:r>
          </w:p>
        </w:tc>
        <w:tc>
          <w:tcPr>
            <w:tcW w:w="6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 xml:space="preserve">Подготовительный этап - июнь-июль 2025 год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Основной этап - август - ноябрь 2025 год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Заключительный этап  - декабрь 2025 год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10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Указание на порядковый номер в перечне наказов избирателей депутатам Законодательного собрания Владимирской области</w:t>
            </w:r>
          </w:p>
        </w:tc>
        <w:tc>
          <w:tcPr>
            <w:tcW w:w="6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11</w:t>
            </w:r>
          </w:p>
        </w:tc>
        <w:tc>
          <w:tcPr>
            <w:tcW w:w="30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0"/>
                <w:lang w:val="ru-RU" w:eastAsia="ru-RU" w:bidi="ar-SA"/>
              </w:rPr>
              <w:t>Иные сведения, предусмотренные нормативным правовым актом представительного органа муниципального образования.</w:t>
            </w:r>
          </w:p>
        </w:tc>
        <w:tc>
          <w:tcPr>
            <w:tcW w:w="65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Инициатор проекта ______________________/Борисова Т.В./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hd w:val="clear" w:color="auto" w:fill="FFFFFF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</w:r>
    </w:p>
    <w:p>
      <w:pPr>
        <w:pStyle w:val="Blockblock3c"/>
        <w:shd w:val="clear" w:color="auto" w:fill="FFFFFF"/>
        <w:spacing w:lineRule="atLeast" w:line="420" w:beforeAutospacing="0" w:before="90" w:afterAutospacing="0" w:after="300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720" w:right="720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basedOn w:val="Normal"/>
    <w:link w:val="11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Normal"/>
    <w:link w:val="20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0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0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6">
    <w:name w:val="Heading 6"/>
    <w:link w:val="60"/>
    <w:uiPriority w:val="9"/>
    <w:unhideWhenUsed/>
    <w:qFormat/>
    <w:pPr>
      <w:keepNext w:val="true"/>
      <w:keepLines/>
      <w:widowControl/>
      <w:suppressAutoHyphens w:val="true"/>
      <w:bidi w:val="0"/>
      <w:spacing w:lineRule="auto" w:line="264" w:before="320" w:after="200"/>
      <w:jc w:val="left"/>
      <w:outlineLvl w:val="5"/>
    </w:pPr>
    <w:rPr>
      <w:rFonts w:ascii="Arial" w:hAnsi="Arial" w:eastAsia="Arial" w:cs="Arial"/>
      <w:b/>
      <w:bCs/>
      <w:color w:val="000000"/>
      <w:kern w:val="0"/>
      <w:sz w:val="22"/>
      <w:szCs w:val="22"/>
      <w:lang w:val="ru-RU" w:eastAsia="ru-RU" w:bidi="ar-SA"/>
    </w:rPr>
  </w:style>
  <w:style w:type="paragraph" w:styleId="7">
    <w:name w:val="Heading 7"/>
    <w:link w:val="70"/>
    <w:uiPriority w:val="9"/>
    <w:unhideWhenUsed/>
    <w:qFormat/>
    <w:pPr>
      <w:keepNext w:val="true"/>
      <w:keepLines/>
      <w:widowControl/>
      <w:suppressAutoHyphens w:val="true"/>
      <w:bidi w:val="0"/>
      <w:spacing w:lineRule="auto" w:line="264" w:before="320" w:after="200"/>
      <w:jc w:val="left"/>
      <w:outlineLvl w:val="6"/>
    </w:pPr>
    <w:rPr>
      <w:rFonts w:ascii="Arial" w:hAnsi="Arial" w:eastAsia="Arial" w:cs="Arial"/>
      <w:b/>
      <w:bCs/>
      <w:i/>
      <w:iCs/>
      <w:color w:val="000000"/>
      <w:kern w:val="0"/>
      <w:sz w:val="22"/>
      <w:szCs w:val="22"/>
      <w:lang w:val="ru-RU" w:eastAsia="ru-RU" w:bidi="ar-SA"/>
    </w:rPr>
  </w:style>
  <w:style w:type="paragraph" w:styleId="8">
    <w:name w:val="Heading 8"/>
    <w:link w:val="80"/>
    <w:uiPriority w:val="9"/>
    <w:unhideWhenUsed/>
    <w:qFormat/>
    <w:pPr>
      <w:keepNext w:val="true"/>
      <w:keepLines/>
      <w:widowControl/>
      <w:suppressAutoHyphens w:val="true"/>
      <w:bidi w:val="0"/>
      <w:spacing w:lineRule="auto" w:line="264" w:before="320" w:after="200"/>
      <w:jc w:val="left"/>
      <w:outlineLvl w:val="7"/>
    </w:pPr>
    <w:rPr>
      <w:rFonts w:ascii="Arial" w:hAnsi="Arial" w:eastAsia="Arial" w:cs="Arial"/>
      <w:i/>
      <w:iCs/>
      <w:color w:val="000000"/>
      <w:kern w:val="0"/>
      <w:sz w:val="22"/>
      <w:szCs w:val="22"/>
      <w:lang w:val="ru-RU" w:eastAsia="ru-RU" w:bidi="ar-SA"/>
    </w:rPr>
  </w:style>
  <w:style w:type="paragraph" w:styleId="9">
    <w:name w:val="Heading 9"/>
    <w:link w:val="90"/>
    <w:uiPriority w:val="9"/>
    <w:unhideWhenUsed/>
    <w:qFormat/>
    <w:pPr>
      <w:keepNext w:val="true"/>
      <w:keepLines/>
      <w:widowControl/>
      <w:suppressAutoHyphens w:val="true"/>
      <w:bidi w:val="0"/>
      <w:spacing w:lineRule="auto" w:line="264" w:before="320" w:after="200"/>
      <w:jc w:val="left"/>
      <w:outlineLvl w:val="8"/>
    </w:pPr>
    <w:rPr>
      <w:rFonts w:ascii="Arial" w:hAnsi="Arial" w:eastAsia="Arial" w:cs="Arial"/>
      <w:i/>
      <w:iCs/>
      <w:color w:val="000000"/>
      <w:kern w:val="0"/>
      <w:sz w:val="21"/>
      <w:szCs w:val="21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21"/>
    <w:uiPriority w:val="29"/>
    <w:qFormat/>
    <w:rPr>
      <w:i/>
    </w:rPr>
  </w:style>
  <w:style w:type="character" w:styleId="Style5" w:customStyle="1">
    <w:name w:val="Выделенная цитата Знак"/>
    <w:link w:val="a4"/>
    <w:uiPriority w:val="30"/>
    <w:qFormat/>
    <w:rPr>
      <w:i/>
    </w:rPr>
  </w:style>
  <w:style w:type="character" w:styleId="Style6" w:customStyle="1">
    <w:name w:val="Верхний колонтитул Знак"/>
    <w:basedOn w:val="DefaultParagraphFont"/>
    <w:link w:val="a6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7" w:customStyle="1">
    <w:name w:val="Нижний колонтитул Знак"/>
    <w:link w:val="a8"/>
    <w:uiPriority w:val="99"/>
    <w:qFormat/>
    <w:rPr/>
  </w:style>
  <w:style w:type="character" w:styleId="Style8" w:customStyle="1">
    <w:name w:val="Текст сноски Знак"/>
    <w:link w:val="ab"/>
    <w:uiPriority w:val="99"/>
    <w:qFormat/>
    <w:rPr>
      <w:sz w:val="18"/>
    </w:rPr>
  </w:style>
  <w:style w:type="character" w:styleId="Style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10" w:customStyle="1">
    <w:name w:val="Текст концевой сноски Знак"/>
    <w:link w:val="ae"/>
    <w:uiPriority w:val="99"/>
    <w:qFormat/>
    <w:rPr>
      <w:sz w:val="20"/>
    </w:rPr>
  </w:style>
  <w:style w:type="character" w:styleId="Style11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11" w:customStyle="1">
    <w:name w:val="Обычный1"/>
    <w:qFormat/>
    <w:rPr/>
  </w:style>
  <w:style w:type="character" w:styleId="22" w:customStyle="1">
    <w:name w:val="Оглавление 2 Знак"/>
    <w:link w:val="24"/>
    <w:qFormat/>
    <w:rPr>
      <w:rFonts w:ascii="XO Thames" w:hAnsi="XO Thames"/>
      <w:sz w:val="28"/>
    </w:rPr>
  </w:style>
  <w:style w:type="character" w:styleId="41" w:customStyle="1">
    <w:name w:val="Оглавление 4 Знак"/>
    <w:link w:val="42"/>
    <w:qFormat/>
    <w:rPr>
      <w:rFonts w:ascii="XO Thames" w:hAnsi="XO Thames"/>
      <w:sz w:val="28"/>
    </w:rPr>
  </w:style>
  <w:style w:type="character" w:styleId="62" w:customStyle="1">
    <w:name w:val="Оглавление 6 Знак"/>
    <w:link w:val="61"/>
    <w:qFormat/>
    <w:rPr>
      <w:rFonts w:ascii="XO Thames" w:hAnsi="XO Thames"/>
      <w:sz w:val="28"/>
    </w:rPr>
  </w:style>
  <w:style w:type="character" w:styleId="72" w:customStyle="1">
    <w:name w:val="Оглавление 7 Знак"/>
    <w:link w:val="71"/>
    <w:qFormat/>
    <w:rPr>
      <w:rFonts w:ascii="XO Thames" w:hAnsi="XO Thames"/>
      <w:sz w:val="28"/>
    </w:rPr>
  </w:style>
  <w:style w:type="character" w:styleId="Endnote" w:customStyle="1">
    <w:name w:val="Endnote"/>
    <w:link w:val="Endnote"/>
    <w:qFormat/>
    <w:rPr>
      <w:rFonts w:ascii="XO Thames" w:hAnsi="XO Thames"/>
      <w:sz w:val="22"/>
    </w:rPr>
  </w:style>
  <w:style w:type="character" w:styleId="31" w:customStyle="1">
    <w:name w:val="Заголовок 3 Знак"/>
    <w:link w:val="3"/>
    <w:qFormat/>
    <w:rPr>
      <w:rFonts w:ascii="XO Thames" w:hAnsi="XO Thames"/>
      <w:b/>
      <w:sz w:val="26"/>
    </w:rPr>
  </w:style>
  <w:style w:type="character" w:styleId="32" w:customStyle="1">
    <w:name w:val="Оглавление 3 Знак"/>
    <w:link w:val="32"/>
    <w:qFormat/>
    <w:rPr>
      <w:rFonts w:ascii="XO Thames" w:hAnsi="XO Thames"/>
      <w:sz w:val="28"/>
    </w:rPr>
  </w:style>
  <w:style w:type="character" w:styleId="51" w:customStyle="1">
    <w:name w:val="Заголовок 5 Знак"/>
    <w:link w:val="5"/>
    <w:qFormat/>
    <w:rPr>
      <w:rFonts w:ascii="XO Thames" w:hAnsi="XO Thames"/>
      <w:b/>
      <w:sz w:val="22"/>
    </w:rPr>
  </w:style>
  <w:style w:type="character" w:styleId="12" w:customStyle="1">
    <w:name w:val="Заголовок 1 Знак"/>
    <w:basedOn w:val="11"/>
    <w:link w:val="10"/>
    <w:qFormat/>
    <w:rPr>
      <w:rFonts w:ascii="Times New Roman" w:hAnsi="Times New Roman"/>
      <w:b/>
      <w:sz w:val="48"/>
    </w:rPr>
  </w:style>
  <w:style w:type="character" w:styleId="Style12">
    <w:name w:val="Интернет-ссылка"/>
    <w:basedOn w:val="DefaultParagraphFont"/>
    <w:link w:val="14"/>
    <w:rPr>
      <w:color w:val="0563C1" w:themeColor="hyperlink"/>
      <w:u w:val="single"/>
    </w:rPr>
  </w:style>
  <w:style w:type="character" w:styleId="Footnote" w:customStyle="1">
    <w:name w:val="Footnote"/>
    <w:link w:val="Footnote"/>
    <w:qFormat/>
    <w:rPr>
      <w:rFonts w:ascii="XO Thames" w:hAnsi="XO Thames"/>
      <w:sz w:val="22"/>
    </w:rPr>
  </w:style>
  <w:style w:type="character" w:styleId="13" w:customStyle="1">
    <w:name w:val="Оглавление 1 Знак"/>
    <w:link w:val="15"/>
    <w:qFormat/>
    <w:rPr>
      <w:rFonts w:ascii="XO Thames" w:hAnsi="XO Thames"/>
      <w:b/>
      <w:sz w:val="28"/>
    </w:rPr>
  </w:style>
  <w:style w:type="character" w:styleId="HeaderandFooter" w:customStyle="1">
    <w:name w:val="Header and Footer"/>
    <w:link w:val="HeaderandFooter"/>
    <w:qFormat/>
    <w:rPr>
      <w:rFonts w:ascii="XO Thames" w:hAnsi="XO Thames"/>
      <w:sz w:val="28"/>
    </w:rPr>
  </w:style>
  <w:style w:type="character" w:styleId="92" w:customStyle="1">
    <w:name w:val="Оглавление 9 Знак"/>
    <w:link w:val="91"/>
    <w:qFormat/>
    <w:rPr>
      <w:rFonts w:ascii="XO Thames" w:hAnsi="XO Thames"/>
      <w:sz w:val="28"/>
    </w:rPr>
  </w:style>
  <w:style w:type="character" w:styleId="Style13" w:customStyle="1">
    <w:name w:val="Абзац списка Знак"/>
    <w:basedOn w:val="11"/>
    <w:link w:val="af4"/>
    <w:qFormat/>
    <w:rPr/>
  </w:style>
  <w:style w:type="character" w:styleId="82" w:customStyle="1">
    <w:name w:val="Оглавление 8 Знак"/>
    <w:link w:val="81"/>
    <w:qFormat/>
    <w:rPr>
      <w:rFonts w:ascii="XO Thames" w:hAnsi="XO Thames"/>
      <w:sz w:val="28"/>
    </w:rPr>
  </w:style>
  <w:style w:type="character" w:styleId="52" w:customStyle="1">
    <w:name w:val="Оглавление 5 Знак"/>
    <w:link w:val="52"/>
    <w:qFormat/>
    <w:rPr>
      <w:rFonts w:ascii="XO Thames" w:hAnsi="XO Thames"/>
      <w:sz w:val="28"/>
    </w:rPr>
  </w:style>
  <w:style w:type="character" w:styleId="Style14" w:customStyle="1">
    <w:name w:val="Подзаголовок Знак"/>
    <w:link w:val="af6"/>
    <w:qFormat/>
    <w:rPr>
      <w:rFonts w:ascii="XO Thames" w:hAnsi="XO Thames"/>
      <w:i/>
      <w:sz w:val="24"/>
    </w:rPr>
  </w:style>
  <w:style w:type="character" w:styleId="Richfactdownparagraph" w:customStyle="1">
    <w:name w:val="richfactdown-paragraph"/>
    <w:basedOn w:val="11"/>
    <w:link w:val="richfactdown-paragraph"/>
    <w:qFormat/>
    <w:rPr>
      <w:rFonts w:ascii="Times New Roman" w:hAnsi="Times New Roman"/>
      <w:sz w:val="24"/>
    </w:rPr>
  </w:style>
  <w:style w:type="character" w:styleId="Style15" w:customStyle="1">
    <w:name w:val="Заголовок Знак"/>
    <w:link w:val="af8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link w:val="4"/>
    <w:qFormat/>
    <w:rPr>
      <w:rFonts w:ascii="XO Thames" w:hAnsi="XO Thames"/>
      <w:b/>
      <w:sz w:val="24"/>
    </w:rPr>
  </w:style>
  <w:style w:type="character" w:styleId="Style16" w:customStyle="1">
    <w:name w:val="Текст выноски Знак"/>
    <w:basedOn w:val="11"/>
    <w:link w:val="afa"/>
    <w:qFormat/>
    <w:rPr>
      <w:rFonts w:ascii="Tahoma" w:hAnsi="Tahoma"/>
      <w:sz w:val="16"/>
    </w:rPr>
  </w:style>
  <w:style w:type="character" w:styleId="23" w:customStyle="1">
    <w:name w:val="Заголовок 2 Знак"/>
    <w:link w:val="2"/>
    <w:qFormat/>
    <w:rPr>
      <w:rFonts w:ascii="XO Thames" w:hAnsi="XO Thames"/>
      <w:b/>
      <w:sz w:val="28"/>
    </w:rPr>
  </w:style>
  <w:style w:type="character" w:styleId="Strong">
    <w:name w:val="Strong"/>
    <w:basedOn w:val="DefaultParagraphFont"/>
    <w:link w:val="17"/>
    <w:uiPriority w:val="22"/>
    <w:qFormat/>
    <w:rPr>
      <w:b/>
    </w:rPr>
  </w:style>
  <w:style w:type="character" w:styleId="Bhbevbhuzoyxribzx" w:customStyle="1">
    <w:name w:val="bhbevbhuzo-yxribzx"/>
    <w:basedOn w:val="DefaultParagraphFont"/>
    <w:qFormat/>
    <w:rsid w:val="00780a71"/>
    <w:rPr/>
  </w:style>
  <w:style w:type="character" w:styleId="Oyvaojbrwtzbupadf" w:customStyle="1">
    <w:name w:val="oy-vaojbrw-tzbupadf"/>
    <w:basedOn w:val="DefaultParagraphFont"/>
    <w:qFormat/>
    <w:rsid w:val="00780a71"/>
    <w:rPr/>
  </w:style>
  <w:style w:type="character" w:styleId="Gxwqeznsqj" w:customStyle="1">
    <w:name w:val="gxw-qeznsqj"/>
    <w:basedOn w:val="DefaultParagraphFont"/>
    <w:qFormat/>
    <w:rsid w:val="00780a71"/>
    <w:rPr/>
  </w:style>
  <w:style w:type="character" w:styleId="Tuogvvylketxhdkkdvs" w:customStyle="1">
    <w:name w:val="tuogvvyl-ketxhd-kkdvs"/>
    <w:basedOn w:val="DefaultParagraphFont"/>
    <w:qFormat/>
    <w:rsid w:val="00780a71"/>
    <w:rPr/>
  </w:style>
  <w:style w:type="character" w:styleId="Uilibchannelinfosubtitletext" w:customStyle="1">
    <w:name w:val="ui-lib-channel-info__subtitle-text"/>
    <w:basedOn w:val="DefaultParagraphFont"/>
    <w:qFormat/>
    <w:rsid w:val="00780a71"/>
    <w:rPr/>
  </w:style>
  <w:style w:type="character" w:styleId="Articlestatsviewstatsitemcount" w:customStyle="1">
    <w:name w:val="article-stats-view__stats-item-count"/>
    <w:basedOn w:val="DefaultParagraphFont"/>
    <w:qFormat/>
    <w:rsid w:val="00780a71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Quote">
    <w:name w:val="Quote"/>
    <w:link w:val="22"/>
    <w:uiPriority w:val="29"/>
    <w:qFormat/>
    <w:pPr>
      <w:widowControl/>
      <w:suppressAutoHyphens w:val="true"/>
      <w:bidi w:val="0"/>
      <w:spacing w:lineRule="auto" w:line="264" w:before="0" w:after="160"/>
      <w:ind w:left="720" w:right="720" w:hanging="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2"/>
      <w:szCs w:val="20"/>
      <w:lang w:val="ru-RU" w:eastAsia="ru-RU" w:bidi="ar-SA"/>
    </w:rPr>
  </w:style>
  <w:style w:type="paragraph" w:styleId="IntenseQuote">
    <w:name w:val="Intense Quote"/>
    <w:link w:val="a5"/>
    <w:uiPriority w:val="30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true"/>
      <w:bidi w:val="0"/>
      <w:spacing w:lineRule="auto" w:line="264" w:before="0" w:after="160"/>
      <w:ind w:left="720" w:right="720" w:hanging="0"/>
      <w:jc w:val="left"/>
    </w:pPr>
    <w:rPr>
      <w:rFonts w:ascii="Calibri" w:hAnsi="Calibri" w:eastAsia="Times New Roman" w:cs="Times New Roman" w:asciiTheme="minorHAnsi" w:hAnsiTheme="minorHAnsi"/>
      <w:i/>
      <w:color w:val="000000"/>
      <w:kern w:val="0"/>
      <w:sz w:val="22"/>
      <w:szCs w:val="20"/>
      <w:lang w:val="ru-RU" w:eastAsia="ru-RU" w:bidi="ar-SA"/>
    </w:rPr>
  </w:style>
  <w:style w:type="paragraph" w:styleId="Style22" w:customStyle="1">
    <w:name w:val="Верхний и нижний колонтитулы"/>
    <w:link w:val="HeaderandFooter0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3">
    <w:name w:val="Header"/>
    <w:link w:val="a7"/>
    <w:uiPriority w:val="99"/>
    <w:unhideWhenUsed/>
    <w:pPr>
      <w:widowControl/>
      <w:tabs>
        <w:tab w:val="clear" w:pos="708"/>
        <w:tab w:val="center" w:pos="7143" w:leader="none"/>
        <w:tab w:val="right" w:pos="14287" w:leader="none"/>
      </w:tabs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Style24">
    <w:name w:val="Footer"/>
    <w:link w:val="a9"/>
    <w:uiPriority w:val="99"/>
    <w:unhideWhenUsed/>
    <w:pPr>
      <w:widowControl/>
      <w:tabs>
        <w:tab w:val="clear" w:pos="708"/>
        <w:tab w:val="center" w:pos="7143" w:leader="none"/>
        <w:tab w:val="right" w:pos="14287" w:leader="none"/>
      </w:tabs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Caption">
    <w:name w:val="caption"/>
    <w:uiPriority w:val="35"/>
    <w:semiHidden/>
    <w:unhideWhenUsed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Calibri" w:hAnsi="Calibri" w:eastAsia="Times New Roman" w:cs="Times New Roman"/>
      <w:b/>
      <w:bCs/>
      <w:color w:val="5B9BD5" w:themeColor="accent1"/>
      <w:kern w:val="0"/>
      <w:sz w:val="18"/>
      <w:szCs w:val="18"/>
      <w:lang w:val="ru-RU" w:eastAsia="ru-RU" w:bidi="ar-SA"/>
    </w:rPr>
  </w:style>
  <w:style w:type="paragraph" w:styleId="Style25">
    <w:name w:val="Footnote Text"/>
    <w:link w:val="ac"/>
    <w:uiPriority w:val="99"/>
    <w:semiHidden/>
    <w:unhideWhenUsed/>
    <w:pPr>
      <w:widowControl/>
      <w:suppressAutoHyphens w:val="true"/>
      <w:bidi w:val="0"/>
      <w:spacing w:lineRule="auto" w:line="240" w:before="0" w:after="4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18"/>
      <w:szCs w:val="20"/>
      <w:lang w:val="ru-RU" w:eastAsia="ru-RU" w:bidi="ar-SA"/>
    </w:rPr>
  </w:style>
  <w:style w:type="paragraph" w:styleId="Style26">
    <w:name w:val="Endnote Text"/>
    <w:link w:val="af"/>
    <w:uiPriority w:val="99"/>
    <w:semiHidden/>
    <w:unhideWhenUsed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0"/>
      <w:szCs w:val="20"/>
      <w:lang w:val="ru-RU" w:eastAsia="ru-RU" w:bidi="ar-SA"/>
    </w:rPr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ableoffigures">
    <w:name w:val="table of figures"/>
    <w:uiPriority w:val="99"/>
    <w:unhideWhenUsed/>
    <w:qFormat/>
    <w:pPr>
      <w:widowControl/>
      <w:suppressAutoHyphens w:val="true"/>
      <w:bidi w:val="0"/>
      <w:spacing w:lineRule="auto" w:line="264"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24">
    <w:name w:val="TOC 2"/>
    <w:next w:val="Normal"/>
    <w:link w:val="25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3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3">
    <w:name w:val="TOC 6"/>
    <w:next w:val="Normal"/>
    <w:link w:val="62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3">
    <w:name w:val="TOC 7"/>
    <w:next w:val="Normal"/>
    <w:link w:val="72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ndnote1" w:customStyle="1">
    <w:name w:val="Endnote"/>
    <w:link w:val="Endnote0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33">
    <w:name w:val="TOC 3"/>
    <w:next w:val="Normal"/>
    <w:link w:val="33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5" w:customStyle="1">
    <w:name w:val="Гиперссылка1"/>
    <w:basedOn w:val="14"/>
    <w:link w:val="af3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0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>
    <w:name w:val="TOC 1"/>
    <w:next w:val="Normal"/>
    <w:link w:val="16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93">
    <w:name w:val="TOC 9"/>
    <w:next w:val="Normal"/>
    <w:link w:val="92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link w:val="af5"/>
    <w:uiPriority w:val="34"/>
    <w:qFormat/>
    <w:pPr>
      <w:spacing w:before="0" w:after="160"/>
      <w:ind w:left="720" w:hanging="0"/>
      <w:contextualSpacing/>
    </w:pPr>
    <w:rPr/>
  </w:style>
  <w:style w:type="paragraph" w:styleId="83">
    <w:name w:val="TOC 8"/>
    <w:next w:val="Normal"/>
    <w:link w:val="82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3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7">
    <w:name w:val="Subtitle"/>
    <w:next w:val="Normal"/>
    <w:link w:val="af7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Richfactdownparagraph1" w:customStyle="1">
    <w:name w:val="richfactdown-paragraph"/>
    <w:basedOn w:val="Normal"/>
    <w:link w:val="richfactdown-paragraph0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yle28">
    <w:name w:val="Title"/>
    <w:next w:val="Normal"/>
    <w:link w:val="af9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afb"/>
    <w:qFormat/>
    <w:pPr>
      <w:spacing w:lineRule="auto" w:line="240" w:before="0" w:after="0"/>
    </w:pPr>
    <w:rPr>
      <w:rFonts w:ascii="Tahoma" w:hAnsi="Tahoma"/>
      <w:sz w:val="16"/>
    </w:rPr>
  </w:style>
  <w:style w:type="paragraph" w:styleId="17" w:customStyle="1">
    <w:name w:val="Строгий1"/>
    <w:basedOn w:val="14"/>
    <w:link w:val="afc"/>
    <w:qFormat/>
    <w:pPr/>
    <w:rPr>
      <w:b/>
    </w:rPr>
  </w:style>
  <w:style w:type="paragraph" w:styleId="Blockblock3c" w:customStyle="1">
    <w:name w:val="block__block-3c"/>
    <w:basedOn w:val="Normal"/>
    <w:qFormat/>
    <w:rsid w:val="00780a71"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afd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B4EAE-FA6B-44D1-A1CB-112E5095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3564</TotalTime>
  <Application>LibreOffice/7.0.1.2$Windows_X86_64 LibreOffice_project/7cbcfc562f6eb6708b5ff7d7397325de9e764452</Application>
  <Pages>7</Pages>
  <Words>1318</Words>
  <Characters>10071</Characters>
  <CharactersWithSpaces>11367</CharactersWithSpaces>
  <Paragraphs>111</Paragraphs>
  <Company>МБОУ СОШ №2 ЗАТО г.Радужны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2024-05-21T08:27:00Z</dcterms:created>
  <dc:creator/>
  <dc:description/>
  <dc:language>ru-RU</dc:language>
  <cp:lastModifiedBy/>
  <cp:lastPrinted>2025-03-10T09:11:38Z</cp:lastPrinted>
  <dcterms:modified xsi:type="dcterms:W3CDTF">2025-03-10T13:11:38Z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МБОУ СОШ №2 ЗАТО г.Радужны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