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0" w:type="dxa"/>
        <w:tblInd w:w="1668" w:type="dxa"/>
        <w:tblLayout w:type="fixed"/>
        <w:tblLook w:val="04A0"/>
      </w:tblPr>
      <w:tblGrid>
        <w:gridCol w:w="3118"/>
        <w:gridCol w:w="4393"/>
        <w:gridCol w:w="709"/>
      </w:tblGrid>
      <w:tr w:rsidR="000B3076" w:rsidTr="00D0725D">
        <w:trPr>
          <w:gridBefore w:val="1"/>
          <w:wBefore w:w="3118" w:type="dxa"/>
          <w:trHeight w:val="1843"/>
        </w:trPr>
        <w:tc>
          <w:tcPr>
            <w:tcW w:w="5102" w:type="dxa"/>
            <w:gridSpan w:val="2"/>
          </w:tcPr>
          <w:p w:rsidR="000B3076" w:rsidRDefault="000B3076" w:rsidP="00D0725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</w:t>
            </w:r>
            <w:r w:rsidR="005810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1</w:t>
            </w:r>
          </w:p>
          <w:p w:rsidR="000B3076" w:rsidRDefault="000B3076" w:rsidP="00D0725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постановлению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ЗАТО г. Радужный Владимирской области</w:t>
            </w:r>
          </w:p>
          <w:p w:rsidR="00581037" w:rsidRDefault="00581037" w:rsidP="00D0725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ред. от </w:t>
            </w:r>
            <w:r w:rsidR="00354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26.12.</w:t>
            </w:r>
            <w:r w:rsidR="006D6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№ </w:t>
            </w:r>
            <w:r w:rsidR="00354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1766</w:t>
            </w:r>
          </w:p>
          <w:p w:rsidR="000B3076" w:rsidRDefault="000B3076" w:rsidP="00001DA6">
            <w:pPr>
              <w:pStyle w:val="1"/>
              <w:spacing w:before="20" w:line="276" w:lineRule="auto"/>
              <w:ind w:left="-2844" w:firstLine="2844"/>
              <w:rPr>
                <w:lang w:eastAsia="en-US"/>
              </w:rPr>
            </w:pPr>
          </w:p>
          <w:p w:rsidR="00001DA6" w:rsidRDefault="00001DA6" w:rsidP="00001DA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Приложение </w:t>
            </w:r>
          </w:p>
          <w:p w:rsidR="00001DA6" w:rsidRDefault="00001DA6" w:rsidP="00001DA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постановлению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ЗАТО г. Радужный Владимирской области</w:t>
            </w:r>
          </w:p>
          <w:p w:rsidR="00001DA6" w:rsidRDefault="00001DA6" w:rsidP="00001DA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12.10.2016 г. № 1576,</w:t>
            </w:r>
          </w:p>
          <w:p w:rsidR="00001DA6" w:rsidRDefault="00001DA6" w:rsidP="00001DA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(ред. от </w:t>
            </w:r>
            <w:r w:rsidR="00D302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04.12.2020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№ </w:t>
            </w:r>
            <w:r w:rsidR="00D302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Default="00001DA6" w:rsidP="00001DA6">
            <w:pPr>
              <w:rPr>
                <w:lang w:eastAsia="en-US"/>
              </w:rPr>
            </w:pPr>
          </w:p>
          <w:p w:rsidR="00001DA6" w:rsidRPr="00001DA6" w:rsidRDefault="00001DA6" w:rsidP="00001DA6">
            <w:pPr>
              <w:rPr>
                <w:lang w:eastAsia="en-US"/>
              </w:rPr>
            </w:pPr>
          </w:p>
        </w:tc>
      </w:tr>
      <w:tr w:rsidR="000B3076" w:rsidTr="00D0725D">
        <w:trPr>
          <w:gridAfter w:val="1"/>
          <w:wAfter w:w="709" w:type="dxa"/>
          <w:trHeight w:val="2028"/>
        </w:trPr>
        <w:tc>
          <w:tcPr>
            <w:tcW w:w="7511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3076" w:rsidRDefault="000B3076" w:rsidP="00D0725D">
            <w:pPr>
              <w:spacing w:before="20"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0B3076" w:rsidRDefault="000B3076" w:rsidP="00D0725D">
            <w:pPr>
              <w:spacing w:before="20"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0B3076" w:rsidRDefault="000B3076" w:rsidP="00D0725D">
            <w:pPr>
              <w:pStyle w:val="2"/>
              <w:spacing w:before="2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МУНИЦИПАЛЬНАЯ ПРОГРАММА</w:t>
            </w:r>
          </w:p>
          <w:p w:rsidR="000B3076" w:rsidRDefault="000B3076" w:rsidP="00D0725D">
            <w:pPr>
              <w:pStyle w:val="4"/>
              <w:spacing w:before="2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«Перспективное развитие и совершенствование гражданской обороны, защита населения и </w:t>
            </w:r>
          </w:p>
          <w:p w:rsidR="000B3076" w:rsidRDefault="000B3076" w:rsidP="00D0725D">
            <w:pPr>
              <w:pStyle w:val="4"/>
              <w:spacing w:before="2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территории, обеспечение пожарной безопасности и безопасности людей на водных объектах </w:t>
            </w:r>
          </w:p>
          <w:p w:rsidR="000B3076" w:rsidRDefault="000B3076" w:rsidP="00D0725D">
            <w:pPr>
              <w:pStyle w:val="4"/>
              <w:spacing w:before="20"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ЗАТО г. </w:t>
            </w:r>
            <w:proofErr w:type="gramStart"/>
            <w:r>
              <w:rPr>
                <w:sz w:val="32"/>
                <w:szCs w:val="32"/>
                <w:lang w:eastAsia="en-US"/>
              </w:rPr>
              <w:t>Радужный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Владимирской области» </w:t>
            </w:r>
          </w:p>
          <w:p w:rsidR="000B3076" w:rsidRDefault="000B3076" w:rsidP="00D0725D">
            <w:pPr>
              <w:spacing w:before="20"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0B3076" w:rsidRDefault="000B3076" w:rsidP="00D0725D">
            <w:pPr>
              <w:spacing w:before="20"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</w:tbl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01DA6" w:rsidRDefault="00001DA6" w:rsidP="000B3076">
      <w:pPr>
        <w:spacing w:before="20"/>
        <w:jc w:val="center"/>
        <w:rPr>
          <w:b/>
          <w:sz w:val="28"/>
        </w:rPr>
      </w:pPr>
    </w:p>
    <w:p w:rsidR="00001DA6" w:rsidRDefault="00001DA6" w:rsidP="000B3076">
      <w:pPr>
        <w:spacing w:before="20"/>
        <w:jc w:val="center"/>
        <w:rPr>
          <w:b/>
          <w:sz w:val="28"/>
        </w:rPr>
      </w:pPr>
    </w:p>
    <w:p w:rsidR="00001DA6" w:rsidRDefault="00001DA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pStyle w:val="2"/>
        <w:spacing w:before="20"/>
      </w:pPr>
      <w:r>
        <w:lastRenderedPageBreak/>
        <w:t>ПАСПОРТ МУНИЦИПАЛЬНОЙ ПРОГРАММЫ</w:t>
      </w:r>
    </w:p>
    <w:p w:rsidR="000B3076" w:rsidRDefault="000B3076" w:rsidP="000B3076">
      <w:pPr>
        <w:pStyle w:val="4"/>
        <w:spacing w:before="2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</w:t>
      </w:r>
    </w:p>
    <w:p w:rsidR="000B3076" w:rsidRDefault="000B3076" w:rsidP="000B3076">
      <w:pPr>
        <w:pStyle w:val="4"/>
        <w:spacing w:before="2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ЗАТО г. </w:t>
      </w:r>
      <w:proofErr w:type="gramStart"/>
      <w:r>
        <w:rPr>
          <w:sz w:val="32"/>
          <w:szCs w:val="32"/>
          <w:lang w:eastAsia="en-US"/>
        </w:rPr>
        <w:t>Радужный</w:t>
      </w:r>
      <w:proofErr w:type="gramEnd"/>
      <w:r>
        <w:rPr>
          <w:sz w:val="32"/>
          <w:szCs w:val="32"/>
          <w:lang w:eastAsia="en-US"/>
        </w:rPr>
        <w:t xml:space="preserve"> Владимирской области» </w:t>
      </w:r>
    </w:p>
    <w:p w:rsidR="000B3076" w:rsidRDefault="000B3076" w:rsidP="000B3076">
      <w:pPr>
        <w:spacing w:before="20"/>
        <w:jc w:val="center"/>
        <w:rPr>
          <w:b/>
          <w:sz w:val="16"/>
          <w:szCs w:val="16"/>
        </w:rPr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377"/>
      </w:tblGrid>
      <w:tr w:rsidR="000B3076" w:rsidTr="00D0725D">
        <w:trPr>
          <w:trHeight w:val="10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Наименование </w:t>
            </w:r>
          </w:p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муниципальной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pStyle w:val="3"/>
              <w:spacing w:before="2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szCs w:val="28"/>
                <w:lang w:eastAsia="en-US"/>
              </w:rPr>
              <w:t>объектах</w:t>
            </w:r>
            <w:proofErr w:type="gramEnd"/>
            <w:r>
              <w:rPr>
                <w:szCs w:val="28"/>
                <w:lang w:eastAsia="en-US"/>
              </w:rPr>
              <w:t xml:space="preserve"> ЗАТО г. Радужный Владимирской области»</w:t>
            </w:r>
          </w:p>
        </w:tc>
      </w:tr>
      <w:tr w:rsidR="000B3076" w:rsidTr="00D0725D">
        <w:trPr>
          <w:trHeight w:val="9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Муниципальное казенное учреждение «Управление по делам гражданской обороны и чрезвычайным ситуациям»  ЗАТО г. </w:t>
            </w:r>
            <w:proofErr w:type="gramStart"/>
            <w:r>
              <w:rPr>
                <w:sz w:val="28"/>
                <w:lang w:eastAsia="en-US"/>
              </w:rPr>
              <w:t>Радужный</w:t>
            </w:r>
            <w:proofErr w:type="gramEnd"/>
            <w:r>
              <w:rPr>
                <w:sz w:val="28"/>
                <w:lang w:eastAsia="en-US"/>
              </w:rPr>
              <w:t xml:space="preserve"> Владимирской области</w:t>
            </w:r>
          </w:p>
        </w:tc>
      </w:tr>
      <w:tr w:rsidR="000B3076" w:rsidTr="00D0725D">
        <w:trPr>
          <w:trHeight w:val="9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Соисполнители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Муниципальное казенное учреждение «Городской комитет муниципального хозяйства», Финансовое управление </w:t>
            </w:r>
            <w:proofErr w:type="gramStart"/>
            <w:r>
              <w:rPr>
                <w:sz w:val="28"/>
                <w:lang w:eastAsia="en-US"/>
              </w:rPr>
              <w:t>администрации</w:t>
            </w:r>
            <w:proofErr w:type="gramEnd"/>
            <w:r>
              <w:rPr>
                <w:sz w:val="28"/>
                <w:lang w:eastAsia="en-US"/>
              </w:rPr>
              <w:t xml:space="preserve"> ЗАТО г. Радужный Владимирской области</w:t>
            </w:r>
          </w:p>
        </w:tc>
      </w:tr>
      <w:tr w:rsidR="000B3076" w:rsidTr="00D0725D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r>
              <w:rPr>
                <w:bCs/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 xml:space="preserve"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sz w:val="28"/>
                <w:szCs w:val="28"/>
                <w:lang w:eastAsia="en-US"/>
              </w:rPr>
              <w:t>объектах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ЗАТО г. Радужный Владимирской области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>реализуется на основе следующих подпрограмм:</w:t>
            </w:r>
          </w:p>
          <w:p w:rsidR="000B3076" w:rsidRDefault="000B3076" w:rsidP="00D0725D">
            <w:pPr>
              <w:pStyle w:val="4"/>
              <w:spacing w:before="20"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1. Подпрограмма 1. «Совершенствование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объектах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 xml:space="preserve"> ЗАТО г. Радужный Владимирской области»;</w:t>
            </w:r>
          </w:p>
          <w:p w:rsidR="000B3076" w:rsidRDefault="000B3076" w:rsidP="00D072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Подпрограмма 2. «Безопасный город».</w:t>
            </w:r>
          </w:p>
        </w:tc>
      </w:tr>
      <w:tr w:rsidR="000B3076" w:rsidTr="00D0725D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Цели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Основными целями программы являются:           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города.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2. </w:t>
            </w:r>
            <w:r>
              <w:rPr>
                <w:rStyle w:val="FontStyle31"/>
                <w:sz w:val="28"/>
                <w:szCs w:val="28"/>
                <w:lang w:val="en-US" w:eastAsia="en-US"/>
              </w:rPr>
              <w:t>C</w:t>
            </w:r>
            <w:proofErr w:type="spellStart"/>
            <w:r>
              <w:rPr>
                <w:rStyle w:val="FontStyle31"/>
                <w:sz w:val="28"/>
                <w:szCs w:val="28"/>
                <w:lang w:eastAsia="en-US"/>
              </w:rPr>
              <w:t>оздание</w:t>
            </w:r>
            <w:proofErr w:type="spellEnd"/>
            <w:r>
              <w:rPr>
                <w:rStyle w:val="FontStyle31"/>
                <w:sz w:val="28"/>
                <w:szCs w:val="28"/>
                <w:lang w:eastAsia="en-US"/>
              </w:rPr>
              <w:t xml:space="preserve"> благоприятной и безопасной среды проживания на территории муниципального образования ЗАТО  г. Радужный Владимирской области,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угроз.</w:t>
            </w:r>
          </w:p>
        </w:tc>
      </w:tr>
      <w:tr w:rsidR="000B3076" w:rsidTr="00D0725D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Основные задачи программы: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и развитие механизмов координации управления в сфере снижения рисков чрезвычайных и кризисных ситуаций;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повышение безопасности населения и защищенности критически важных объектов от угроз природного и техногенного характера;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управления и экстренного реагирования в чрезвычайных и кризисных ситуациях;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организационной основы сил ликвидации чрезвычайных ситуаций, тушения пожаров и гражданской обороны;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создание городского центра управления в кризисных ситуациях (телефон 112);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создание резерва финансовых и материальных ресурсов для предупреждения и ликвидации чрезвычайных ситуаций;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rStyle w:val="fontstyle01"/>
              </w:rPr>
            </w:pPr>
            <w:r>
              <w:rPr>
                <w:rStyle w:val="fontstyle01"/>
                <w:lang w:eastAsia="en-US"/>
              </w:rPr>
              <w:t>создание и внедрение аппаратно-программного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 xml:space="preserve">комплекса "Безопасный город" (далее - АПК "Безопасный город") во все сферы жизнедеятельности муниципального образования; 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>формирование эффективной многоуровневой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 xml:space="preserve">системы мониторинга, предупреждения и профилактики, возможных угроз чрезвычайных ситуаций, правонарушений и явлений </w:t>
            </w:r>
            <w:r>
              <w:rPr>
                <w:rStyle w:val="fontstyle01"/>
                <w:lang w:eastAsia="en-US"/>
              </w:rPr>
              <w:lastRenderedPageBreak/>
              <w:t>террористической, экстремистской деятельности;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>разработка единых функциональных и технических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требований к аппаратно-программным средствам,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ориентированных на идентификацию потенциальных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точек уязвимости, прогнозирование, реагирование и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предупреждение угроз обеспечения безопасности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 xml:space="preserve">муниципального образования; 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>обеспечение информационного обмена на различных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уровнях через единое информационное пространство с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 xml:space="preserve">учетом разграничения прав доступа к информации разного характера; 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</w:pPr>
            <w:r>
              <w:rPr>
                <w:rStyle w:val="fontstyle01"/>
                <w:lang w:eastAsia="en-US"/>
              </w:rPr>
              <w:t>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(видеокамер, датчиков,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гидропостов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и т.д. и комплекса средств автоматизации (далее КСА) муниципального и регионального уровней;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rStyle w:val="fontstyle01"/>
                <w:lang w:eastAsia="en-US"/>
              </w:rPr>
              <w:t>оздание дополнительных инструментов на базе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муниципального образования для оптимизации работы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существующей системы мониторинга, состояния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 xml:space="preserve">общественной безопасности; 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  <w:rPr>
                <w:sz w:val="28"/>
              </w:rPr>
            </w:pPr>
            <w:r>
              <w:rPr>
                <w:rStyle w:val="fontstyle01"/>
                <w:lang w:eastAsia="en-US"/>
              </w:rPr>
              <w:t>обеспечение согласованных действий органов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местного самоуправления, правоохранительных органов, служб гражданской обороны и чрезвычайных ситуаций, служб городской инфраструктуры.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0B3076" w:rsidTr="00D072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Эффективность реализации программы оценивается с использованием следующих групп целевых показателей, характеризующих: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ущерба от чрезвычайных ситуаций, в том числе: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показателям прошлых годов количества гибели людей;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прошлым годам количества пострадавшего населения;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прошлым годам экономического ущерба.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повышение эффективности информационного обеспечения, систем мониторинга и прогнозирования </w:t>
            </w:r>
            <w:r>
              <w:rPr>
                <w:sz w:val="28"/>
                <w:lang w:eastAsia="en-US"/>
              </w:rPr>
              <w:lastRenderedPageBreak/>
              <w:t>чрезвычайных ситуаций;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повышение эффективности затрат на мероприятия по предупреждению чрезвычайных     ситуаций – достижение установленного значения соотношения размера затрат на    мероприятия                 по снижению рисков чрезвычайной ситуации и размера предотвращенного ущерба;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sz w:val="28"/>
                <w:lang w:eastAsia="en-US"/>
              </w:rPr>
              <w:t>у</w:t>
            </w:r>
            <w:r>
              <w:rPr>
                <w:rStyle w:val="FontStyle31"/>
                <w:sz w:val="28"/>
                <w:szCs w:val="28"/>
                <w:lang w:eastAsia="en-US"/>
              </w:rPr>
              <w:t>ровень защищенности муниципальных объектов от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угроз чрезвычайных ситуаций природного, техногенного, характера,     а    также     ситуаций     криминогенного, террористического характера;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уровень защищенности населения муниципального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образования в местах с массовым пребыванием людей от угроз чрезвычайных ситуаций природного, техногенного характера;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количество тяжких и особо тяжких преступлений,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совершенных в общественных местах на территории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города;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уровень антитеррористической защищенности мест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массового пребывания людей;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уровень   среднего   времени   реагирования,   при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выполнении      мероприятий      по      предупреждению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чрезвычайных ситуаций;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количество   систем   видеонаблюдения   (и,   или)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количество   замененных   систем   видеонаблюдения   в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муниципальных    учреждениях    не    соответствующих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требованиям;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уровень    оснащенности    аппаратно-техническими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средствами  ситуационного  центра  АПК  «Безопасный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город» организованного на базе ЕДДС-112;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количество    технических    средств    обеспечения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безопасности  (устройства  экстренного  вызова  наряда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полиции (</w:t>
            </w:r>
            <w:proofErr w:type="spellStart"/>
            <w:r>
              <w:rPr>
                <w:rStyle w:val="FontStyle31"/>
                <w:sz w:val="28"/>
                <w:szCs w:val="28"/>
                <w:lang w:eastAsia="en-US"/>
              </w:rPr>
              <w:t>ЧОПа</w:t>
            </w:r>
            <w:proofErr w:type="spellEnd"/>
            <w:r>
              <w:rPr>
                <w:rStyle w:val="FontStyle31"/>
                <w:sz w:val="28"/>
                <w:szCs w:val="28"/>
                <w:lang w:eastAsia="en-US"/>
              </w:rPr>
              <w:t>), системы видеонаблюдения) в местах с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массовым пребыванием людей;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  <w:rPr>
                <w:rStyle w:val="FontStyle31"/>
                <w:sz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количество организованных и модернизированных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каналов связи сегментов АПК «Безопасный город»;</w:t>
            </w:r>
          </w:p>
          <w:p w:rsidR="000B3076" w:rsidRDefault="000B3076" w:rsidP="00D0725D">
            <w:pPr>
              <w:numPr>
                <w:ilvl w:val="0"/>
                <w:numId w:val="2"/>
              </w:numPr>
              <w:spacing w:before="20" w:line="322" w:lineRule="exact"/>
              <w:jc w:val="both"/>
            </w:pPr>
            <w:r>
              <w:rPr>
                <w:rStyle w:val="FontStyle31"/>
                <w:sz w:val="28"/>
                <w:szCs w:val="28"/>
                <w:lang w:eastAsia="en-US"/>
              </w:rPr>
              <w:t>количество   проведенных   инженерно-технических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обслуживаний систем и сегментов АПК «Безопасный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город».</w:t>
            </w:r>
          </w:p>
        </w:tc>
      </w:tr>
      <w:tr w:rsidR="000B3076" w:rsidTr="00D072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lastRenderedPageBreak/>
              <w:t>Этапы и сроки реализации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7159AC">
            <w:pPr>
              <w:pStyle w:val="4"/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Срок реализации программы 2017-202</w:t>
            </w:r>
            <w:r w:rsidR="007159AC">
              <w:rPr>
                <w:b w:val="0"/>
                <w:sz w:val="28"/>
                <w:szCs w:val="28"/>
                <w:lang w:eastAsia="en-US"/>
              </w:rPr>
              <w:t>3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годы </w:t>
            </w:r>
          </w:p>
        </w:tc>
      </w:tr>
      <w:tr w:rsidR="000B3076" w:rsidTr="00D0725D">
        <w:trPr>
          <w:trHeight w:val="3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Объемы бюджетных ассигнований программы, в </w:t>
            </w:r>
            <w:r>
              <w:rPr>
                <w:sz w:val="28"/>
                <w:lang w:eastAsia="en-US"/>
              </w:rPr>
              <w:lastRenderedPageBreak/>
              <w:t>том числе по годам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Всего на реализацию мероприятий программы потребуется (тыс. руб.): </w:t>
            </w:r>
            <w:r w:rsidR="00E06A6A">
              <w:rPr>
                <w:szCs w:val="28"/>
                <w:lang w:eastAsia="en-US"/>
              </w:rPr>
              <w:t>128734,60896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2017 г. – </w:t>
            </w:r>
            <w:r>
              <w:rPr>
                <w:color w:val="000000"/>
                <w:szCs w:val="28"/>
                <w:lang w:eastAsia="en-US"/>
              </w:rPr>
              <w:t>18633,32957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2018 г. – </w:t>
            </w:r>
            <w:r>
              <w:rPr>
                <w:color w:val="000000"/>
                <w:szCs w:val="28"/>
                <w:lang w:eastAsia="en-US"/>
              </w:rPr>
              <w:t>10043,15719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2019 г. – </w:t>
            </w:r>
            <w:r>
              <w:rPr>
                <w:color w:val="000000"/>
                <w:szCs w:val="28"/>
                <w:lang w:eastAsia="en-US"/>
              </w:rPr>
              <w:t>12060,98370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2020 г. </w:t>
            </w:r>
            <w:r>
              <w:rPr>
                <w:szCs w:val="28"/>
                <w:lang w:eastAsia="en-US"/>
              </w:rPr>
              <w:t xml:space="preserve">– </w:t>
            </w:r>
            <w:r w:rsidR="00E06A6A">
              <w:rPr>
                <w:color w:val="000000"/>
                <w:szCs w:val="28"/>
                <w:lang w:eastAsia="en-US"/>
              </w:rPr>
              <w:t>21029,80550</w:t>
            </w:r>
          </w:p>
          <w:p w:rsidR="000B3076" w:rsidRDefault="000B3076" w:rsidP="00D0725D">
            <w:pPr>
              <w:pStyle w:val="a3"/>
              <w:spacing w:before="20" w:line="276" w:lineRule="auto"/>
              <w:ind w:left="60"/>
              <w:jc w:val="left"/>
              <w:rPr>
                <w:color w:val="000000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2021 г. </w:t>
            </w:r>
            <w:r>
              <w:rPr>
                <w:szCs w:val="28"/>
                <w:lang w:eastAsia="en-US"/>
              </w:rPr>
              <w:t>–</w:t>
            </w:r>
            <w:r>
              <w:rPr>
                <w:color w:val="000000"/>
                <w:szCs w:val="28"/>
                <w:lang w:eastAsia="en-US"/>
              </w:rPr>
              <w:t xml:space="preserve"> </w:t>
            </w:r>
            <w:r w:rsidR="00E06A6A">
              <w:rPr>
                <w:color w:val="000000"/>
                <w:szCs w:val="28"/>
                <w:lang w:eastAsia="en-US"/>
              </w:rPr>
              <w:t>33519,465</w:t>
            </w:r>
          </w:p>
          <w:p w:rsidR="000B3076" w:rsidRDefault="000B3076" w:rsidP="00D0725D">
            <w:pPr>
              <w:pStyle w:val="a3"/>
              <w:spacing w:before="20" w:line="276" w:lineRule="auto"/>
              <w:ind w:left="60"/>
              <w:jc w:val="left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2022г. -  </w:t>
            </w:r>
            <w:r w:rsidR="00E06A6A">
              <w:rPr>
                <w:color w:val="000000"/>
                <w:szCs w:val="28"/>
                <w:lang w:eastAsia="en-US"/>
              </w:rPr>
              <w:t>21315,927</w:t>
            </w:r>
          </w:p>
          <w:p w:rsidR="007159AC" w:rsidRDefault="007159AC" w:rsidP="00E06A6A">
            <w:pPr>
              <w:pStyle w:val="a3"/>
              <w:spacing w:before="20" w:line="276" w:lineRule="auto"/>
              <w:ind w:left="60"/>
              <w:jc w:val="left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2223 г. </w:t>
            </w:r>
            <w:r w:rsidR="00C333E0">
              <w:rPr>
                <w:color w:val="000000"/>
                <w:szCs w:val="28"/>
                <w:lang w:eastAsia="en-US"/>
              </w:rPr>
              <w:t>–</w:t>
            </w:r>
            <w:r>
              <w:rPr>
                <w:color w:val="000000"/>
                <w:szCs w:val="28"/>
                <w:lang w:eastAsia="en-US"/>
              </w:rPr>
              <w:t xml:space="preserve"> </w:t>
            </w:r>
            <w:r w:rsidR="00E06A6A">
              <w:rPr>
                <w:color w:val="000000"/>
                <w:szCs w:val="28"/>
                <w:lang w:eastAsia="en-US"/>
              </w:rPr>
              <w:t>12131,941</w:t>
            </w:r>
          </w:p>
        </w:tc>
      </w:tr>
      <w:tr w:rsidR="000B3076" w:rsidTr="00D0725D">
        <w:trPr>
          <w:trHeight w:val="7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1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Улучшение качества жизни населения путем снижения рисков чрезвычайных ситуаций природного и техногенного характера, повышение до приемлемого уровня безопасности населения и защищенности критически важных объектов от угроз природного и техногенного характера, создание условий, способствующих устойчивому социально-экономическому развитию города;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01"/>
                <w:lang w:eastAsia="en-US"/>
              </w:rPr>
              <w:t>п</w:t>
            </w:r>
            <w:r>
              <w:rPr>
                <w:rStyle w:val="FontStyle31"/>
                <w:sz w:val="28"/>
                <w:szCs w:val="28"/>
                <w:lang w:eastAsia="en-US"/>
              </w:rPr>
              <w:t>овышение уровня защищенности муниципальных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объектов от угроз чрезвычайных ситуаций природного,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техногенного,      характера,      а      также      ситуаций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криминогенного, террористического характера не менее 25 %;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повышение    уровня    защищенности    населения муниципального   образования   в   местах   с   массовым пребыванием людей от угроз чрезвычайных ситуаций природного, техногенного характера, не менее 40 %;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 xml:space="preserve">снижение   количество   тяжких  и   особо   тяжких преступлений, совершенных в общественных местах на территории города, не менее 1 </w:t>
            </w:r>
            <w:proofErr w:type="spellStart"/>
            <w:proofErr w:type="gramStart"/>
            <w:r>
              <w:rPr>
                <w:rStyle w:val="FontStyle31"/>
                <w:sz w:val="28"/>
                <w:szCs w:val="28"/>
                <w:lang w:eastAsia="en-US"/>
              </w:rPr>
              <w:t>ед</w:t>
            </w:r>
            <w:proofErr w:type="spellEnd"/>
            <w:proofErr w:type="gramEnd"/>
            <w:r>
              <w:rPr>
                <w:rStyle w:val="FontStyle31"/>
                <w:sz w:val="28"/>
                <w:szCs w:val="28"/>
                <w:lang w:eastAsia="en-US"/>
              </w:rPr>
              <w:t xml:space="preserve">; </w:t>
            </w:r>
          </w:p>
          <w:p w:rsidR="000B3076" w:rsidRDefault="000B3076" w:rsidP="00D0725D">
            <w:pPr>
              <w:widowControl w:val="0"/>
              <w:numPr>
                <w:ilvl w:val="0"/>
                <w:numId w:val="1"/>
              </w:numPr>
              <w:tabs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повышение        уровня        антитеррористической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защищенности мест массового пребывания людей, не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менее 30 %;</w:t>
            </w:r>
          </w:p>
          <w:p w:rsidR="000B3076" w:rsidRDefault="000B3076" w:rsidP="00D0725D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351"/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сокращение среднего времени реагирования, при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выполнении      мероприятий      по      предупреждению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чрезвычайных ситуаций, не менее 30 %;</w:t>
            </w:r>
          </w:p>
          <w:p w:rsidR="000B3076" w:rsidRDefault="000B3076" w:rsidP="00D0725D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351"/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установленных систем видеонаблюдения (и, или)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замененных систем видеонаблюдения в муниципальных учреждениях не соответствующих требованиям, не менее 45 %.;</w:t>
            </w:r>
          </w:p>
          <w:p w:rsidR="000B3076" w:rsidRDefault="000B3076" w:rsidP="00D0725D">
            <w:pPr>
              <w:numPr>
                <w:ilvl w:val="0"/>
                <w:numId w:val="1"/>
              </w:numPr>
              <w:tabs>
                <w:tab w:val="clear" w:pos="360"/>
                <w:tab w:val="left" w:pos="351"/>
                <w:tab w:val="left" w:pos="600"/>
                <w:tab w:val="left" w:pos="701"/>
              </w:tabs>
              <w:spacing w:before="20" w:line="322" w:lineRule="exact"/>
              <w:ind w:right="66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оснащения аппаратно-техническими средствами ситуационного центра АПК «Безопасный город» организованного на базе ЕДДС-112, не менее 40 %;</w:t>
            </w:r>
          </w:p>
          <w:p w:rsidR="000B3076" w:rsidRDefault="000B3076" w:rsidP="00D0725D">
            <w:pPr>
              <w:pStyle w:val="Style15"/>
              <w:widowControl/>
              <w:numPr>
                <w:ilvl w:val="0"/>
                <w:numId w:val="1"/>
              </w:numPr>
              <w:tabs>
                <w:tab w:val="left" w:pos="600"/>
              </w:tabs>
              <w:spacing w:line="322" w:lineRule="exact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количества технических средств обеспечения безопасности (устройствами экстренного вызова наряда полиции (</w:t>
            </w:r>
            <w:proofErr w:type="spellStart"/>
            <w:r>
              <w:rPr>
                <w:rStyle w:val="FontStyle31"/>
                <w:sz w:val="28"/>
                <w:szCs w:val="28"/>
                <w:lang w:eastAsia="en-US"/>
              </w:rPr>
              <w:t>ЧОПа</w:t>
            </w:r>
            <w:proofErr w:type="spellEnd"/>
            <w:r>
              <w:rPr>
                <w:rStyle w:val="FontStyle31"/>
                <w:sz w:val="28"/>
                <w:szCs w:val="28"/>
                <w:lang w:eastAsia="en-US"/>
              </w:rPr>
              <w:t>), системами видеонаблюдения) в местах с массовым пребыванием людей, не менее 100 %;</w:t>
            </w:r>
          </w:p>
          <w:p w:rsidR="000B3076" w:rsidRDefault="000B3076" w:rsidP="00D0725D">
            <w:pPr>
              <w:pStyle w:val="Style15"/>
              <w:widowControl/>
              <w:numPr>
                <w:ilvl w:val="0"/>
                <w:numId w:val="1"/>
              </w:numPr>
              <w:tabs>
                <w:tab w:val="left" w:pos="600"/>
              </w:tabs>
              <w:spacing w:line="322" w:lineRule="exact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количества новых (и, или) модернизированных каналов связи систем и сегментов АПК «Безопасный город», не менее 100 %;</w:t>
            </w:r>
          </w:p>
          <w:p w:rsidR="000B3076" w:rsidRDefault="000B3076" w:rsidP="00D0725D">
            <w:pPr>
              <w:spacing w:before="20" w:line="216" w:lineRule="auto"/>
              <w:jc w:val="both"/>
            </w:pPr>
            <w:r>
              <w:rPr>
                <w:rStyle w:val="FontStyle31"/>
                <w:sz w:val="28"/>
                <w:szCs w:val="28"/>
                <w:lang w:eastAsia="en-US"/>
              </w:rPr>
              <w:lastRenderedPageBreak/>
              <w:t xml:space="preserve">общее количество проведенных инженерно-технических обслуживаний систем и сегментов АПК </w:t>
            </w:r>
            <w:r>
              <w:rPr>
                <w:rStyle w:val="FontStyle31"/>
                <w:sz w:val="28"/>
                <w:szCs w:val="28"/>
                <w:u w:val="single"/>
                <w:lang w:eastAsia="en-US"/>
              </w:rPr>
              <w:t xml:space="preserve">«Безопасный город», не менее </w:t>
            </w:r>
            <w:r>
              <w:rPr>
                <w:rStyle w:val="FontStyle31"/>
                <w:sz w:val="28"/>
                <w:szCs w:val="28"/>
                <w:lang w:eastAsia="en-US"/>
              </w:rPr>
              <w:t>100 %</w:t>
            </w:r>
            <w:r>
              <w:rPr>
                <w:rStyle w:val="FontStyle31"/>
                <w:sz w:val="28"/>
                <w:szCs w:val="28"/>
                <w:u w:val="single"/>
                <w:lang w:eastAsia="en-US"/>
              </w:rPr>
              <w:t>.</w:t>
            </w:r>
          </w:p>
        </w:tc>
      </w:tr>
    </w:tbl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 и обоснование необходимости                                 решения ее программными методами</w:t>
      </w:r>
    </w:p>
    <w:p w:rsidR="000B3076" w:rsidRDefault="000B3076" w:rsidP="000B3076">
      <w:pPr>
        <w:spacing w:before="20"/>
        <w:ind w:left="720"/>
        <w:rPr>
          <w:b/>
          <w:sz w:val="28"/>
          <w:szCs w:val="28"/>
        </w:rPr>
      </w:pPr>
    </w:p>
    <w:p w:rsidR="000B3076" w:rsidRDefault="000B3076" w:rsidP="000B3076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сохранения угроз природного и техногенного характера одной из важнейших задач становится повышение безопасности населения и защищенности критически-важных объектов от этих угроз.</w:t>
      </w:r>
    </w:p>
    <w:p w:rsidR="000B3076" w:rsidRDefault="000B3076" w:rsidP="000B3076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Сущность проблемы состоит в том, чтобы обеспечив снижение количества аварийных и чрезвычайных ситуаций, повышения уровня безопасности населения и защищенности критически-важных объектов от угроз природного и техногенного характера, создать необходимые условия для устойчивого развития города путем координации совместных усилий и финансовых средств города и предприятий.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среднесрочной перспективе кризисы и чрезвычайные ситуации остаются одним из важнейших вызовов стабильному экономическому росту. 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явления (сильные ветры, смерчи, очень сильные осадки, сильные метели, град, интенсивные </w:t>
      </w:r>
      <w:proofErr w:type="spellStart"/>
      <w:r>
        <w:rPr>
          <w:sz w:val="28"/>
          <w:szCs w:val="28"/>
        </w:rPr>
        <w:t>гололедно-изморозивые</w:t>
      </w:r>
      <w:proofErr w:type="spellEnd"/>
      <w:r>
        <w:rPr>
          <w:sz w:val="28"/>
          <w:szCs w:val="28"/>
        </w:rPr>
        <w:t xml:space="preserve"> отложения, сильная жара, сильный мороз, засуха атмосферная и почвенная, наводнения, связанные с половодьем и дождевыми паводками), опасные процессы биогенного характера (пожары в природных системах, эпидемии, вызванные природно-очаговыми заболеваниями</w:t>
      </w:r>
      <w:proofErr w:type="gramEnd"/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связанные</w:t>
      </w:r>
      <w:proofErr w:type="gramEnd"/>
      <w:r>
        <w:rPr>
          <w:sz w:val="28"/>
          <w:szCs w:val="28"/>
        </w:rPr>
        <w:t xml:space="preserve"> с переносом возбудителей мигрирующими животными.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Природные риски, возникающие в процессе хозяйственной деятельности и представляющие собой потенциальный источник угроз жизнедеятельности человека и хозяйственному потенциалу, включают в себя риски разрушения природной среды в результате продолжения деятельности существующих объектов промышленного и иного назначения, реализация проектов нового промышленного освоения, технических аварий и иных причин, выходящих за рамки регламента технической деятельности хозяйственных и иных объектов, чья деятельность в штатном режиме</w:t>
      </w:r>
      <w:proofErr w:type="gramEnd"/>
      <w:r>
        <w:rPr>
          <w:sz w:val="28"/>
          <w:szCs w:val="28"/>
        </w:rPr>
        <w:t xml:space="preserve"> не несет экологических и иных угроз.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Статистика пожаров на территории города за последние 5 лет позволяет констатировать, то, что количество пожаров сохраняется на уровне около 10 в год.</w:t>
      </w:r>
      <w:proofErr w:type="gramEnd"/>
      <w:r>
        <w:rPr>
          <w:sz w:val="28"/>
          <w:szCs w:val="28"/>
        </w:rPr>
        <w:t xml:space="preserve"> Вместе с тем продолжает увеличиваться число пожаров в жилом секторе и на объектах экономики.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Сохраняется угроза чрезвычайных ситуаций инициируемых авариями на объектах жилищно-коммунального хозяйства.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 существует угроза террористических актов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     г. Радужный Владимирской области.</w:t>
      </w: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/>
          <w:sz w:val="28"/>
          <w:szCs w:val="28"/>
        </w:rPr>
        <w:t>Анализ информации об аварийных ситуациях, с учетом структуры угроз и динамики их изменений, свидетельствуют, о том, что стихийные бедствия, связанные с опасными природными явлениями, пожарами, а также техногенными авариями являются основными источниками возникновения чрезвычайных ситуаций и представляют существенную угрозу для безопасности граждан и экономики города, что заставляет искать новые решения проблемы защиты населения и территорий от чрезвычайных ситуаций, предвидеть будущие</w:t>
      </w:r>
      <w:proofErr w:type="gramEnd"/>
      <w:r>
        <w:rPr>
          <w:rFonts w:ascii="Times New Roman" w:hAnsi="Times New Roman"/>
          <w:sz w:val="28"/>
          <w:szCs w:val="28"/>
        </w:rPr>
        <w:t xml:space="preserve"> угрозы, риски и опасности, развивать методы их прогноза и предупреждения.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представляет собой систему мероприятий направленных на предупреждение и максимально возможное уменьшение рисков возникновения чрезвычайных ситуаций, а также на сохранение здоровья людей, снижение материальных потерь, ущерба окружающей природной среде и мероприятий городского значения по ликвидации аварийных ситуаций в системах жизнеобеспечения города и сбоев подачи энергоресурсов для населения.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требует комплексного подхода на уровне местного самоуправления, организаций и их руководителей за своевременное проведение мероприятий по предупреждению чрезвычайных ситуаций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Стабилизация </w:t>
      </w:r>
      <w:proofErr w:type="gramStart"/>
      <w:r>
        <w:rPr>
          <w:sz w:val="28"/>
          <w:szCs w:val="28"/>
        </w:rPr>
        <w:t>криминогенной обстановки</w:t>
      </w:r>
      <w:proofErr w:type="gramEnd"/>
      <w:r>
        <w:rPr>
          <w:sz w:val="28"/>
          <w:szCs w:val="28"/>
        </w:rPr>
        <w:t xml:space="preserve"> в общественных местах, снижение  уровня уличной преступности, являются основными индикаторами состояния защищенности населения от криминальных проявлений. Обеспечение безопасности жителей города от преступных посягательств, в том числе террористической угрозы, повышение защищенности мест массового пребывания граждан, является одним из приоритетов  деятельности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Радужный Владимирской области. 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профилактику правонарушений значительное влияние оказывает  установка и функционирование систем видеонаблюдения, которые позволяют контролировать обстановку и своевременно реагировать на различные криминальные проявления.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каждым годом растет количество проводимых общественно-политических, культурно-зрелищных, спортивно-массовых мероприятий </w:t>
      </w:r>
      <w:r>
        <w:rPr>
          <w:sz w:val="28"/>
          <w:szCs w:val="28"/>
        </w:rPr>
        <w:br/>
        <w:t xml:space="preserve">и рекламных акций. Для обеспечения охраны общественного порядка </w:t>
      </w:r>
      <w:r>
        <w:rPr>
          <w:sz w:val="28"/>
          <w:szCs w:val="28"/>
        </w:rPr>
        <w:br/>
        <w:t>и безопасности при их проведении задействуется значительное количество сил и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авоохранительных органов и других служб и ведомств.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безопасного и бесперебойного движения по улично-дорожной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до сих пор в полной мере не отвечает современным требованиям. 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факторы определяют напряженность оперативно-служебной деятельности органов внутренних дел, МЧС России, отдела УФСБ России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>, городских коммунальных служб. Для повышения эффективности деятельности указанных ведомств необходимо применение современных информационных и технических средств, в том числе комплексных систем видеонаблюдения, экстренной связи, управления патрульными нарядами, систем распознавания номеров автомобилей и идентификации лиц.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практики показывает, что системы видеонаблюдения начали активно применяться более чем в 54 субъектах Российской Федерации.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По данным главного информационного аналитического центра МВД России с использованием видеоинформации в Российской Федерации осуществлялось: раскрытие преступлений по ст.158 (кража), ст.161 (грабёж), ст.162 (разбой) УК РФ, др.; задержание лиц и транспортных средств, находящихся в розыске, изъятие разыскиваемых предметов; привлечение к ответственности лиц за совершение административных правонарушений.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общественных местах, где установлены камеры видеонаблюдения, </w:t>
      </w:r>
      <w:proofErr w:type="gramStart"/>
      <w:r>
        <w:rPr>
          <w:sz w:val="28"/>
          <w:szCs w:val="28"/>
        </w:rPr>
        <w:t>криминогенная обстановка</w:t>
      </w:r>
      <w:proofErr w:type="gramEnd"/>
      <w:r>
        <w:rPr>
          <w:sz w:val="28"/>
          <w:szCs w:val="28"/>
        </w:rPr>
        <w:t xml:space="preserve"> стабилизируется, о чем свидетельствует практика. Системы видеонаблюдения эффективны в борьбе с кражами автотранспорта, дорожно-транспортными происшествиями. 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прогнозировании опасных ситуаций и своевременности реагирования, обеспечении охраны общественного порядка и общественной безопасности играют современные средства профилактического видеонаблюдения и мониторинга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и транспортных развязках, террористической устойчивости объектов особой важности и жизнеобеспечения необходимо существенное повышение технической оснащенности правоохранительных органов, органов местного самоуправления, служб экстренного реагирования современными средствами обеспечения безопасности, мониторинга, связи и оперативного реагирования.</w:t>
      </w:r>
      <w:proofErr w:type="gramEnd"/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момент единственным средством вызова служб экстренного реагирования остается телефон. Однако, как показывает практика, дозвониться с первого раза или получить полную поддержку и помощь по имеющимся общеизвестным номерам получается далеко не всегда. Наиболее часто такие ситуации происходят, когда обращение относится к более широкой области, чем сфера деятельности данной службы. Гражданин вынужден обращаться по дополнительным номерам, что требует дополнительного времени в ситуации, когда время может быть ограничено.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сложившейся ситуации оказать серьезную поддержку могут современные информационные технологии. Уровень их развития </w:t>
      </w:r>
      <w:r>
        <w:rPr>
          <w:sz w:val="28"/>
          <w:szCs w:val="28"/>
        </w:rPr>
        <w:br/>
        <w:t>в настоящее время позволяет создавать интеллектуальные, территориально распределенные межведомственные системы, позволяющие регистрировать, обрабатывать, хранить и анализировать значительные объемы информации, получаемые по электронным каналам от элементов (датчиков). Эти системы способствуют осуществлению эффективного контроля над обстановкой в городе и, таким образом, влияют на уровень безопасности. Основной эффект использования таких систем будет достигаться за счет интеграции двух факторов - наличия такой информации в реальном времени и возможностей информационных систем по автоматизированной обработке и анализу этих данных. При этом видеоинформация может дополняться телеметрической информацией с различных датчиков (в том числе охранная и пожарная сигнализация), контрольных устройств, таких, как пункты пропуска, и систем связи, аварийных вызовов 01, 02, 03, и других, что позволит получать более полную оценку каждой ситуации.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Проблема обеспечения эффективной работы по телефонным обращениям граждан решена организацией единого номера для обращения по всем экстренным ситуациям. Для этих целей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создается система единого номера «112».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 средством связи с экстренными службами могут выступать такие технические средства, как терминалы «гражданин – полиция». Терминалы будут располагаться на определенных местах в легкой доступности и позволят путем нажатия кнопки связаться напрямую с оператором единой службы приема обращений.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технической инфраструктуры в рамках подпрограммы обусловлено необходимостью обеспечения следующих функций: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Регистрация техническими средствами преступлений и аварий, </w:t>
      </w:r>
      <w:r>
        <w:rPr>
          <w:sz w:val="28"/>
          <w:szCs w:val="28"/>
        </w:rPr>
        <w:br/>
        <w:t>а также факторов, указывающих на возможность их наступления.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Сбор полученной информации в электронном виде в единый ресурс для дальнейшей обработки.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Автоматизированный анализ полученной информации в режиме реального времени.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Незамедлительная передача информации в соответствующие службы экстренного реагирования в случае наступления определенного события.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Хранение полученной информации с возможностью поиска необходимой ее части и изучения ее в течение определенного времени  с момента события.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задачи должны решаться путем создания  и функционирования аппаратно-программного комплекса «Безопасный город», который является необходимым инструментом в сфере построения современной высокоэффективной системы безопасности и обеспечения экономического и социального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>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подпрограммы приведет к созданию условий для обеспечения более высокого уровня безопасности жизнедеятельности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   г. Радужный Владимирской области</w:t>
      </w:r>
      <w:r>
        <w:rPr>
          <w:sz w:val="28"/>
          <w:szCs w:val="28"/>
        </w:rPr>
        <w:t>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позволяет осуществлять мониторинг, предоставлять оперативную, полную и достоверную информацию, обеспечивать контроль исполнения руководящих указаний, дает в руки операторов системы, принимающих решения, эффективный инструмент управления силами </w:t>
      </w:r>
      <w:r>
        <w:rPr>
          <w:sz w:val="28"/>
          <w:szCs w:val="28"/>
        </w:rPr>
        <w:br/>
        <w:t xml:space="preserve">и средствами городского  звена </w:t>
      </w:r>
      <w:proofErr w:type="gramStart"/>
      <w:r>
        <w:rPr>
          <w:sz w:val="28"/>
          <w:szCs w:val="28"/>
        </w:rPr>
        <w:t>РСЧС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подсистемы единой государственной системы РСЧС.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Системы осуществляется как в повседневном режиме, </w:t>
      </w:r>
      <w:r>
        <w:rPr>
          <w:sz w:val="28"/>
          <w:szCs w:val="28"/>
        </w:rPr>
        <w:br/>
        <w:t>так и в режимах повышенной готовности и режиме ЧС, особых условиях (во время проведения массовых мероприятий, при проведении антитеррористических и профилактических мероприятий).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Переход Системы из режима повседневной деятельности в режимы повышенной готовности, террористической акции или чрезвычайной ситуации обеспечивается действиями дежурных частей (сфера оперативного информирования) по специальным оперативным планам.</w:t>
      </w:r>
    </w:p>
    <w:p w:rsidR="000B3076" w:rsidRDefault="000B3076" w:rsidP="000B3076">
      <w:pPr>
        <w:spacing w:before="20"/>
        <w:jc w:val="both"/>
        <w:rPr>
          <w:sz w:val="16"/>
          <w:szCs w:val="16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цели, задачи и показатели (индикаторы) их достижения, основные ожидаемые  конечные результаты программы, </w:t>
      </w:r>
    </w:p>
    <w:p w:rsidR="000B3076" w:rsidRDefault="000B3076" w:rsidP="000B3076">
      <w:pPr>
        <w:spacing w:before="2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 ее реализации.</w:t>
      </w:r>
    </w:p>
    <w:p w:rsidR="000B3076" w:rsidRDefault="000B3076" w:rsidP="000B3076">
      <w:pPr>
        <w:spacing w:before="20"/>
        <w:jc w:val="center"/>
        <w:rPr>
          <w:b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целью программы является снижение рисков и смягчение последствий аварий, катастроф и стихийных бедствий для повышения уровня защиты населения и территорий от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этой цели необходимо решить следующие основные задачи: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 развитие механизмов координации управления в сфере снижения рисков чрезвычайных и кризисных ситуаций;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безопасности населения и защищенности критически важных объектов от угроз природного и техногенного характера;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управления и экстренного реагирования в чрезвычайных и кризисных ситуациях;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организационной основы сил ликвидации чрезвычайных ситуаций, тушения пожаров и гражданской обороны;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создание городского центра управления в кризисных ситуациях (телефон 112);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подготовки руководящего состава и населения в области предупреждения и ликвидации чрезвычайных ситуаций;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 поддержание в рабочем состоянии системы оповещения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ЗАТО г. Радужный Владимирской области и аппаратуры связи (Приобретение запасного прибора "Каскад-14" на случай выхода из строя системы связи на ЕДДС, и ремонт уже имеющегося);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построению (развитию)  и внедрению АПК "Безопасный город"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 Радужный. </w:t>
      </w:r>
    </w:p>
    <w:p w:rsidR="000B3076" w:rsidRDefault="000B3076" w:rsidP="000B3076">
      <w:pPr>
        <w:pStyle w:val="ConsNormal"/>
        <w:widowControl/>
        <w:spacing w:before="2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главной цели программы позволит осуществлять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 постоянный мониторинг, прогнозировать риски возникновения чрезвычайных ситуаций и на этой основе своевременно разрабатывать и реализовывать систему мер по предупреждению и ликвидации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программных мероприятий позволит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программного мероприятия – прямые позитивные воздействия на социальную, демографическую и экологическую ситуации в зоне действия </w:t>
      </w:r>
      <w:r>
        <w:rPr>
          <w:rFonts w:ascii="Times New Roman" w:hAnsi="Times New Roman"/>
          <w:sz w:val="28"/>
          <w:szCs w:val="28"/>
        </w:rPr>
        <w:lastRenderedPageBreak/>
        <w:t>программного мероприятия, а также на определяющие показатели экономического развития этой зоны.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 в связи со спецификой решаемых проблем может быть прямой и косвенной.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программных мероприятий, а косвенная – снижение экономического ущерба, полученного в результате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</w:t>
      </w:r>
      <w:proofErr w:type="spellStart"/>
      <w:r>
        <w:rPr>
          <w:rFonts w:ascii="Times New Roman" w:hAnsi="Times New Roman"/>
          <w:sz w:val="28"/>
          <w:szCs w:val="28"/>
        </w:rPr>
        <w:t>рекультивационных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программных мероприятий позволит: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>
        <w:rPr>
          <w:rFonts w:ascii="Times New Roman" w:hAnsi="Times New Roman"/>
          <w:sz w:val="28"/>
          <w:szCs w:val="28"/>
        </w:rPr>
        <w:t>более оптимальную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необходимый уровень безопасности населения и защищенности критически важных объектов;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0B3076" w:rsidRDefault="000B3076" w:rsidP="000B3076">
      <w:pPr>
        <w:ind w:right="-1"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АПК «Безопасный город» - совокупность КСА существующих </w:t>
      </w:r>
      <w:r>
        <w:rPr>
          <w:rFonts w:eastAsia="Calibri"/>
          <w:sz w:val="28"/>
          <w:szCs w:val="28"/>
        </w:rPr>
        <w:br/>
        <w:t xml:space="preserve">и перспективных федеральных, региональных, муниципальных </w:t>
      </w:r>
      <w:r>
        <w:rPr>
          <w:rFonts w:eastAsia="Calibri"/>
          <w:sz w:val="28"/>
          <w:szCs w:val="28"/>
        </w:rPr>
        <w:br/>
        <w:t xml:space="preserve">и объектовых автоматизированных систем на местном уровне, объединённых для решения задач в сфере обеспечения защиты населения </w:t>
      </w:r>
      <w:r>
        <w:rPr>
          <w:rFonts w:eastAsia="Calibri"/>
          <w:sz w:val="28"/>
          <w:szCs w:val="28"/>
        </w:rPr>
        <w:br/>
        <w:t>и территорий от ЧС природного и техногенного характера, общественной безопасности, правопорядка и безопасности среды обитания, а также взаимодействующих с ними автоматизированных систем в рамках единой региональной информационно-коммуникационной инфраструктуры.</w:t>
      </w:r>
      <w:proofErr w:type="gramEnd"/>
    </w:p>
    <w:p w:rsidR="000B3076" w:rsidRDefault="000B3076" w:rsidP="000B3076">
      <w:pPr>
        <w:jc w:val="both"/>
        <w:rPr>
          <w:rFonts w:eastAsia="Calibri"/>
          <w:b/>
          <w:sz w:val="16"/>
          <w:szCs w:val="16"/>
        </w:rPr>
      </w:pPr>
    </w:p>
    <w:p w:rsidR="000B3076" w:rsidRDefault="000B3076" w:rsidP="000B307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Целями внедрения и развития АПК «Безопасный город» являются</w:t>
      </w:r>
      <w:r>
        <w:rPr>
          <w:rFonts w:eastAsia="Calibri"/>
          <w:sz w:val="28"/>
          <w:szCs w:val="28"/>
        </w:rPr>
        <w:t>:</w:t>
      </w:r>
    </w:p>
    <w:p w:rsidR="000B3076" w:rsidRDefault="000B3076" w:rsidP="000B3076">
      <w:pPr>
        <w:spacing w:before="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- 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</w:t>
      </w:r>
      <w:r>
        <w:rPr>
          <w:rFonts w:eastAsia="Calibri"/>
          <w:sz w:val="28"/>
          <w:szCs w:val="28"/>
        </w:rPr>
        <w:lastRenderedPageBreak/>
        <w:t xml:space="preserve">системы, обеспечивающей прогнозирование, мониторинг, предупреждение </w:t>
      </w:r>
      <w:r>
        <w:rPr>
          <w:rFonts w:eastAsia="Calibri"/>
          <w:sz w:val="28"/>
          <w:szCs w:val="28"/>
        </w:rPr>
        <w:br/>
        <w:t>и ликвидацию возможных угроз;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- контроль устранения последствий чрезвычайных ситуаций и правонарушений с интеграцией под её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муниципального образования;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повышение готовности органов управления к выполнению возложенных задач;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повышение эффективности систем мониторинга и предупреждения чрезвычайных ситуаций, происшествий и правонарушений;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снижение количества чрезвычайных ситуаций, пожаров, правонарушений, гибели и травматизма людей;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максимизация социально-экономических эффектов;</w:t>
      </w:r>
    </w:p>
    <w:p w:rsidR="000B3076" w:rsidRDefault="000B3076" w:rsidP="000B3076">
      <w:pPr>
        <w:ind w:firstLine="708"/>
        <w:jc w:val="both"/>
        <w:rPr>
          <w:rFonts w:eastAsia="Calibri"/>
          <w:sz w:val="16"/>
          <w:szCs w:val="16"/>
        </w:rPr>
      </w:pP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Практическая реализация названных принципов обеспечивается путем: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информатизации процессов управления муниципальными экстренными и коммунальными службами, организациями  и предприятиями, решающими задачи по обеспечению безопасности жизнедеятельности населения;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построения сегментов АПК «Безопасный город» на базе существующей инфраструктуры и дальнейшего развития их функциональных и технических возможностей;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внедрения единой интеграционной платформы, реализованной </w:t>
      </w:r>
      <w:r>
        <w:rPr>
          <w:rFonts w:eastAsia="Calibri"/>
          <w:sz w:val="28"/>
          <w:szCs w:val="28"/>
        </w:rPr>
        <w:br/>
        <w:t>на открытых протоколах, для всех автоматизированных систем, взаимодействующих в рамках АПК «Безопасный город»;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обеспечения доступа в единое информационное пространство АПК «Безопасный город» в соответствии с установленными правами доступа.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Базовым уровнем как построения и реализации АПК «Безопасный город», так и уровнем единой межведомственной информационной среды, является муниципальное </w:t>
      </w:r>
      <w:proofErr w:type="gramStart"/>
      <w:r>
        <w:rPr>
          <w:rFonts w:eastAsia="Calibri"/>
          <w:sz w:val="28"/>
          <w:szCs w:val="28"/>
        </w:rPr>
        <w:t>образование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АПК «Безопасный город» и его сегменты реализовываются на базе органа повседневного управления городского звена </w:t>
      </w:r>
      <w:proofErr w:type="gramStart"/>
      <w:r>
        <w:rPr>
          <w:rFonts w:eastAsia="Calibri"/>
          <w:sz w:val="28"/>
          <w:szCs w:val="28"/>
        </w:rPr>
        <w:t>РСЧС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области, которым является единая дежурно-диспетчерская служба ЗАТО г. Радужный (далее ЕДДС).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Таким образом, АПК «Безопасный город» является инструментом ЕДДС и взаимодействующими с ним органами повседневного управления </w:t>
      </w:r>
      <w:r>
        <w:rPr>
          <w:rFonts w:eastAsia="Calibri"/>
          <w:sz w:val="28"/>
          <w:szCs w:val="28"/>
        </w:rPr>
        <w:br/>
        <w:t>в сфере организации управления силами и средствами РСЧС муниципального уровня.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АПК «Безопасный город» комплексная информатизация процессов функционирования ЕДДС во взаимодействии с местными </w:t>
      </w:r>
      <w:r>
        <w:rPr>
          <w:rFonts w:eastAsia="Calibri"/>
          <w:sz w:val="28"/>
          <w:szCs w:val="28"/>
        </w:rPr>
        <w:br/>
        <w:t xml:space="preserve">и региональными дежурно-диспетчерскими службами должна обеспечить: 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своевременное представление главе </w:t>
      </w:r>
      <w:proofErr w:type="gramStart"/>
      <w:r>
        <w:rPr>
          <w:rFonts w:eastAsia="Calibri"/>
          <w:sz w:val="28"/>
          <w:szCs w:val="28"/>
        </w:rPr>
        <w:t>администрации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области, и других заинтересованных органов местного самоуправления полной, достоверной и актуальной информации об угрозе возникновения чрезвычайных ситуаций, других кризисных ситуаций и происшествий (далее -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) на территории ЗАТО г. Радужный Владимирской области, оперативную подготовку дежурно-диспетчерскими службами и доведение до исполнителей обоснованных и согласованных предложений для принятия управленческих решений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>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 включение органа местного самоуправления, а также муниципальных организаций и предприятий, выполняющих различные задачи по обеспечению безопасности жизнедеятельности, в единое информационное пространство антикризисного управления, эффективное вовлечение региональных управленческих кадров в процессы подготовки и принятия решений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  на муниципальном уровне;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улучшение качества принимаемых решений и планов на основе использования аналитических и количественных методов их оценки, </w:t>
      </w:r>
      <w:proofErr w:type="spellStart"/>
      <w:r>
        <w:rPr>
          <w:rFonts w:eastAsia="Calibri"/>
          <w:sz w:val="28"/>
          <w:szCs w:val="28"/>
        </w:rPr>
        <w:t>многовариантности</w:t>
      </w:r>
      <w:proofErr w:type="spellEnd"/>
      <w:r>
        <w:rPr>
          <w:rFonts w:eastAsia="Calibri"/>
          <w:sz w:val="28"/>
          <w:szCs w:val="28"/>
        </w:rPr>
        <w:t xml:space="preserve"> и оптимизации выбора рационального варианта;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многократность использования первичной информации, упорядочение потоков информации, увеличение достоверности и полноты используемых данных на основе их регулярной актуализации  по утвержденным регламентам;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повышение оперативности процессов управления мероприятиями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, сокращение общего времени </w:t>
      </w:r>
      <w:r>
        <w:rPr>
          <w:rFonts w:eastAsia="Calibri"/>
          <w:sz w:val="28"/>
          <w:szCs w:val="28"/>
        </w:rPr>
        <w:br/>
        <w:t>на поиск, обработку, передачу и выдачу информации;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обеспечение организационно-методической, информационно-лингвистической и программно-технической совместимости сегментов, подсистем и компонентов АПК «Безопасный город».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 результате реализации программы могут быть существенно снижены риски чрезвычайных ситуаций и пожаров, повысятся безопасность населения и защищенность критически важных объектов от угроз природного и техногенного характера, а также опасностей, обусловленных ведением боевых действий и террористическими акциями.</w:t>
      </w:r>
    </w:p>
    <w:p w:rsidR="000B3076" w:rsidRDefault="000B3076" w:rsidP="000B3076">
      <w:pPr>
        <w:pStyle w:val="21"/>
        <w:spacing w:before="20"/>
        <w:jc w:val="both"/>
        <w:rPr>
          <w:szCs w:val="28"/>
        </w:rPr>
      </w:pPr>
      <w:r>
        <w:rPr>
          <w:szCs w:val="28"/>
        </w:rPr>
        <w:t>Особое внимание будет уделено наиболее эффективным мероприятиям, имеющим практическую направленность и дающим возможность использования данных мероприятий в повседневной деятельности. Предусматривается возможность корректировки мероприятий с уточнением выделенных объемов финансирования.</w:t>
      </w:r>
    </w:p>
    <w:p w:rsidR="000B3076" w:rsidRDefault="000B3076" w:rsidP="000B3076">
      <w:pPr>
        <w:ind w:right="-7"/>
        <w:jc w:val="center"/>
        <w:rPr>
          <w:b/>
          <w:sz w:val="16"/>
          <w:szCs w:val="16"/>
        </w:rPr>
      </w:pPr>
    </w:p>
    <w:p w:rsidR="000B3076" w:rsidRDefault="000B3076" w:rsidP="000B3076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(индикаторы) муниципальной программы</w:t>
      </w:r>
    </w:p>
    <w:p w:rsidR="000B3076" w:rsidRDefault="000B3076" w:rsidP="000B3076">
      <w:pPr>
        <w:ind w:right="-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отражены</w:t>
      </w:r>
      <w:proofErr w:type="gramEnd"/>
      <w:r>
        <w:rPr>
          <w:b/>
          <w:sz w:val="28"/>
          <w:szCs w:val="28"/>
        </w:rPr>
        <w:t xml:space="preserve"> в подпрограммах</w:t>
      </w:r>
    </w:p>
    <w:p w:rsidR="000B3076" w:rsidRDefault="000B3076" w:rsidP="000B3076">
      <w:pPr>
        <w:ind w:right="-7"/>
        <w:jc w:val="center"/>
        <w:rPr>
          <w:b/>
          <w:sz w:val="28"/>
          <w:szCs w:val="28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p w:rsidR="000B3076" w:rsidRDefault="000B3076" w:rsidP="000B3076">
      <w:pPr>
        <w:spacing w:before="20"/>
        <w:ind w:left="720"/>
        <w:jc w:val="both"/>
        <w:rPr>
          <w:b/>
          <w:sz w:val="16"/>
          <w:szCs w:val="16"/>
        </w:rPr>
      </w:pPr>
    </w:p>
    <w:p w:rsidR="000B3076" w:rsidRDefault="000B3076" w:rsidP="000B3076">
      <w:pPr>
        <w:pStyle w:val="a3"/>
        <w:ind w:firstLine="360"/>
        <w:jc w:val="both"/>
        <w:rPr>
          <w:szCs w:val="28"/>
        </w:rPr>
      </w:pPr>
      <w:r>
        <w:rPr>
          <w:szCs w:val="28"/>
        </w:rPr>
        <w:t>Объем финансирования программы на 2017-20</w:t>
      </w:r>
      <w:r w:rsidR="00C333E0">
        <w:rPr>
          <w:szCs w:val="28"/>
        </w:rPr>
        <w:t>23</w:t>
      </w:r>
      <w:r>
        <w:rPr>
          <w:szCs w:val="28"/>
        </w:rPr>
        <w:t xml:space="preserve"> г.г. составляет в сумме  </w:t>
      </w:r>
      <w:r w:rsidR="00E06A6A">
        <w:rPr>
          <w:szCs w:val="28"/>
        </w:rPr>
        <w:t xml:space="preserve">128734,60896 </w:t>
      </w:r>
      <w:r>
        <w:rPr>
          <w:szCs w:val="28"/>
        </w:rPr>
        <w:t>тыс. руб. за счет собственных доходов.</w:t>
      </w:r>
    </w:p>
    <w:p w:rsidR="000B3076" w:rsidRDefault="000B3076" w:rsidP="000B3076">
      <w:pPr>
        <w:rPr>
          <w:sz w:val="16"/>
          <w:szCs w:val="16"/>
        </w:rPr>
      </w:pPr>
    </w:p>
    <w:p w:rsidR="000B3076" w:rsidRDefault="000B3076" w:rsidP="000B3076">
      <w:pPr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программы уточняется ежегодно в пределах выделяемых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юджете города на очередной финансовый год.</w:t>
      </w:r>
    </w:p>
    <w:p w:rsidR="000B3076" w:rsidRDefault="000B3076" w:rsidP="000B3076">
      <w:pPr>
        <w:spacing w:before="20"/>
        <w:ind w:firstLine="708"/>
        <w:jc w:val="both"/>
        <w:rPr>
          <w:sz w:val="16"/>
          <w:szCs w:val="16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 программы</w:t>
      </w:r>
    </w:p>
    <w:p w:rsidR="000B3076" w:rsidRDefault="000B3076" w:rsidP="000B3076">
      <w:pPr>
        <w:spacing w:before="20"/>
        <w:jc w:val="center"/>
        <w:rPr>
          <w:b/>
          <w:sz w:val="16"/>
          <w:szCs w:val="16"/>
        </w:rPr>
      </w:pPr>
    </w:p>
    <w:p w:rsidR="000B3076" w:rsidRDefault="000B3076" w:rsidP="000B3076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 представлен в приложениях к подпрограммам.</w:t>
      </w:r>
    </w:p>
    <w:p w:rsidR="000B3076" w:rsidRDefault="000B3076" w:rsidP="000B3076">
      <w:pPr>
        <w:pStyle w:val="1"/>
        <w:spacing w:before="20"/>
        <w:ind w:left="1080"/>
        <w:rPr>
          <w:b/>
          <w:sz w:val="16"/>
          <w:szCs w:val="16"/>
        </w:rPr>
      </w:pPr>
    </w:p>
    <w:p w:rsidR="000B3076" w:rsidRDefault="000B3076" w:rsidP="000B3076">
      <w:pPr>
        <w:pStyle w:val="1"/>
        <w:numPr>
          <w:ilvl w:val="0"/>
          <w:numId w:val="3"/>
        </w:numPr>
        <w:spacing w:before="20"/>
        <w:rPr>
          <w:b/>
          <w:szCs w:val="28"/>
        </w:rPr>
      </w:pPr>
      <w:r>
        <w:rPr>
          <w:b/>
          <w:szCs w:val="28"/>
        </w:rPr>
        <w:t xml:space="preserve">Оценка эффективности и прогноз ожидаемых социальных, экономических и экологических результатов от реализации программы </w:t>
      </w:r>
    </w:p>
    <w:p w:rsidR="000B3076" w:rsidRDefault="000B3076" w:rsidP="000B3076">
      <w:pPr>
        <w:spacing w:before="20"/>
        <w:ind w:left="720"/>
        <w:rPr>
          <w:sz w:val="16"/>
          <w:szCs w:val="16"/>
        </w:rPr>
      </w:pP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Реализация программных мероприятий позволит,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программного мероприятия – прямые позитивные воздействия на социальную, демографическую и экологическую ситуации в зоне действия программного мероприятия, а также на определяющие показатели экономического развития этой зоны.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 в связи со спецификой решаемых проблем может быть прямой и косвенной.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программных мероприятий, а косвенная – снижение экономического ущерба, полученного в результате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</w:t>
      </w:r>
      <w:proofErr w:type="spellStart"/>
      <w:r>
        <w:rPr>
          <w:rFonts w:ascii="Times New Roman" w:hAnsi="Times New Roman"/>
          <w:sz w:val="28"/>
          <w:szCs w:val="28"/>
        </w:rPr>
        <w:t>рекультивационных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программных мероприятий позволит: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>
        <w:rPr>
          <w:rFonts w:ascii="Times New Roman" w:hAnsi="Times New Roman"/>
          <w:sz w:val="28"/>
          <w:szCs w:val="28"/>
        </w:rPr>
        <w:t>более оптимальную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необходимый уровень безопасности населения и защищенности критически важных объектов;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целом в результате реализации Программы могут быть существенно снижены риски чрезвычайных ситуаций и пожаров, повысятся безопасность населения и защищенность критически важных объектов от угроз природного и техногенного характера, а также опасностей, обусловленных ведением боевых действий и террористическими акциями.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spacing w:before="20"/>
        <w:jc w:val="center"/>
        <w:rPr>
          <w:b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2"/>
        <w:spacing w:before="20"/>
      </w:pPr>
    </w:p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>
      <w:pPr>
        <w:pStyle w:val="2"/>
        <w:spacing w:before="20"/>
      </w:pPr>
    </w:p>
    <w:p w:rsidR="000B3076" w:rsidRDefault="000B3076" w:rsidP="000B3076"/>
    <w:p w:rsidR="000B3076" w:rsidRDefault="000B3076" w:rsidP="000B3076">
      <w:pPr>
        <w:pStyle w:val="2"/>
        <w:spacing w:before="20"/>
      </w:pPr>
    </w:p>
    <w:p w:rsidR="000B3076" w:rsidRDefault="000B3076" w:rsidP="000B3076">
      <w:pPr>
        <w:pStyle w:val="2"/>
        <w:spacing w:before="20"/>
      </w:pPr>
    </w:p>
    <w:p w:rsidR="000B3076" w:rsidRDefault="000B3076" w:rsidP="000B3076">
      <w:pPr>
        <w:pStyle w:val="2"/>
        <w:spacing w:before="20"/>
      </w:pPr>
    </w:p>
    <w:p w:rsidR="000B3076" w:rsidRDefault="000B3076" w:rsidP="000B3076">
      <w:pPr>
        <w:pStyle w:val="2"/>
        <w:spacing w:before="20"/>
      </w:pPr>
    </w:p>
    <w:p w:rsidR="000B3076" w:rsidRDefault="000B3076" w:rsidP="000B3076">
      <w:pPr>
        <w:pStyle w:val="2"/>
        <w:spacing w:before="20"/>
      </w:pPr>
    </w:p>
    <w:p w:rsidR="000B3076" w:rsidRDefault="000B3076" w:rsidP="000B3076">
      <w:pPr>
        <w:pStyle w:val="2"/>
        <w:spacing w:before="20"/>
      </w:pPr>
    </w:p>
    <w:p w:rsidR="000B3076" w:rsidRDefault="000B3076" w:rsidP="000B3076">
      <w:pPr>
        <w:pStyle w:val="2"/>
        <w:spacing w:before="20"/>
      </w:pPr>
    </w:p>
    <w:p w:rsidR="000B3076" w:rsidRDefault="000B3076" w:rsidP="000B3076"/>
    <w:p w:rsidR="000B3076" w:rsidRDefault="000B3076" w:rsidP="000B3076">
      <w:pPr>
        <w:pStyle w:val="2"/>
        <w:spacing w:before="20"/>
      </w:pPr>
      <w:r>
        <w:lastRenderedPageBreak/>
        <w:t>ПАСПОРТ ПОДПРОГРАММЫ</w:t>
      </w:r>
    </w:p>
    <w:p w:rsidR="000B3076" w:rsidRDefault="000B3076" w:rsidP="000B3076">
      <w:pPr>
        <w:pStyle w:val="4"/>
        <w:spacing w:before="2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«Совершенствование гражданской обороны, защита населения и</w:t>
      </w:r>
    </w:p>
    <w:p w:rsidR="000B3076" w:rsidRDefault="000B3076" w:rsidP="000B3076">
      <w:pPr>
        <w:pStyle w:val="4"/>
        <w:spacing w:before="2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территории, обеспечение пожарной безопасности и безопасности людей </w:t>
      </w:r>
    </w:p>
    <w:p w:rsidR="000B3076" w:rsidRDefault="000B3076" w:rsidP="000B3076">
      <w:pPr>
        <w:pStyle w:val="4"/>
        <w:spacing w:before="20" w:line="276" w:lineRule="auto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на водных </w:t>
      </w:r>
      <w:proofErr w:type="gramStart"/>
      <w:r>
        <w:rPr>
          <w:sz w:val="28"/>
          <w:szCs w:val="28"/>
          <w:lang w:eastAsia="en-US"/>
        </w:rPr>
        <w:t>объектах</w:t>
      </w:r>
      <w:proofErr w:type="gramEnd"/>
      <w:r>
        <w:rPr>
          <w:sz w:val="28"/>
          <w:szCs w:val="28"/>
          <w:lang w:eastAsia="en-US"/>
        </w:rPr>
        <w:t xml:space="preserve"> ЗАТО г. Радужный Владимирской области»</w:t>
      </w:r>
    </w:p>
    <w:p w:rsidR="000B3076" w:rsidRDefault="000B3076" w:rsidP="000B3076">
      <w:pPr>
        <w:spacing w:before="20"/>
        <w:jc w:val="center"/>
        <w:rPr>
          <w:b/>
          <w:sz w:val="16"/>
          <w:szCs w:val="16"/>
        </w:rPr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376"/>
      </w:tblGrid>
      <w:tr w:rsidR="000B3076" w:rsidTr="00D0725D">
        <w:trPr>
          <w:trHeight w:val="10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Наименование </w:t>
            </w:r>
          </w:p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pStyle w:val="3"/>
              <w:spacing w:before="2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szCs w:val="28"/>
                <w:lang w:eastAsia="en-US"/>
              </w:rPr>
              <w:t>объектах</w:t>
            </w:r>
            <w:proofErr w:type="gramEnd"/>
            <w:r>
              <w:rPr>
                <w:szCs w:val="28"/>
                <w:lang w:eastAsia="en-US"/>
              </w:rPr>
              <w:t xml:space="preserve"> ЗАТО г. Радужный Владимирской области»</w:t>
            </w:r>
          </w:p>
        </w:tc>
      </w:tr>
      <w:tr w:rsidR="000B3076" w:rsidTr="00D0725D">
        <w:trPr>
          <w:trHeight w:val="9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Муниципальное казенное учреждение «Управление по делам гражданской обороны и чрезвычайным ситуациям»  ЗАТО г. </w:t>
            </w:r>
            <w:proofErr w:type="gramStart"/>
            <w:r>
              <w:rPr>
                <w:sz w:val="28"/>
                <w:lang w:eastAsia="en-US"/>
              </w:rPr>
              <w:t>Радужный</w:t>
            </w:r>
            <w:proofErr w:type="gramEnd"/>
            <w:r>
              <w:rPr>
                <w:sz w:val="28"/>
                <w:lang w:eastAsia="en-US"/>
              </w:rPr>
              <w:t xml:space="preserve"> Владимирской области</w:t>
            </w:r>
          </w:p>
        </w:tc>
      </w:tr>
      <w:tr w:rsidR="000B3076" w:rsidTr="00D0725D">
        <w:trPr>
          <w:trHeight w:val="9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Соисполнители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Муниципальное казенное учреждение «Городской комитет муниципального хозяйства»;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Финансовое управление </w:t>
            </w:r>
            <w:proofErr w:type="gramStart"/>
            <w:r>
              <w:rPr>
                <w:sz w:val="28"/>
                <w:lang w:eastAsia="en-US"/>
              </w:rPr>
              <w:t>администрации</w:t>
            </w:r>
            <w:proofErr w:type="gramEnd"/>
            <w:r>
              <w:rPr>
                <w:sz w:val="28"/>
                <w:lang w:eastAsia="en-US"/>
              </w:rPr>
              <w:t xml:space="preserve"> ЗАТО                    г. Радужный Владимирской области;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учреждение «Управление административными зданиями»;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Комитет по культуре и </w:t>
            </w:r>
            <w:proofErr w:type="gramStart"/>
            <w:r>
              <w:rPr>
                <w:sz w:val="28"/>
                <w:szCs w:val="28"/>
                <w:lang w:eastAsia="en-US"/>
              </w:rPr>
              <w:t>спорту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ЗАТО г. Радужный;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Управление образования </w:t>
            </w:r>
            <w:proofErr w:type="gramStart"/>
            <w:r>
              <w:rPr>
                <w:sz w:val="28"/>
                <w:szCs w:val="28"/>
                <w:lang w:eastAsia="en-US"/>
              </w:rPr>
              <w:t>администрации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ЗАТО                    г. Радужный.</w:t>
            </w:r>
          </w:p>
        </w:tc>
      </w:tr>
      <w:tr w:rsidR="000B3076" w:rsidTr="00D0725D">
        <w:trPr>
          <w:trHeight w:val="4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Цели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Основными целями подпрограммы являются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города.</w:t>
            </w:r>
          </w:p>
        </w:tc>
      </w:tr>
      <w:tr w:rsidR="000B3076" w:rsidTr="00D0725D">
        <w:trPr>
          <w:trHeight w:val="4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Задачи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Основные задачи подпрограммы: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и развитие механизмов координации управления в сфере снижения рисков чрезвычайных и кризисных ситуаций;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повышение безопасности населения и защищенности критически важных объектов от угроз природного и техногенного характера;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прогноз рисков чрезвычайных ситуаций на территории </w:t>
            </w:r>
            <w:r>
              <w:rPr>
                <w:sz w:val="28"/>
                <w:lang w:eastAsia="en-US"/>
              </w:rPr>
              <w:lastRenderedPageBreak/>
              <w:t>города и разработка необходимого комплекса мер по обеспечению защищенности населения;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управления и экстренного реагирования в чрезвычайных и кризисных ситуациях;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организационной основы сил ликвидации чрезвычайных ситуаций, тушения пожаров и гражданской обороны;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создание городского центра управления в кризисных ситуациях (телефон 112);</w:t>
            </w:r>
          </w:p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</w:p>
        </w:tc>
      </w:tr>
      <w:tr w:rsidR="000B3076" w:rsidTr="00D0725D">
        <w:trPr>
          <w:trHeight w:val="4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numPr>
                <w:ilvl w:val="0"/>
                <w:numId w:val="4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создание резерва финансовых и материальных ресурсов для предупреждения и ликвидации чрезвычайных ситуаций;</w:t>
            </w:r>
          </w:p>
        </w:tc>
      </w:tr>
      <w:tr w:rsidR="000B3076" w:rsidTr="00D0725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Эффективность реализации подпрограммы оценивается с использованием следующих групп целевых показателей, характеризующих:</w:t>
            </w:r>
          </w:p>
          <w:p w:rsidR="000B3076" w:rsidRDefault="000B3076" w:rsidP="00D0725D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ущерба от чрезвычайных ситуаций, в том числе:</w:t>
            </w:r>
          </w:p>
          <w:p w:rsidR="000B3076" w:rsidRDefault="000B3076" w:rsidP="00D0725D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показателям прошлых годов количества гибели людей;</w:t>
            </w:r>
          </w:p>
          <w:p w:rsidR="000B3076" w:rsidRDefault="000B3076" w:rsidP="00D0725D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прошлым годам количества пострадавшего населения;</w:t>
            </w:r>
          </w:p>
          <w:p w:rsidR="000B3076" w:rsidRDefault="000B3076" w:rsidP="00D0725D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снижение по отношению к прошлым годам экономического ущерба.</w:t>
            </w:r>
          </w:p>
          <w:p w:rsidR="000B3076" w:rsidRDefault="000B3076" w:rsidP="00D0725D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повышение эффективности информационного обеспечения, систем мониторинга и прогнозирования чрезвычайных ситуаций;</w:t>
            </w:r>
          </w:p>
          <w:p w:rsidR="000B3076" w:rsidRDefault="000B3076" w:rsidP="00D0725D">
            <w:pPr>
              <w:numPr>
                <w:ilvl w:val="0"/>
                <w:numId w:val="5"/>
              </w:numPr>
              <w:spacing w:before="2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повышение эффективности затрат на мероприятия по предупреждению чрезвычайных     ситуаций – достижение установленного значения соотношения размера затрат на    мероприятия                 по снижению рисков чрезвычайной ситуации и размера предотвращенного ущерба.</w:t>
            </w:r>
          </w:p>
        </w:tc>
      </w:tr>
      <w:tr w:rsidR="000B3076" w:rsidTr="00D0725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pStyle w:val="4"/>
              <w:spacing w:before="20"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подпрограмма «Совершенствование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b w:val="0"/>
                <w:sz w:val="28"/>
                <w:szCs w:val="28"/>
                <w:lang w:eastAsia="en-US"/>
              </w:rPr>
              <w:t>объектах</w:t>
            </w:r>
            <w:proofErr w:type="gramEnd"/>
            <w:r>
              <w:rPr>
                <w:b w:val="0"/>
                <w:sz w:val="28"/>
                <w:szCs w:val="28"/>
                <w:lang w:eastAsia="en-US"/>
              </w:rPr>
              <w:t xml:space="preserve"> ЗАТО г. Радужный Владимирской области». </w:t>
            </w:r>
          </w:p>
        </w:tc>
      </w:tr>
      <w:tr w:rsidR="000B3076" w:rsidTr="00D0725D">
        <w:trPr>
          <w:trHeight w:val="3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Объемы бюджетных </w:t>
            </w:r>
            <w:r>
              <w:rPr>
                <w:sz w:val="28"/>
                <w:lang w:eastAsia="en-US"/>
              </w:rPr>
              <w:lastRenderedPageBreak/>
              <w:t>ассигнований подпрограммы, в том числе по годам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Всего на реализацию мероприятий подпрограммы потребуется (тыс. руб.): </w:t>
            </w:r>
            <w:r w:rsidR="00FE59C1">
              <w:rPr>
                <w:bCs/>
                <w:szCs w:val="28"/>
                <w:lang w:eastAsia="en-US"/>
              </w:rPr>
              <w:t>126054,63128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2017 г. – </w:t>
            </w:r>
            <w:r>
              <w:rPr>
                <w:bCs/>
                <w:szCs w:val="28"/>
                <w:lang w:eastAsia="en-US"/>
              </w:rPr>
              <w:t>18633,32957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2018 г. – </w:t>
            </w:r>
            <w:r>
              <w:rPr>
                <w:rFonts w:eastAsia="Calibri"/>
                <w:bCs/>
                <w:szCs w:val="28"/>
                <w:lang w:eastAsia="en-US"/>
              </w:rPr>
              <w:t>10043,15719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2019 г. – </w:t>
            </w:r>
            <w:r>
              <w:rPr>
                <w:bCs/>
                <w:szCs w:val="28"/>
                <w:lang w:eastAsia="en-US"/>
              </w:rPr>
              <w:t>11380,28370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2020 г. </w:t>
            </w:r>
            <w:r>
              <w:rPr>
                <w:szCs w:val="28"/>
                <w:lang w:eastAsia="en-US"/>
              </w:rPr>
              <w:t xml:space="preserve">– </w:t>
            </w:r>
            <w:r w:rsidR="00E06A6A">
              <w:rPr>
                <w:bCs/>
                <w:szCs w:val="28"/>
                <w:lang w:eastAsia="en-US"/>
              </w:rPr>
              <w:t>20534,12782</w:t>
            </w:r>
          </w:p>
          <w:p w:rsidR="000B3076" w:rsidRDefault="000B3076" w:rsidP="00D0725D">
            <w:pPr>
              <w:pStyle w:val="a3"/>
              <w:spacing w:before="20" w:line="276" w:lineRule="auto"/>
              <w:ind w:left="60"/>
              <w:jc w:val="left"/>
              <w:rPr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2021 г. </w:t>
            </w:r>
            <w:r>
              <w:rPr>
                <w:szCs w:val="28"/>
                <w:lang w:eastAsia="en-US"/>
              </w:rPr>
              <w:t>–</w:t>
            </w:r>
            <w:r>
              <w:rPr>
                <w:color w:val="FF0000"/>
                <w:szCs w:val="28"/>
                <w:lang w:eastAsia="en-US"/>
              </w:rPr>
              <w:t xml:space="preserve"> </w:t>
            </w:r>
            <w:r w:rsidR="00E06A6A">
              <w:rPr>
                <w:bCs/>
                <w:szCs w:val="28"/>
                <w:lang w:eastAsia="en-US"/>
              </w:rPr>
              <w:t>33018,26500</w:t>
            </w:r>
          </w:p>
          <w:p w:rsidR="000B3076" w:rsidRDefault="000B3076" w:rsidP="00D0725D">
            <w:pPr>
              <w:pStyle w:val="a3"/>
              <w:spacing w:before="20" w:line="276" w:lineRule="auto"/>
              <w:ind w:left="60"/>
              <w:jc w:val="left"/>
              <w:rPr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2022 г. </w:t>
            </w:r>
            <w:r>
              <w:rPr>
                <w:szCs w:val="28"/>
                <w:lang w:eastAsia="en-US"/>
              </w:rPr>
              <w:t>–</w:t>
            </w:r>
            <w:r>
              <w:rPr>
                <w:color w:val="FF0000"/>
                <w:szCs w:val="28"/>
                <w:lang w:eastAsia="en-US"/>
              </w:rPr>
              <w:t xml:space="preserve"> </w:t>
            </w:r>
            <w:r w:rsidR="00E06A6A">
              <w:rPr>
                <w:bCs/>
                <w:szCs w:val="28"/>
                <w:lang w:eastAsia="en-US"/>
              </w:rPr>
              <w:t>20814,727</w:t>
            </w:r>
          </w:p>
          <w:p w:rsidR="00D0725D" w:rsidRDefault="00D0725D" w:rsidP="00E06A6A">
            <w:pPr>
              <w:pStyle w:val="a3"/>
              <w:spacing w:before="20" w:line="276" w:lineRule="auto"/>
              <w:ind w:left="6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2023 г. – </w:t>
            </w:r>
            <w:r w:rsidR="00E06A6A">
              <w:rPr>
                <w:bCs/>
                <w:szCs w:val="28"/>
                <w:lang w:eastAsia="en-US"/>
              </w:rPr>
              <w:t>11630,741</w:t>
            </w:r>
          </w:p>
        </w:tc>
      </w:tr>
      <w:tr w:rsidR="000B3076" w:rsidTr="00D0725D">
        <w:trPr>
          <w:trHeight w:val="7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1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Улучшение качества жизни населения путем снижения рисков чрезвычайных ситуаций природного и техногенного характера, повышение до приемлемого уровня безопасности населения и защищенности критически важных объектов от угроз природного и техногенного характера, создание условий, способствующих устойчивому социально-экономическому развитию города.</w:t>
            </w:r>
          </w:p>
        </w:tc>
      </w:tr>
    </w:tbl>
    <w:p w:rsidR="000B3076" w:rsidRDefault="000B3076" w:rsidP="000B3076">
      <w:pPr>
        <w:spacing w:before="20"/>
        <w:jc w:val="center"/>
        <w:rPr>
          <w:b/>
          <w:sz w:val="28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 и обоснование необходимости                                 решения ее подпрограммными методами</w:t>
      </w:r>
    </w:p>
    <w:p w:rsidR="000B3076" w:rsidRDefault="000B3076" w:rsidP="000B3076">
      <w:pPr>
        <w:spacing w:before="20"/>
        <w:ind w:left="720"/>
        <w:rPr>
          <w:b/>
          <w:sz w:val="28"/>
          <w:szCs w:val="28"/>
        </w:rPr>
      </w:pPr>
    </w:p>
    <w:p w:rsidR="000B3076" w:rsidRDefault="000B3076" w:rsidP="000B3076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сохранения угроз природного и техногенного характера одной из важнейших задач становится повышение безопасности населения и защищенности критически-важных объектов от этих угроз.</w:t>
      </w:r>
    </w:p>
    <w:p w:rsidR="000B3076" w:rsidRDefault="000B3076" w:rsidP="000B3076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Сущность проблемы состоит в том, чтобы обеспечив снижение количества аварийных и чрезвычайных ситуаций, повышения уровня безопасности населения и защищенности критически-важных объектов от угроз природного и техногенного характера, создать необходимые условия для устойчивого развития города путем координации совместных усилий и финансовых средств города и предприятий.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среднесрочной перспективе кризисы и чрезвычайные ситуации остаются одним из важнейших вызовов стабильному экономическому росту. 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явления (сильные ветры, смерчи, очень сильные осадки, сильные метели, град, интенсивные </w:t>
      </w:r>
      <w:proofErr w:type="spellStart"/>
      <w:r>
        <w:rPr>
          <w:sz w:val="28"/>
          <w:szCs w:val="28"/>
        </w:rPr>
        <w:t>гололедно-изморозивые</w:t>
      </w:r>
      <w:proofErr w:type="spellEnd"/>
      <w:r>
        <w:rPr>
          <w:sz w:val="28"/>
          <w:szCs w:val="28"/>
        </w:rPr>
        <w:t xml:space="preserve"> отложения, сильная жара, сильный мороз, засуха атмосферная и почвенная, наводнения, связанные с половодьем и дождевыми паводками), опасные процессы биогенного характера (пожары в природных системах, эпидемии, вызванные природно-очаговыми заболеваниями</w:t>
      </w:r>
      <w:proofErr w:type="gramEnd"/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связанные</w:t>
      </w:r>
      <w:proofErr w:type="gramEnd"/>
      <w:r>
        <w:rPr>
          <w:sz w:val="28"/>
          <w:szCs w:val="28"/>
        </w:rPr>
        <w:t xml:space="preserve"> с переносом возбудителей мигрирующими животными.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Природные риски, возникающие в процессе хозяйственной деятельности и представляющие собой потенциальный источник угроз жизнедеятельности человека и хозяйственному потенциалу, включают в себя риски разрушения природной среды в результате продолжения деятельности существующих </w:t>
      </w:r>
      <w:r>
        <w:rPr>
          <w:sz w:val="28"/>
          <w:szCs w:val="28"/>
        </w:rPr>
        <w:lastRenderedPageBreak/>
        <w:t>объектов промышленного и иного назначения, реализация проектов нового промышленного освоения, технических аварий и иных причин, выходящих за рамки регламента технической деятельности хозяйственных и иных объектов, чья деятельность в штатном режиме</w:t>
      </w:r>
      <w:proofErr w:type="gramEnd"/>
      <w:r>
        <w:rPr>
          <w:sz w:val="28"/>
          <w:szCs w:val="28"/>
        </w:rPr>
        <w:t xml:space="preserve"> не несет экологических и иных угроз.</w:t>
      </w:r>
    </w:p>
    <w:p w:rsidR="000B3076" w:rsidRDefault="000B3076" w:rsidP="000B3076">
      <w:pPr>
        <w:spacing w:before="20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0B3076" w:rsidRDefault="000B3076" w:rsidP="000B3076">
      <w:pPr>
        <w:spacing w:before="2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Статистика пожаров на территории города за последние 5 лет позволяет констатировать, то, что количество пожаров сохраняется на уровне около 10 в год.</w:t>
      </w:r>
      <w:proofErr w:type="gramEnd"/>
      <w:r>
        <w:rPr>
          <w:sz w:val="28"/>
          <w:szCs w:val="28"/>
        </w:rPr>
        <w:t xml:space="preserve"> Вместе с тем продолжает увеличиваться число пожаров в жилом секторе и на объектах экономики.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Сохраняется угроза чрезвычайных ситуаций инициируемых авариями на объектах жилищно-коммунального хозяйства.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 существует угроза террористических актов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     г. Радужный Владимирской области.</w:t>
      </w:r>
    </w:p>
    <w:p w:rsidR="000B3076" w:rsidRDefault="000B3076" w:rsidP="000B3076">
      <w:pPr>
        <w:pStyle w:val="ConsNormal"/>
        <w:widowControl/>
        <w:spacing w:before="20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Анализ информации об аварийных ситуациях, с учетом структуры угроз и динамики их изменений, свидетельствуют, о том, что стихийные бедствия, связанные с опасными природными явлениями, пожарами, а также техногенными авариями являются основными источниками возникновения чрезвычайных ситуаций и представляют существенную угрозу для безопасности граждан и экономики города, что заставляет искать новые решения проблемы защиты населения и территорий от чрезвычайных ситуаций, предвидеть будущие</w:t>
      </w:r>
      <w:proofErr w:type="gramEnd"/>
      <w:r>
        <w:rPr>
          <w:rFonts w:ascii="Times New Roman" w:hAnsi="Times New Roman"/>
          <w:sz w:val="28"/>
          <w:szCs w:val="28"/>
        </w:rPr>
        <w:t xml:space="preserve"> угрозы, риски и опасности, развивать методы их прогноза и предупреждения.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представляет собой систему мероприятий направленных на предупреждение и максимально возможное уменьшение рисков возникновения чрезвычайных ситуаций, а также на сохранение здоровья людей, снижение материальных потерь, ущерба окружающей природной среде и мероприятий городского значения по ликвидации аварийных ситуаций в системах жизнеобеспечения города и сбоев подачи энергоресурсов для населения.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требует комплексного подхода на уровне местного самоуправления, организаций и их руководителей за своевременное проведение мероприятий по предупреждению чрезвычайных ситуаций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области.</w:t>
      </w:r>
    </w:p>
    <w:p w:rsidR="000B3076" w:rsidRDefault="000B3076" w:rsidP="000B3076">
      <w:pPr>
        <w:spacing w:before="20"/>
        <w:jc w:val="both"/>
        <w:rPr>
          <w:sz w:val="16"/>
          <w:szCs w:val="16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цели, задачи и показатели (индикаторы) их достижения, основные ожидаемые  конечные результаты подпрограммы, </w:t>
      </w:r>
    </w:p>
    <w:p w:rsidR="000B3076" w:rsidRDefault="000B3076" w:rsidP="000B3076">
      <w:pPr>
        <w:spacing w:before="2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 ее реализации.</w:t>
      </w:r>
    </w:p>
    <w:p w:rsidR="000B3076" w:rsidRDefault="000B3076" w:rsidP="000B3076">
      <w:pPr>
        <w:spacing w:before="20"/>
        <w:jc w:val="center"/>
        <w:rPr>
          <w:b/>
          <w:sz w:val="28"/>
          <w:szCs w:val="28"/>
        </w:rPr>
      </w:pP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целью программы является снижение рисков и смягчение последствий аварий, катастроф и стихийных бедствий для повышения уровня защиты населения и территорий от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этой цели необходимо решить следующие основные задачи: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 развитие механизмов координации управления в сфере снижения рисков чрезвычайных и кризисных ситуаций;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безопасности населения и защищенности критически важных объектов от угроз природного и техногенного характера;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совершенствование системы информирования и оповещения населения на основе применения современных информационно-телекоммуникационных технологий и технических средств массовой информации;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прогноз рисков чрезвычайных ситуаций на территории города и разработка необходимого комплекса мер по обеспечению защищенности населения;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управления и экстренного реагирования в чрезвычайных и кризисных ситуациях;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организационной основы сил ликвидации чрезвычайных ситуаций, тушения пожаров и гражданской обороны;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создание городского центра управления в кризисных ситуациях (телефон 112);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подготовки руководящего состава и населения в области предупреждения и ликвидации чрезвычайных ситуаций;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 поддержание в рабочем состоянии системы оповещения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ЗАТО г. Радужный Владимирской области и аппаратуры связи (Приобретение запасного прибора "Каскад-14" на случай выхода из строя системы связи на ЕДДС, и ремонт уже имеющегося);</w:t>
      </w:r>
    </w:p>
    <w:p w:rsidR="000B3076" w:rsidRDefault="000B3076" w:rsidP="000B3076">
      <w:pPr>
        <w:numPr>
          <w:ilvl w:val="0"/>
          <w:numId w:val="4"/>
        </w:num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построению (развитию)  и внедрению АПК "Безопасный город"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 Радужный Владимирской области. </w:t>
      </w:r>
    </w:p>
    <w:p w:rsidR="000B3076" w:rsidRDefault="000B3076" w:rsidP="000B3076">
      <w:pPr>
        <w:pStyle w:val="ConsNormal"/>
        <w:widowControl/>
        <w:spacing w:before="2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главной цели подпрограммы позволит осуществлять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 постоянный мониторинг, прогнозировать риски возникновения чрезвычайных ситуаций и на этой основе своевременно разрабатывать и реализовывать систему мер по предупреждению и ликвидации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подпрограммных мероприятий позволит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программного мероприятия – прямые позитивные воздействия на социальную, демографическую и экологическую ситуации в зоне действия программного мероприятия, а также на определяющие показатели экономического развития этой зоны.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программных мероприятий в связи со спецификой решаемых проблем может быть прямой и косвенной.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программных мероприятий, а косвенная – снижение экономического ущерба, полученного в результате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Экономическая эффективность подпрограммных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</w:t>
      </w:r>
      <w:r>
        <w:rPr>
          <w:rFonts w:ascii="Times New Roman" w:hAnsi="Times New Roman"/>
          <w:sz w:val="28"/>
          <w:szCs w:val="28"/>
        </w:rPr>
        <w:lastRenderedPageBreak/>
        <w:t>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</w:t>
      </w:r>
      <w:proofErr w:type="spellStart"/>
      <w:r>
        <w:rPr>
          <w:rFonts w:ascii="Times New Roman" w:hAnsi="Times New Roman"/>
          <w:sz w:val="28"/>
          <w:szCs w:val="28"/>
        </w:rPr>
        <w:t>рекультивационных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подпрограммных мероприятий позволит: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>
        <w:rPr>
          <w:rFonts w:ascii="Times New Roman" w:hAnsi="Times New Roman"/>
          <w:sz w:val="28"/>
          <w:szCs w:val="28"/>
        </w:rPr>
        <w:t>более оптимальную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необходимый уровень безопасности населения и защищенности критически важных объектов;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 результате реализации программы могут быть существенно снижены риски чрезвычайных ситуаций и пожаров, повысятся безопасность населения и защищенность критически важных объектов от угроз природного и техногенного характера, а также опасностей, обусловленных ведением боевых действий и террористическими акциями.</w:t>
      </w:r>
    </w:p>
    <w:p w:rsidR="000B3076" w:rsidRDefault="000B3076" w:rsidP="000B3076">
      <w:pPr>
        <w:pStyle w:val="21"/>
        <w:spacing w:before="20"/>
        <w:jc w:val="both"/>
        <w:rPr>
          <w:szCs w:val="28"/>
        </w:rPr>
      </w:pPr>
      <w:r>
        <w:rPr>
          <w:szCs w:val="28"/>
        </w:rPr>
        <w:t>Особое внимание будет уделено наиболее эффективным мероприятиям, имеющим практическую направленность и дающим возможность использования данных мероприятий в повседневной деятельности. Предусматривается возможность корректировки мероприятий с уточнением выделенных объемов финансирования.</w:t>
      </w:r>
    </w:p>
    <w:p w:rsidR="000B3076" w:rsidRDefault="000B3076" w:rsidP="000B3076">
      <w:pPr>
        <w:ind w:right="-7"/>
        <w:jc w:val="center"/>
        <w:rPr>
          <w:b/>
          <w:sz w:val="16"/>
          <w:szCs w:val="16"/>
        </w:rPr>
      </w:pPr>
    </w:p>
    <w:p w:rsidR="000B3076" w:rsidRDefault="000B3076" w:rsidP="000B3076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(индикаторы) подпрограммы</w:t>
      </w:r>
    </w:p>
    <w:p w:rsidR="000B3076" w:rsidRDefault="000B3076" w:rsidP="000B3076">
      <w:pPr>
        <w:ind w:right="-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1435"/>
        <w:gridCol w:w="850"/>
        <w:gridCol w:w="1418"/>
        <w:gridCol w:w="1417"/>
        <w:gridCol w:w="1379"/>
        <w:gridCol w:w="1405"/>
        <w:gridCol w:w="1405"/>
      </w:tblGrid>
      <w:tr w:rsidR="000B3076" w:rsidTr="00D0725D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 (индикаторы)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sz w:val="24"/>
                <w:szCs w:val="24"/>
                <w:lang w:eastAsia="en-US"/>
              </w:rPr>
              <w:t>изм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показателя (индикатора)</w:t>
            </w:r>
          </w:p>
        </w:tc>
      </w:tr>
      <w:tr w:rsidR="000B3076" w:rsidTr="00D0725D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 год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Плановый период реализации подпрограммы</w:t>
            </w:r>
          </w:p>
        </w:tc>
      </w:tr>
      <w:tr w:rsidR="00117243" w:rsidTr="00D0725D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117243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гибели людей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пострадав-шего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Экономи-ческий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ущерб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Информационное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обеспече-ние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систем </w:t>
            </w:r>
            <w:proofErr w:type="spellStart"/>
            <w:r>
              <w:rPr>
                <w:sz w:val="24"/>
                <w:szCs w:val="24"/>
                <w:lang w:eastAsia="en-US"/>
              </w:rPr>
              <w:t>монито-ринга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en-US"/>
              </w:rPr>
              <w:t>прогнози-рования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117243" w:rsidTr="00D0725D">
        <w:trPr>
          <w:trHeight w:val="41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Эффектив-ность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затрат на </w:t>
            </w:r>
            <w:proofErr w:type="spellStart"/>
            <w:r>
              <w:rPr>
                <w:sz w:val="24"/>
                <w:szCs w:val="24"/>
                <w:lang w:eastAsia="en-US"/>
              </w:rPr>
              <w:t>мероприя-тия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предупреж-дению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чрезвычай-ных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0B3076" w:rsidRDefault="000B3076" w:rsidP="000B3076">
      <w:pPr>
        <w:pStyle w:val="21"/>
        <w:spacing w:before="20"/>
        <w:jc w:val="both"/>
        <w:rPr>
          <w:sz w:val="16"/>
          <w:szCs w:val="16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подпрограммы</w:t>
      </w:r>
    </w:p>
    <w:p w:rsidR="000B3076" w:rsidRDefault="000B3076" w:rsidP="000B3076">
      <w:pPr>
        <w:spacing w:before="20"/>
        <w:ind w:left="720"/>
        <w:jc w:val="both"/>
        <w:rPr>
          <w:b/>
          <w:sz w:val="16"/>
          <w:szCs w:val="16"/>
        </w:rPr>
      </w:pPr>
    </w:p>
    <w:p w:rsidR="000B3076" w:rsidRDefault="000B3076" w:rsidP="000B3076">
      <w:pPr>
        <w:pStyle w:val="a3"/>
        <w:ind w:left="60"/>
        <w:jc w:val="left"/>
        <w:rPr>
          <w:szCs w:val="28"/>
        </w:rPr>
      </w:pPr>
      <w:r>
        <w:rPr>
          <w:szCs w:val="28"/>
        </w:rPr>
        <w:t xml:space="preserve">        Объем финансирования подпрограммы на 2017-202</w:t>
      </w:r>
      <w:r w:rsidR="00D0725D">
        <w:rPr>
          <w:szCs w:val="28"/>
        </w:rPr>
        <w:t>3</w:t>
      </w:r>
      <w:r>
        <w:rPr>
          <w:szCs w:val="28"/>
        </w:rPr>
        <w:t xml:space="preserve"> г.г. составляет в </w:t>
      </w:r>
      <w:r w:rsidRPr="00C333E0">
        <w:rPr>
          <w:szCs w:val="28"/>
        </w:rPr>
        <w:t xml:space="preserve">сумме </w:t>
      </w:r>
      <w:r w:rsidR="00FE59C1">
        <w:rPr>
          <w:bCs/>
          <w:szCs w:val="28"/>
        </w:rPr>
        <w:t>126054,63128</w:t>
      </w:r>
      <w:r w:rsidRPr="00C333E0">
        <w:rPr>
          <w:bCs/>
          <w:szCs w:val="28"/>
        </w:rPr>
        <w:t xml:space="preserve"> </w:t>
      </w:r>
      <w:r w:rsidRPr="00C333E0">
        <w:rPr>
          <w:szCs w:val="28"/>
        </w:rPr>
        <w:t>тыс. руб. за</w:t>
      </w:r>
      <w:r>
        <w:rPr>
          <w:szCs w:val="28"/>
        </w:rPr>
        <w:t xml:space="preserve"> счет собственных доходов.</w:t>
      </w:r>
    </w:p>
    <w:p w:rsidR="000B3076" w:rsidRDefault="000B3076" w:rsidP="000B3076">
      <w:pPr>
        <w:rPr>
          <w:sz w:val="16"/>
          <w:szCs w:val="16"/>
        </w:rPr>
      </w:pPr>
    </w:p>
    <w:p w:rsidR="000B3076" w:rsidRDefault="000B3076" w:rsidP="000B3076">
      <w:pPr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уточняется ежегодно в пределах выделяемых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юджете города на очередной финансовый год.</w:t>
      </w:r>
    </w:p>
    <w:p w:rsidR="000B3076" w:rsidRDefault="000B3076" w:rsidP="000B3076">
      <w:pPr>
        <w:spacing w:before="20"/>
        <w:ind w:firstLine="708"/>
        <w:jc w:val="both"/>
        <w:rPr>
          <w:sz w:val="16"/>
          <w:szCs w:val="16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</w:t>
      </w:r>
    </w:p>
    <w:p w:rsidR="000B3076" w:rsidRDefault="000B3076" w:rsidP="000B3076">
      <w:pPr>
        <w:spacing w:before="20"/>
        <w:jc w:val="center"/>
        <w:rPr>
          <w:b/>
          <w:sz w:val="16"/>
          <w:szCs w:val="16"/>
        </w:rPr>
      </w:pPr>
    </w:p>
    <w:p w:rsidR="000B3076" w:rsidRDefault="000B3076" w:rsidP="000B3076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представлен в приложении к подпрограмме.</w:t>
      </w:r>
    </w:p>
    <w:p w:rsidR="000B3076" w:rsidRDefault="000B3076" w:rsidP="000B3076">
      <w:pPr>
        <w:pStyle w:val="1"/>
        <w:spacing w:before="20"/>
        <w:ind w:left="1080"/>
        <w:rPr>
          <w:b/>
          <w:sz w:val="16"/>
          <w:szCs w:val="16"/>
        </w:rPr>
      </w:pPr>
    </w:p>
    <w:p w:rsidR="000B3076" w:rsidRDefault="000B3076" w:rsidP="000B3076">
      <w:pPr>
        <w:pStyle w:val="1"/>
        <w:numPr>
          <w:ilvl w:val="0"/>
          <w:numId w:val="3"/>
        </w:numPr>
        <w:spacing w:before="20"/>
        <w:rPr>
          <w:b/>
          <w:szCs w:val="28"/>
        </w:rPr>
      </w:pPr>
      <w:r>
        <w:rPr>
          <w:b/>
          <w:szCs w:val="28"/>
        </w:rPr>
        <w:t xml:space="preserve">Оценка эффективности и прогноз ожидаемых социальных, экономических и экологических результатов от реализации подпрограммы </w:t>
      </w:r>
    </w:p>
    <w:p w:rsidR="000B3076" w:rsidRDefault="000B3076" w:rsidP="000B3076">
      <w:pPr>
        <w:spacing w:before="20"/>
        <w:ind w:left="720"/>
        <w:rPr>
          <w:sz w:val="16"/>
          <w:szCs w:val="16"/>
        </w:rPr>
      </w:pP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подпрограммных мероприятий позволит, сократить затраты на ликвидацию чрезвычайных ситуаций, уменьшить потери населения от чрезвычайных ситуаций, а в некоторых случаях - полностью избежать их, а также снизить на 40 - 50 процентов риски для населения от опасных природных и техногенных факторов.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программных мероприятий, а также масштабами работ по социальной реабилитации населения.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подпрограммного мероприятия – прямые позитивные воздействия на социальную, демографическую и экологическую ситуации в зоне действия программного мероприятия, а также на определяющие показатели экономического развития этой зоны.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подпрограммных мероприятий в связи со спецификой решаемых проблем может быть прямой и косвенной.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экономическая эффективность подразумевает снижение затрат на достижение целей подпрограммных мероприятий, а косвенная – снижение экономического ущерба, полученного в результате чрезвычайных ситуаций.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 подпрограммных мероприятий, обеспечивающих снижение рисков чрезвычайных ситуаций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экономических последствий чрезвычайной ситуации с размером затрат на эти мероприятии и размером не предотвращенного ущерба.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 и </w:t>
      </w:r>
      <w:proofErr w:type="spellStart"/>
      <w:r>
        <w:rPr>
          <w:rFonts w:ascii="Times New Roman" w:hAnsi="Times New Roman"/>
          <w:sz w:val="28"/>
          <w:szCs w:val="28"/>
        </w:rPr>
        <w:t>рекультивационных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работ.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подпрограммных мероприятий позволит: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</w:t>
      </w:r>
      <w:proofErr w:type="gramStart"/>
      <w:r>
        <w:rPr>
          <w:rFonts w:ascii="Times New Roman" w:hAnsi="Times New Roman"/>
          <w:sz w:val="28"/>
          <w:szCs w:val="28"/>
        </w:rPr>
        <w:t>более оптимальную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опасностей, обусловленных террористическими акциями, а также обеспечить более эффективное государственное регулирование их деятельности;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необходимый уровень безопасности населения и защищенности критически важных объектов;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в зонах возможных террористических акций;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эффективное управление силами и средствами ликвидации чрезвычайных ситуаций;</w:t>
      </w:r>
    </w:p>
    <w:p w:rsidR="000B3076" w:rsidRDefault="000B3076" w:rsidP="000B3076">
      <w:pPr>
        <w:pStyle w:val="ConsNormal"/>
        <w:widowControl/>
        <w:spacing w:before="20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0B3076" w:rsidRDefault="000B3076" w:rsidP="000B3076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 результате реализации Программы могут быть существенно снижены риски чрезвычайных ситуаций и пожаров, повысятся безопасность населения и защищенность критически важных объектов от угроз природного и техногенного характера, а также опасностей, обусловленных ведением боевых действий и террористическими акциями.</w:t>
      </w:r>
    </w:p>
    <w:p w:rsidR="000B3076" w:rsidRDefault="000B3076" w:rsidP="000B307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B3076" w:rsidRDefault="000B3076" w:rsidP="000B3076">
      <w:pPr>
        <w:pStyle w:val="2"/>
      </w:pPr>
      <w:r>
        <w:lastRenderedPageBreak/>
        <w:t>ПАСПОРТ ПОДПРОГРАММЫ</w:t>
      </w:r>
    </w:p>
    <w:p w:rsidR="000B3076" w:rsidRDefault="000B3076" w:rsidP="000B3076"/>
    <w:p w:rsidR="000B3076" w:rsidRDefault="000B3076" w:rsidP="000B3076">
      <w:p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«Безопасный город»</w:t>
      </w: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376"/>
      </w:tblGrid>
      <w:tr w:rsidR="000B3076" w:rsidTr="00D0725D">
        <w:trPr>
          <w:trHeight w:val="10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pStyle w:val="3"/>
              <w:spacing w:before="2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подпрограмма «Безопасный город»</w:t>
            </w:r>
          </w:p>
        </w:tc>
      </w:tr>
      <w:tr w:rsidR="000B3076" w:rsidTr="00D0725D">
        <w:trPr>
          <w:trHeight w:val="9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казенное учреждение «Управление по делам гражданской обороны и чрезвычайным ситуациям»  ЗАТО г. </w:t>
            </w:r>
            <w:proofErr w:type="gramStart"/>
            <w:r>
              <w:rPr>
                <w:sz w:val="28"/>
                <w:szCs w:val="28"/>
                <w:lang w:eastAsia="en-US"/>
              </w:rPr>
              <w:t>Радужный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Владимирской области</w:t>
            </w:r>
          </w:p>
        </w:tc>
      </w:tr>
      <w:tr w:rsidR="000B3076" w:rsidTr="00D0725D">
        <w:trPr>
          <w:trHeight w:val="9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учреждение «Городской комитет муниципального хозяйства»,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казенное учреждение «Управление административными зданиями»,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Комитет по культуре и </w:t>
            </w:r>
            <w:proofErr w:type="gramStart"/>
            <w:r>
              <w:rPr>
                <w:sz w:val="28"/>
                <w:szCs w:val="28"/>
                <w:lang w:eastAsia="en-US"/>
              </w:rPr>
              <w:t>спорту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ЗАТО г. Радужный,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Управление образования </w:t>
            </w:r>
            <w:proofErr w:type="gramStart"/>
            <w:r>
              <w:rPr>
                <w:sz w:val="28"/>
                <w:szCs w:val="28"/>
                <w:lang w:eastAsia="en-US"/>
              </w:rPr>
              <w:t>администрации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ЗАТО                    г. Радужный,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НП «Муниципальное городское  кабельное телевидение» </w:t>
            </w:r>
          </w:p>
        </w:tc>
      </w:tr>
      <w:tr w:rsidR="000B3076" w:rsidTr="00D0725D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6" w:rsidRDefault="000B3076" w:rsidP="00D0725D">
            <w:pPr>
              <w:spacing w:before="20" w:line="276" w:lineRule="auto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FontStyle31"/>
                <w:sz w:val="28"/>
                <w:szCs w:val="28"/>
                <w:lang w:val="en-US" w:eastAsia="en-US"/>
              </w:rPr>
              <w:t>C</w:t>
            </w:r>
            <w:proofErr w:type="spellStart"/>
            <w:r>
              <w:rPr>
                <w:rStyle w:val="FontStyle31"/>
                <w:sz w:val="28"/>
                <w:szCs w:val="28"/>
                <w:lang w:eastAsia="en-US"/>
              </w:rPr>
              <w:t>оздание</w:t>
            </w:r>
            <w:proofErr w:type="spellEnd"/>
            <w:r>
              <w:rPr>
                <w:rStyle w:val="FontStyle31"/>
                <w:sz w:val="28"/>
                <w:szCs w:val="28"/>
                <w:lang w:eastAsia="en-US"/>
              </w:rPr>
              <w:t xml:space="preserve"> благоприятной и безопасной среды проживания на территории муниципального образования ЗАТО             г. Радужный Владимирской области;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-повышение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угроз;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- повышение эффективности систем мониторинга и предупреждения чрезвычайных ситуаций, происшествий и правонарушений;</w:t>
            </w:r>
          </w:p>
          <w:p w:rsidR="000B3076" w:rsidRDefault="000B3076" w:rsidP="00D0725D">
            <w:pPr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снижение количества чрезвычайных ситуаций, пожаров, правонарушений, гибели и травматизма людей;</w:t>
            </w:r>
          </w:p>
          <w:p w:rsidR="000B3076" w:rsidRDefault="000B3076" w:rsidP="00D0725D">
            <w:pPr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максимизация социально-экономических эффектов.</w:t>
            </w:r>
          </w:p>
          <w:p w:rsidR="000B3076" w:rsidRDefault="000B3076" w:rsidP="00D0725D">
            <w:pPr>
              <w:spacing w:line="27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3076" w:rsidTr="00D0725D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6" w:rsidRDefault="000B3076" w:rsidP="00D0725D">
            <w:pPr>
              <w:spacing w:line="276" w:lineRule="auto"/>
              <w:jc w:val="both"/>
              <w:rPr>
                <w:rStyle w:val="fontstyle01"/>
              </w:rPr>
            </w:pPr>
            <w:r>
              <w:rPr>
                <w:rStyle w:val="fontstyle01"/>
                <w:lang w:eastAsia="en-US"/>
              </w:rPr>
              <w:t>Создание и внедрение аппаратно-программного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комплекса "Безопасный город" (далее - АПК "Безопасный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город") во все сферы жизнедеятельности муниципального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образования.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2 Формирование эффективной многоуровневой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системы мониторинга, предупреждения и профилактики,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возможных угроз чрезвычайных ситуаций,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lastRenderedPageBreak/>
              <w:t>правонарушений и явлений террористической,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экстремистской деятельности.</w:t>
            </w:r>
          </w:p>
          <w:p w:rsidR="000B3076" w:rsidRDefault="000B3076" w:rsidP="00D0725D">
            <w:pPr>
              <w:spacing w:line="276" w:lineRule="auto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>3. Разработка единых функциональных и технических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требований к аппаратно-программным средствам,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ориентированных на идентификацию потенциальных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точек уязвимости, прогнозирование, реагирование и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предупреждение угроз обеспечения безопасности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муниципального образования.</w:t>
            </w:r>
          </w:p>
          <w:p w:rsidR="000B3076" w:rsidRDefault="000B3076" w:rsidP="00D0725D">
            <w:pPr>
              <w:spacing w:line="276" w:lineRule="auto"/>
              <w:jc w:val="both"/>
              <w:rPr>
                <w:rStyle w:val="fontstyle01"/>
                <w:lang w:eastAsia="en-US"/>
              </w:rPr>
            </w:pPr>
            <w:r>
              <w:rPr>
                <w:rStyle w:val="fontstyle01"/>
                <w:lang w:eastAsia="en-US"/>
              </w:rPr>
              <w:t>4. Обеспечение информационного обмена на различных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уровнях через единое информационное пространство с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учетом разграничения прав доступа к информации разного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характера.</w:t>
            </w:r>
          </w:p>
          <w:p w:rsidR="000B3076" w:rsidRDefault="000B3076" w:rsidP="00D0725D">
            <w:pPr>
              <w:spacing w:line="276" w:lineRule="auto"/>
              <w:jc w:val="both"/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5.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Интеграция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(видеокамер, датчиков,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гидропостов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и т.д. и комплекса средств автоматизации (далее КСА) муниципального и регионального уровней. </w:t>
            </w:r>
            <w:proofErr w:type="gramEnd"/>
          </w:p>
          <w:p w:rsidR="000B3076" w:rsidRDefault="000B3076" w:rsidP="00D0725D">
            <w:pPr>
              <w:spacing w:line="276" w:lineRule="auto"/>
              <w:jc w:val="both"/>
              <w:rPr>
                <w:rStyle w:val="fontstyle01"/>
              </w:rPr>
            </w:pPr>
            <w:r>
              <w:rPr>
                <w:rStyle w:val="fontstyle01"/>
                <w:lang w:eastAsia="en-US"/>
              </w:rPr>
              <w:t>6. Создание дополнительных инструментов на базе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муниципального образования для оптимизации работы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существующей системы мониторинга, состояния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общественной безопасности.</w:t>
            </w:r>
          </w:p>
          <w:p w:rsidR="000B3076" w:rsidRDefault="000B3076" w:rsidP="00D0725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lang w:eastAsia="en-US"/>
              </w:rPr>
              <w:t>7. Обеспечение согласованных действий органов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местного самоуправления, правоохранительных органов,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служб гражданской обороны и чрезвычайных ситуаций,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служб городской инфраструктуры.</w:t>
            </w:r>
          </w:p>
          <w:p w:rsidR="000B3076" w:rsidRDefault="000B3076" w:rsidP="00D0725D">
            <w:pPr>
              <w:spacing w:before="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3076" w:rsidTr="00D072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Pr="00D676B8" w:rsidRDefault="000B3076" w:rsidP="00D0725D">
            <w:pPr>
              <w:pStyle w:val="Style3"/>
              <w:widowControl/>
              <w:tabs>
                <w:tab w:val="left" w:pos="780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D676B8">
              <w:rPr>
                <w:rStyle w:val="FontStyle12"/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Показателями оценки эффективности использования АПК «Безопасный город» по основным направлениям обеспечения безопасности жизнедеятельности населения и общественной безопасности являются: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29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1.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Уровень защищенности муниципальных объектов от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угроз чрезвычайных ситуаций природного, техногенного,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характера,     а    также     ситуаций     криминогенного,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террористического характера.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2.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Уровень защищенности населения муниципального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образования в местах с массовым пребыванием людей от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угроз чрезвычайных ситуаций природного, техногенного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характера;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5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3.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Количество тяжких и особо тяжких преступлений,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совершенных в общественных местах на территории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</w:r>
            <w:r>
              <w:rPr>
                <w:rStyle w:val="FontStyle31"/>
                <w:sz w:val="28"/>
                <w:szCs w:val="28"/>
                <w:lang w:eastAsia="en-US"/>
              </w:rPr>
              <w:lastRenderedPageBreak/>
              <w:t>города;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4.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Уровень антитеррористической защищенности мест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массового пребывания людей;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1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5.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Уровень   среднего   времени   реагирования,   при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выполнении      мероприятий      по      предупреждению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чрезвычайных ситуаций;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5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6.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Количество   систем   видеонаблюдения   (и,   или)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количество   замененных   систем   видеонаблюдения   в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муниципальных    учреждениях    не    соответствующих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требованиям;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5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7.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Уровень    оснащенности    аппаратно-техническими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средствами  ситуационного  центра  АПК  «Безопасный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город» организованного на базе ЕДДС-112;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1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8.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Количество    технических    средств    обеспечения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безопасности  (устройства  экстренного  вызова  наряда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полиции (</w:t>
            </w:r>
            <w:proofErr w:type="spellStart"/>
            <w:r>
              <w:rPr>
                <w:rStyle w:val="FontStyle31"/>
                <w:sz w:val="28"/>
                <w:szCs w:val="28"/>
                <w:lang w:eastAsia="en-US"/>
              </w:rPr>
              <w:t>ЧОПа</w:t>
            </w:r>
            <w:proofErr w:type="spellEnd"/>
            <w:r>
              <w:rPr>
                <w:rStyle w:val="FontStyle31"/>
                <w:sz w:val="28"/>
                <w:szCs w:val="28"/>
                <w:lang w:eastAsia="en-US"/>
              </w:rPr>
              <w:t>), системы видеонаблюдения) в местах с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массовым пребыванием людей;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1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9.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Количество организованных и модернизированных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каналов связи сегментов АПК «Безопасный город»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10"/>
              <w:jc w:val="both"/>
              <w:rPr>
                <w:sz w:val="26"/>
                <w:szCs w:val="26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10.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Количество   проведенных   инженерно-технических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обслуживаний систем и сегментов АПК «Безопасный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город».</w:t>
            </w:r>
          </w:p>
        </w:tc>
      </w:tr>
      <w:tr w:rsidR="000B3076" w:rsidTr="00D072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6" w:rsidRDefault="000B3076" w:rsidP="00D072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Программа реализуется в один этап  в период с 2017 по 2022 г.г.</w:t>
            </w:r>
          </w:p>
          <w:p w:rsidR="000B3076" w:rsidRDefault="000B3076" w:rsidP="00D0725D">
            <w:pPr>
              <w:pStyle w:val="4"/>
              <w:spacing w:before="20" w:line="276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0B3076" w:rsidTr="00D0725D">
        <w:trPr>
          <w:trHeight w:val="20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бюджетных ассигнований подпрограммы, в том числе по годам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Всего на реализацию мероприятий подпрограммы потребуется (тыс. руб.):</w:t>
            </w:r>
            <w:r>
              <w:rPr>
                <w:color w:val="FF0000"/>
                <w:szCs w:val="28"/>
                <w:lang w:eastAsia="en-US"/>
              </w:rPr>
              <w:t xml:space="preserve"> </w:t>
            </w:r>
            <w:r w:rsidR="00E06A6A">
              <w:rPr>
                <w:bCs/>
                <w:szCs w:val="28"/>
                <w:lang w:eastAsia="en-US"/>
              </w:rPr>
              <w:t>2679,977680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2017 г. – </w:t>
            </w:r>
            <w:r>
              <w:rPr>
                <w:bCs/>
                <w:szCs w:val="28"/>
                <w:lang w:eastAsia="en-US"/>
              </w:rPr>
              <w:t>0,00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2018 г. – </w:t>
            </w:r>
            <w:r>
              <w:rPr>
                <w:rFonts w:eastAsia="Calibri"/>
                <w:bCs/>
                <w:szCs w:val="28"/>
                <w:lang w:eastAsia="en-US"/>
              </w:rPr>
              <w:t>0,00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2019 г. – </w:t>
            </w:r>
            <w:r>
              <w:rPr>
                <w:bCs/>
                <w:szCs w:val="28"/>
                <w:lang w:eastAsia="en-US"/>
              </w:rPr>
              <w:t>680,7</w:t>
            </w:r>
          </w:p>
          <w:p w:rsidR="000B3076" w:rsidRDefault="000B3076" w:rsidP="00D0725D">
            <w:pPr>
              <w:pStyle w:val="a3"/>
              <w:spacing w:line="276" w:lineRule="auto"/>
              <w:ind w:left="60"/>
              <w:jc w:val="left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2020 г. </w:t>
            </w:r>
            <w:r>
              <w:rPr>
                <w:szCs w:val="28"/>
                <w:lang w:eastAsia="en-US"/>
              </w:rPr>
              <w:t xml:space="preserve">– </w:t>
            </w:r>
            <w:r w:rsidR="00E06A6A">
              <w:rPr>
                <w:bCs/>
                <w:szCs w:val="28"/>
                <w:lang w:eastAsia="en-US"/>
              </w:rPr>
              <w:t>495,67768</w:t>
            </w:r>
          </w:p>
          <w:p w:rsidR="000B3076" w:rsidRDefault="000B3076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2021 г. </w:t>
            </w:r>
            <w:r>
              <w:rPr>
                <w:sz w:val="28"/>
                <w:szCs w:val="28"/>
                <w:lang w:eastAsia="en-US"/>
              </w:rPr>
              <w:t>–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C333E0">
              <w:rPr>
                <w:bCs/>
                <w:sz w:val="28"/>
                <w:szCs w:val="28"/>
                <w:lang w:eastAsia="en-US"/>
              </w:rPr>
              <w:t>501,2</w:t>
            </w:r>
          </w:p>
          <w:p w:rsidR="000B3076" w:rsidRDefault="000B3076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2022 г. </w:t>
            </w:r>
            <w:r>
              <w:rPr>
                <w:sz w:val="28"/>
                <w:szCs w:val="28"/>
                <w:lang w:eastAsia="en-US"/>
              </w:rPr>
              <w:t>–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C333E0">
              <w:rPr>
                <w:bCs/>
                <w:sz w:val="28"/>
                <w:szCs w:val="28"/>
                <w:lang w:eastAsia="en-US"/>
              </w:rPr>
              <w:t>501,2</w:t>
            </w:r>
          </w:p>
          <w:p w:rsidR="00D0725D" w:rsidRDefault="00D0725D" w:rsidP="00C333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2023 г. </w:t>
            </w:r>
            <w:r>
              <w:rPr>
                <w:sz w:val="28"/>
                <w:szCs w:val="28"/>
                <w:lang w:eastAsia="en-US"/>
              </w:rPr>
              <w:t>–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C333E0">
              <w:rPr>
                <w:bCs/>
                <w:sz w:val="28"/>
                <w:szCs w:val="28"/>
                <w:lang w:eastAsia="en-US"/>
              </w:rPr>
              <w:t>501,2</w:t>
            </w:r>
          </w:p>
        </w:tc>
      </w:tr>
      <w:tr w:rsidR="000B3076" w:rsidTr="00D0725D">
        <w:trPr>
          <w:trHeight w:val="7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spacing w:before="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widowControl w:val="0"/>
              <w:spacing w:line="276" w:lineRule="auto"/>
              <w:ind w:right="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>По предварительным оценкам реализация подпрограммных мероприятий должна привести к следующим результатам: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29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 xml:space="preserve"> 1. Повышение уровня защищенности муниципальных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объектов от угроз чрезвычайных ситуаций природного,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техногенного,      характера,      а      также      ситуаций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криминогенного, террористического характера не менее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25 %;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29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2.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Повышение    уровня    защищенности    населения муниципального   образования   в   местах   с   массовым пребыванием людей от угроз чрезвычайных ситуаций природного, техногенного характера, не менее 40 %;</w:t>
            </w:r>
          </w:p>
          <w:p w:rsidR="000B3076" w:rsidRDefault="000B3076" w:rsidP="00D0725D">
            <w:pPr>
              <w:pStyle w:val="Style5"/>
              <w:widowControl/>
              <w:spacing w:line="322" w:lineRule="exact"/>
              <w:ind w:firstLine="0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lastRenderedPageBreak/>
              <w:t xml:space="preserve">3.    Снижение   количество   тяжких  и   особо   тяжких преступлений, совершенных в общественных местах на территории города, не менее 1 </w:t>
            </w:r>
            <w:proofErr w:type="spellStart"/>
            <w:proofErr w:type="gramStart"/>
            <w:r>
              <w:rPr>
                <w:rStyle w:val="FontStyle31"/>
                <w:sz w:val="28"/>
                <w:szCs w:val="28"/>
                <w:lang w:eastAsia="en-US"/>
              </w:rPr>
              <w:t>ед</w:t>
            </w:r>
            <w:proofErr w:type="spellEnd"/>
            <w:proofErr w:type="gramEnd"/>
            <w:r>
              <w:rPr>
                <w:rStyle w:val="FontStyle31"/>
                <w:sz w:val="28"/>
                <w:szCs w:val="28"/>
                <w:lang w:eastAsia="en-US"/>
              </w:rPr>
              <w:t>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4.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Повышение        уровня        антитеррористической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защищенности мест массового пребывания людей, не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менее 30 %;</w:t>
            </w:r>
          </w:p>
          <w:p w:rsidR="000B3076" w:rsidRDefault="000B3076" w:rsidP="00D0725D">
            <w:pPr>
              <w:pStyle w:val="Style6"/>
              <w:widowControl/>
              <w:tabs>
                <w:tab w:val="left" w:pos="701"/>
              </w:tabs>
              <w:spacing w:line="322" w:lineRule="exact"/>
              <w:ind w:firstLine="10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5.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Сокращение среднего времени реагирования, при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выполнении      мероприятий      по      предупреждению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чрезвычайных ситуаций, не менее 30 %;</w:t>
            </w:r>
          </w:p>
          <w:p w:rsidR="000B3076" w:rsidRDefault="000B3076" w:rsidP="00D0725D">
            <w:pPr>
              <w:widowControl w:val="0"/>
              <w:tabs>
                <w:tab w:val="left" w:pos="351"/>
              </w:tabs>
              <w:spacing w:line="276" w:lineRule="auto"/>
              <w:ind w:right="66"/>
              <w:jc w:val="both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6.</w:t>
            </w:r>
            <w:r>
              <w:rPr>
                <w:rStyle w:val="FontStyle31"/>
                <w:sz w:val="28"/>
                <w:szCs w:val="28"/>
                <w:lang w:eastAsia="en-US"/>
              </w:rPr>
              <w:tab/>
              <w:t>Установленных систем видеонаблюдения (и, или)</w:t>
            </w:r>
            <w:r>
              <w:rPr>
                <w:rStyle w:val="FontStyle31"/>
                <w:sz w:val="28"/>
                <w:szCs w:val="28"/>
                <w:lang w:eastAsia="en-US"/>
              </w:rPr>
              <w:br/>
              <w:t>замененных систем видеонаблюдения в муниципальных учреждениях не соответствующих требованиям, не менее 45 %.;</w:t>
            </w:r>
          </w:p>
          <w:p w:rsidR="000B3076" w:rsidRDefault="000B3076" w:rsidP="00D0725D">
            <w:pPr>
              <w:pStyle w:val="Style15"/>
              <w:widowControl/>
              <w:numPr>
                <w:ilvl w:val="0"/>
                <w:numId w:val="6"/>
              </w:numPr>
              <w:tabs>
                <w:tab w:val="left" w:pos="600"/>
              </w:tabs>
              <w:spacing w:line="322" w:lineRule="exact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оснащения аппаратно-техническими средствами ситуационного центра АПК «Безопасный город» организованного на базе ЕДДС-112, не менее 40 %;</w:t>
            </w:r>
          </w:p>
          <w:p w:rsidR="000B3076" w:rsidRDefault="000B3076" w:rsidP="00D0725D">
            <w:pPr>
              <w:pStyle w:val="Style15"/>
              <w:widowControl/>
              <w:numPr>
                <w:ilvl w:val="0"/>
                <w:numId w:val="6"/>
              </w:numPr>
              <w:tabs>
                <w:tab w:val="left" w:pos="600"/>
              </w:tabs>
              <w:spacing w:line="322" w:lineRule="exact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количества технических средств обеспечения безопасности (устройствами экстренного вызова наряда полиции (</w:t>
            </w:r>
            <w:proofErr w:type="spellStart"/>
            <w:r>
              <w:rPr>
                <w:rStyle w:val="FontStyle31"/>
                <w:sz w:val="28"/>
                <w:szCs w:val="28"/>
                <w:lang w:eastAsia="en-US"/>
              </w:rPr>
              <w:t>ЧОПа</w:t>
            </w:r>
            <w:proofErr w:type="spellEnd"/>
            <w:r>
              <w:rPr>
                <w:rStyle w:val="FontStyle31"/>
                <w:sz w:val="28"/>
                <w:szCs w:val="28"/>
                <w:lang w:eastAsia="en-US"/>
              </w:rPr>
              <w:t>), системами видеонаблюдения) в местах с массовым пребыванием людей, не менее 100 %;</w:t>
            </w:r>
          </w:p>
          <w:p w:rsidR="000B3076" w:rsidRDefault="000B3076" w:rsidP="00D0725D">
            <w:pPr>
              <w:pStyle w:val="Style15"/>
              <w:widowControl/>
              <w:numPr>
                <w:ilvl w:val="0"/>
                <w:numId w:val="6"/>
              </w:numPr>
              <w:tabs>
                <w:tab w:val="left" w:pos="600"/>
              </w:tabs>
              <w:spacing w:line="322" w:lineRule="exact"/>
              <w:rPr>
                <w:rStyle w:val="FontStyle31"/>
                <w:sz w:val="28"/>
                <w:szCs w:val="28"/>
                <w:lang w:eastAsia="en-US"/>
              </w:rPr>
            </w:pPr>
            <w:r>
              <w:rPr>
                <w:rStyle w:val="FontStyle31"/>
                <w:sz w:val="28"/>
                <w:szCs w:val="28"/>
                <w:lang w:eastAsia="en-US"/>
              </w:rPr>
              <w:t>Увеличение количества новых (и, или) модернизированных каналов связи систем и сегментов АПК «Безопасный город», не менее 100 %;</w:t>
            </w:r>
          </w:p>
          <w:p w:rsidR="000B3076" w:rsidRDefault="000B3076" w:rsidP="00D0725D">
            <w:pPr>
              <w:widowControl w:val="0"/>
              <w:tabs>
                <w:tab w:val="left" w:pos="3388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Style w:val="FontStyle31"/>
                <w:sz w:val="28"/>
                <w:szCs w:val="28"/>
                <w:lang w:eastAsia="en-US"/>
              </w:rPr>
              <w:t xml:space="preserve">10. Общее количество проведенных инженерно-технических обслуживаний систем и сегментов АПК </w:t>
            </w:r>
            <w:r>
              <w:rPr>
                <w:rStyle w:val="FontStyle31"/>
                <w:sz w:val="28"/>
                <w:szCs w:val="28"/>
                <w:u w:val="single"/>
                <w:lang w:eastAsia="en-US"/>
              </w:rPr>
              <w:t xml:space="preserve">«Безопасный город», не менее </w:t>
            </w:r>
            <w:r>
              <w:rPr>
                <w:rStyle w:val="FontStyle31"/>
                <w:sz w:val="28"/>
                <w:szCs w:val="28"/>
                <w:lang w:eastAsia="en-US"/>
              </w:rPr>
              <w:t>100 %</w:t>
            </w:r>
            <w:r>
              <w:rPr>
                <w:rStyle w:val="FontStyle31"/>
                <w:sz w:val="28"/>
                <w:szCs w:val="28"/>
                <w:u w:val="single"/>
                <w:lang w:eastAsia="en-US"/>
              </w:rPr>
              <w:t>.</w:t>
            </w:r>
          </w:p>
        </w:tc>
      </w:tr>
    </w:tbl>
    <w:p w:rsidR="000B3076" w:rsidRDefault="000B3076" w:rsidP="000B3076">
      <w:pPr>
        <w:spacing w:before="20"/>
        <w:jc w:val="center"/>
        <w:rPr>
          <w:b/>
          <w:sz w:val="16"/>
          <w:szCs w:val="16"/>
        </w:rPr>
      </w:pPr>
    </w:p>
    <w:p w:rsidR="000B3076" w:rsidRDefault="000B3076" w:rsidP="000B3076">
      <w:pPr>
        <w:numPr>
          <w:ilvl w:val="0"/>
          <w:numId w:val="3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 и обоснование необходимости                                 решения ее подпрограммными методами</w:t>
      </w:r>
    </w:p>
    <w:p w:rsidR="000B3076" w:rsidRDefault="000B3076" w:rsidP="000B3076">
      <w:pPr>
        <w:spacing w:before="20"/>
        <w:ind w:left="720"/>
        <w:rPr>
          <w:b/>
          <w:sz w:val="16"/>
          <w:szCs w:val="16"/>
        </w:rPr>
      </w:pP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Стабилизация </w:t>
      </w:r>
      <w:proofErr w:type="gramStart"/>
      <w:r>
        <w:rPr>
          <w:sz w:val="28"/>
          <w:szCs w:val="28"/>
        </w:rPr>
        <w:t>криминогенной обстановки</w:t>
      </w:r>
      <w:proofErr w:type="gramEnd"/>
      <w:r>
        <w:rPr>
          <w:sz w:val="28"/>
          <w:szCs w:val="28"/>
        </w:rPr>
        <w:t xml:space="preserve"> в общественных местах, снижение  уровня уличной преступности, являются основными индикаторами состояния защищенности населения от криминальных проявлений. Обеспечение безопасности жителей города от преступных посягательств, в том числе террористической угрозы, повышение защищенности мест массового пребывания граждан, является одним из приоритетов  деятельности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Радужный Владимирской области. 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профилактику правонарушений значительное влияние оказывает  установка и функционирование систем видеонаблюдения, которые позволяют контролировать обстановку и своевременно реагировать на различные криминальные проявления.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каждым годом растет количество проводимых общественно-политических, культурно-зрелищных, спортивно-массовых мероприятий </w:t>
      </w:r>
      <w:r>
        <w:rPr>
          <w:sz w:val="28"/>
          <w:szCs w:val="28"/>
        </w:rPr>
        <w:br/>
        <w:t xml:space="preserve">и рекламных акций. Для обеспечения охраны общественного порядка </w:t>
      </w:r>
      <w:r>
        <w:rPr>
          <w:sz w:val="28"/>
          <w:szCs w:val="28"/>
        </w:rPr>
        <w:br/>
        <w:t>и безопасности при их проведении задействуется значительное количество сил и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авоохранительных органов и других служб и ведомств.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Обеспечение безопасного и бесперебойного движения по улично-дорожной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до сих пор в полной мере не отвечает современным требованиям. 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факторы определяют напряженность оперативно-служебной деятельности органов внутренних дел, МЧС России, отдела УФСБ России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>, городских коммунальных служб. Для повышения эффективности деятельности указанных ведомств необходимо применение современных информационных и технических средств, в том числе комплексных систем видеонаблюдения, экстренной связи, управления патрульными нарядами, систем распознавания номеров автомобилей и идентификации лиц.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практики показывает, что системы видеонаблюдения начали активно применяться более чем в 54 субъектах Российской Федерации. </w:t>
      </w:r>
      <w:r>
        <w:rPr>
          <w:sz w:val="28"/>
          <w:szCs w:val="28"/>
        </w:rPr>
        <w:br/>
        <w:t>По данным главного информационного аналитического центра МВД России с использованием видеоинформации в Российской Федерации осуществлялось: раскрытие преступлений по ст.158 (кража), ст.161 (грабёж), ст.162 (разбой) УК РФ, др.; задержание лиц и транспортных средств, находящихся в розыске, изъятие разыскиваемых предметов; привлечение к ответственности лиц за совершение административных правонарушений.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общественных местах, где установлены камеры видеонаблюдения, </w:t>
      </w:r>
      <w:proofErr w:type="gramStart"/>
      <w:r>
        <w:rPr>
          <w:sz w:val="28"/>
          <w:szCs w:val="28"/>
        </w:rPr>
        <w:t>криминогенная обстановка</w:t>
      </w:r>
      <w:proofErr w:type="gramEnd"/>
      <w:r>
        <w:rPr>
          <w:sz w:val="28"/>
          <w:szCs w:val="28"/>
        </w:rPr>
        <w:t xml:space="preserve"> стабилизируется, о чем свидетельствует практика. Системы видеонаблюдения эффективны в борьбе с кражами автотранспорта, дорожно-транспортными происшествиями. 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прогнозировании опасных ситуаций и своевременности реагирования, обеспечении охраны общественного порядка и общественной безопасности играют современные средства профилактического видеонаблюдения и мониторинга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и транспортных развязках, террористической устойчивости объектов особой важности и жизнеобеспечения необходимо существенное повышение технической оснащенности правоохранительных органов, органов местного самоуправления, служб экстренного реагирования современными средствами обеспечения безопасности, мониторинга, связи и оперативного реагирования.</w:t>
      </w:r>
      <w:proofErr w:type="gramEnd"/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момент единственным средством вызова служб экстренного реагирования остается телефон. Однако, как показывает практика, дозвониться с первого раза или получить полную поддержку и помощь по имеющимся общеизвестным номерам получается далеко не всегда. Наиболее часто такие ситуации происходят, когда обращение относится к более широкой области, чем сфера деятельности данной службы. Гражданин вынужден обращаться по дополнительным номерам, что требует дополнительного времени в ситуации, когда время может быть ограничено.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сложившейся ситуации оказать серьезную поддержку могут современные информационные технологии. Уровень их развития </w:t>
      </w:r>
      <w:r>
        <w:rPr>
          <w:sz w:val="28"/>
          <w:szCs w:val="28"/>
        </w:rPr>
        <w:br/>
        <w:t xml:space="preserve">в настоящее время позволяет создавать интеллектуальные, территориально </w:t>
      </w:r>
      <w:r>
        <w:rPr>
          <w:sz w:val="28"/>
          <w:szCs w:val="28"/>
        </w:rPr>
        <w:lastRenderedPageBreak/>
        <w:t>распределенные межведомственные системы, позволяющие регистрировать, обрабатывать, хранить и анализировать значительные объемы информации, получаемые по электронным каналам от элементов (датчиков). Эти системы способствуют осуществлению эффективного контроля над обстановкой в городе и, таким образом, влияют на уровень безопасности. Основной эффект использования таких систем будет достигаться за счет интеграции двух факторов - наличия такой информации в реальном времени и возможностей информационных систем по автоматизированной обработке и анализу этих данных. При этом видеоинформация может дополняться телеметрической информацией с различных датчиков (в том числе охранная и пожарная сигнализация), контрольных устройств, таких, как пункты пропуска, и систем связи, аварийных вызовов 01, 02, 03, и других, что позволит получать более полную оценку каждой ситуации.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обеспечения эффективной работы по телефонным обращениям граждан решена организацией единого номера для обращения по всем экстренным ситуациям. Для этих целей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создается система единого номера «112».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 средством связи с экстренными службами могут выступать такие технические средства, как терминалы «гражданин – полиция». Терминалы будут располагаться на определенных местах в легкой доступности и позволят путем нажатия кнопки связаться напрямую с оператором единой службы приема обращений.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технической инфраструктуры в рамках подпрограммы обусловлено необходимостью обеспечения следующих функций: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Регистрация техническими средствами преступлений и аварий, </w:t>
      </w:r>
      <w:r>
        <w:rPr>
          <w:sz w:val="28"/>
          <w:szCs w:val="28"/>
        </w:rPr>
        <w:br/>
        <w:t>а также факторов, указывающих на возможность их наступления.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Сбор полученной информации в электронном виде в единый ресурс для дальнейшей обработки.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Автоматизированный анализ полученной информации в режиме реального времени.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Незамедлительная передача информации в соответствующие службы экстренного реагирования в случае наступления определенного события.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Хранение полученной информации с возможностью поиска необходимой ее части и изучения ее в течение определенного времени  с момента события.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задачи должны решаться путем создания  и функционирования аппаратно-программного комплекса «Безопасный город», который является необходимым инструментом в сфере построения современной высокоэффективной системы безопасности и обеспечения экономического и социального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>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подпрограммы приведет к созданию условий для обеспечения более высокого уровня безопасности жизнедеятельности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   г. Радужный Владимирской области</w:t>
      </w:r>
      <w:r>
        <w:rPr>
          <w:sz w:val="28"/>
          <w:szCs w:val="28"/>
        </w:rPr>
        <w:t>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позволяет осуществлять мониторинг, предоставлять оперативную, полную и достоверную информацию, обеспечивать контроль исполнения руководящих указаний, дает в руки операторов системы, принимающих решения, эффективный инструмент управления силами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 средствами городского  звена </w:t>
      </w:r>
      <w:proofErr w:type="gramStart"/>
      <w:r>
        <w:rPr>
          <w:sz w:val="28"/>
          <w:szCs w:val="28"/>
        </w:rPr>
        <w:t>РСЧС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ЗАТО г. Радужный Владимирской области</w:t>
      </w:r>
      <w:r>
        <w:rPr>
          <w:sz w:val="28"/>
          <w:szCs w:val="28"/>
        </w:rPr>
        <w:t xml:space="preserve"> подсистемы единой государственной системы РСЧС.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Системы осуществляется как в повседневном режиме, </w:t>
      </w:r>
      <w:r>
        <w:rPr>
          <w:sz w:val="28"/>
          <w:szCs w:val="28"/>
        </w:rPr>
        <w:br/>
        <w:t>так и в режимах повышенной готовности и режиме ЧС, особых условиях (во время проведения массовых мероприятий, при проведении антитеррористических и профилактических мероприятий).</w:t>
      </w:r>
    </w:p>
    <w:p w:rsidR="000B3076" w:rsidRDefault="000B3076" w:rsidP="000B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Переход Системы из режима повседневной деятельности в режимы повышенной готовности, террористической акции или чрезвычайной ситуации обеспечивается действиями дежурных частей (сфера оперативного информирования) по специальным оперативным планам.</w:t>
      </w:r>
    </w:p>
    <w:p w:rsidR="000B3076" w:rsidRDefault="000B3076" w:rsidP="000B3076">
      <w:pPr>
        <w:jc w:val="both"/>
        <w:rPr>
          <w:sz w:val="16"/>
          <w:szCs w:val="16"/>
        </w:rPr>
      </w:pPr>
    </w:p>
    <w:p w:rsidR="000B3076" w:rsidRDefault="000B3076" w:rsidP="000B3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Основные цели,  задачи и показатели (индикаторы) их достижения, основные ожидаемые конечные результаты подпрограммы,</w:t>
      </w:r>
    </w:p>
    <w:p w:rsidR="000B3076" w:rsidRDefault="000B3076" w:rsidP="000B3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сроки и этапы ее реализации</w:t>
      </w:r>
    </w:p>
    <w:p w:rsidR="000B3076" w:rsidRDefault="000B3076" w:rsidP="000B3076">
      <w:pPr>
        <w:ind w:right="-1"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АПК «Безопасный город» - совокупность КСА существующих </w:t>
      </w:r>
      <w:r>
        <w:rPr>
          <w:rFonts w:eastAsia="Calibri"/>
          <w:sz w:val="28"/>
          <w:szCs w:val="28"/>
        </w:rPr>
        <w:br/>
        <w:t xml:space="preserve">и перспективных федеральных, региональных, муниципальных </w:t>
      </w:r>
      <w:r>
        <w:rPr>
          <w:rFonts w:eastAsia="Calibri"/>
          <w:sz w:val="28"/>
          <w:szCs w:val="28"/>
        </w:rPr>
        <w:br/>
        <w:t xml:space="preserve">и объектовых автоматизированных систем на местном уровне, объединённых для решения задач в сфере обеспечения защиты населения </w:t>
      </w:r>
      <w:r>
        <w:rPr>
          <w:rFonts w:eastAsia="Calibri"/>
          <w:sz w:val="28"/>
          <w:szCs w:val="28"/>
        </w:rPr>
        <w:br/>
        <w:t>и территорий от ЧС природного и техногенного характера, общественной безопасности, правопорядка и безопасности среды обитания, а также взаимодействующих с ними автоматизированных систем в рамках единой региональной информационно-коммуникационной инфраструктуры.</w:t>
      </w:r>
      <w:proofErr w:type="gramEnd"/>
    </w:p>
    <w:p w:rsidR="000B3076" w:rsidRDefault="000B3076" w:rsidP="000B3076">
      <w:pPr>
        <w:jc w:val="both"/>
        <w:rPr>
          <w:rFonts w:eastAsia="Calibri"/>
          <w:b/>
          <w:sz w:val="16"/>
          <w:szCs w:val="16"/>
        </w:rPr>
      </w:pPr>
    </w:p>
    <w:p w:rsidR="000B3076" w:rsidRDefault="000B3076" w:rsidP="000B307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Целями внедрения и развития АПК «Безопасный город» являются</w:t>
      </w:r>
      <w:r>
        <w:rPr>
          <w:rFonts w:eastAsia="Calibri"/>
          <w:sz w:val="28"/>
          <w:szCs w:val="28"/>
        </w:rPr>
        <w:t>:</w:t>
      </w:r>
    </w:p>
    <w:p w:rsidR="000B3076" w:rsidRDefault="000B3076" w:rsidP="000B3076">
      <w:pPr>
        <w:spacing w:before="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- 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</w:t>
      </w:r>
      <w:r>
        <w:rPr>
          <w:rFonts w:eastAsia="Calibri"/>
          <w:sz w:val="28"/>
          <w:szCs w:val="28"/>
        </w:rPr>
        <w:br/>
        <w:t>и ликвидацию возможных угроз;</w:t>
      </w:r>
    </w:p>
    <w:p w:rsidR="000B3076" w:rsidRDefault="000B3076" w:rsidP="000B3076">
      <w:pPr>
        <w:spacing w:before="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- контроль устранения последствий чрезвычайных ситуаций и правонарушений с интеграцией под её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муниципального образования;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повышение готовности органов управления к выполнению возложенных задач;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повышение эффективности систем мониторинга и предупреждения чрезвычайных ситуаций, происшествий и правонарушений;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снижение количества чрезвычайных ситуаций, пожаров, правонарушений, гибели и травматизма людей;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максимизация социально-экономических эффектов;</w:t>
      </w:r>
    </w:p>
    <w:p w:rsidR="000B3076" w:rsidRDefault="000B3076" w:rsidP="000B3076">
      <w:pPr>
        <w:ind w:firstLine="708"/>
        <w:jc w:val="both"/>
        <w:rPr>
          <w:rFonts w:eastAsia="Calibri"/>
          <w:sz w:val="16"/>
          <w:szCs w:val="16"/>
        </w:rPr>
      </w:pP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Практическая реализация названных принципов обеспечивается путем: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информатизации процессов управления муниципальными экстренными и коммунальными службами, организациями  и предприятиями, решающими задачи по обеспечению безопасности жизнедеятельности населения;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построения сегментов АПК «Безопасный город» на базе существующей инфраструктуры и дальнейшего развития их функциональных и технических возможностей;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 внедрения единой интеграционной платформы, реализованной </w:t>
      </w:r>
      <w:r>
        <w:rPr>
          <w:rFonts w:eastAsia="Calibri"/>
          <w:sz w:val="28"/>
          <w:szCs w:val="28"/>
        </w:rPr>
        <w:br/>
        <w:t>на открытых протоколах, для всех автоматизированных систем, взаимодействующих в рамках АПК «Безопасный город»;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обеспечения доступа в единое информационное пространство АПК «Безопасный город» в соответствии с установленными правами доступа.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Базовым уровнем как построения и реализации АПК «Безопасный город», так и уровнем единой межведомственной информационной среды, является муниципальное </w:t>
      </w:r>
      <w:proofErr w:type="gramStart"/>
      <w:r>
        <w:rPr>
          <w:rFonts w:eastAsia="Calibri"/>
          <w:sz w:val="28"/>
          <w:szCs w:val="28"/>
        </w:rPr>
        <w:t>образование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АПК «Безопасный город» и его сегменты реализовываются на базе органа повседневного управления городского звена </w:t>
      </w:r>
      <w:proofErr w:type="gramStart"/>
      <w:r>
        <w:rPr>
          <w:rFonts w:eastAsia="Calibri"/>
          <w:sz w:val="28"/>
          <w:szCs w:val="28"/>
        </w:rPr>
        <w:t>РСЧС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области, которым является единая дежурно-диспетчерская служба ЗАТО г. Радужный (далее ЕДДС).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Таким образом, АПК «Безопасный город» является инструментом ЕДДС и взаимодействующими с ним органами повседневного управления </w:t>
      </w:r>
      <w:r>
        <w:rPr>
          <w:rFonts w:eastAsia="Calibri"/>
          <w:sz w:val="28"/>
          <w:szCs w:val="28"/>
        </w:rPr>
        <w:br/>
        <w:t>в сфере организации управления силами и средствами РСЧС муниципального уровня.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АПК «Безопасный город» комплексная информатизация процессов функционирования ЕДДС во взаимодействии с местными </w:t>
      </w:r>
      <w:r>
        <w:rPr>
          <w:rFonts w:eastAsia="Calibri"/>
          <w:sz w:val="28"/>
          <w:szCs w:val="28"/>
        </w:rPr>
        <w:br/>
        <w:t xml:space="preserve">и региональными дежурно-диспетчерскими службами должна обеспечить: 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своевременное представление главе </w:t>
      </w:r>
      <w:proofErr w:type="gramStart"/>
      <w:r>
        <w:rPr>
          <w:rFonts w:eastAsia="Calibri"/>
          <w:sz w:val="28"/>
          <w:szCs w:val="28"/>
        </w:rPr>
        <w:t>администрации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области, и других заинтересованных органов местного самоуправления полной, достоверной и актуальной информации об угрозе возникновения чрезвычайных ситуаций, других кризисных ситуаций и происшествий (далее -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) на территории ЗАТО г. Радужный Владимирской области, оперативную подготовку дежурно-диспетчерскими службами и доведение до исполнителей обоснованных и согласованных предложений для принятия управленческих решений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>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включение органа местного самоуправления, а также муниципальных организаций и предприятий, выполняющих различные задачи по обеспечению безопасности жизнедеятельности, в единое информационное пространство антикризисного управления, эффективное вовлечение региональных управленческих кадров в процессы подготовки и принятия решений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  на муниципальном уровне;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улучшение качества принимаемых решений и планов на основе использования аналитических и количественных методов их оценки, </w:t>
      </w:r>
      <w:proofErr w:type="spellStart"/>
      <w:r>
        <w:rPr>
          <w:rFonts w:eastAsia="Calibri"/>
          <w:sz w:val="28"/>
          <w:szCs w:val="28"/>
        </w:rPr>
        <w:t>многовариантности</w:t>
      </w:r>
      <w:proofErr w:type="spellEnd"/>
      <w:r>
        <w:rPr>
          <w:rFonts w:eastAsia="Calibri"/>
          <w:sz w:val="28"/>
          <w:szCs w:val="28"/>
        </w:rPr>
        <w:t xml:space="preserve"> и оптимизации выбора рационального варианта;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многократность использования первичной информации, упорядочение потоков информации, увеличение достоверности и полноты используемых данных на основе их регулярной актуализации  по утвержденным регламентам;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повышение оперативности процессов управления мероприятиями по предупреждению и ликвидации </w:t>
      </w:r>
      <w:proofErr w:type="spellStart"/>
      <w:r>
        <w:rPr>
          <w:rFonts w:eastAsia="Calibri"/>
          <w:sz w:val="28"/>
          <w:szCs w:val="28"/>
        </w:rPr>
        <w:t>ЧСиП</w:t>
      </w:r>
      <w:proofErr w:type="spellEnd"/>
      <w:r>
        <w:rPr>
          <w:rFonts w:eastAsia="Calibri"/>
          <w:sz w:val="28"/>
          <w:szCs w:val="28"/>
        </w:rPr>
        <w:t xml:space="preserve">, сокращение общего времени </w:t>
      </w:r>
      <w:r>
        <w:rPr>
          <w:rFonts w:eastAsia="Calibri"/>
          <w:sz w:val="28"/>
          <w:szCs w:val="28"/>
        </w:rPr>
        <w:br/>
        <w:t>на поиск, обработку, передачу и выдачу информации;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обеспечение организационно-методической, информационно-лингвистической и программно-технической совместимости сегментов, подсистем и компонентов АПК «Безопасный город».</w:t>
      </w:r>
    </w:p>
    <w:p w:rsidR="000B3076" w:rsidRDefault="000B3076" w:rsidP="000B3076">
      <w:pPr>
        <w:jc w:val="both"/>
        <w:rPr>
          <w:rFonts w:eastAsia="Calibri"/>
          <w:b/>
          <w:sz w:val="16"/>
          <w:szCs w:val="16"/>
        </w:rPr>
      </w:pPr>
    </w:p>
    <w:p w:rsidR="000B3076" w:rsidRDefault="000B3076" w:rsidP="000B307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АПК «Безопасный </w:t>
      </w:r>
      <w:proofErr w:type="gramStart"/>
      <w:r>
        <w:rPr>
          <w:rFonts w:eastAsia="Calibri"/>
          <w:b/>
          <w:sz w:val="28"/>
          <w:szCs w:val="28"/>
        </w:rPr>
        <w:t>город</w:t>
      </w:r>
      <w:proofErr w:type="gramEnd"/>
      <w:r>
        <w:rPr>
          <w:rFonts w:eastAsia="Calibri"/>
          <w:b/>
          <w:sz w:val="28"/>
          <w:szCs w:val="28"/>
        </w:rPr>
        <w:t xml:space="preserve"> ЗАТО г. Радужный Владимирской области должен решать следующие основные задачи</w:t>
      </w:r>
      <w:r>
        <w:rPr>
          <w:rFonts w:eastAsia="Calibri"/>
          <w:sz w:val="28"/>
          <w:szCs w:val="28"/>
        </w:rPr>
        <w:t>: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 сбор, обработка и консолидация данных о текущей обстановке </w:t>
      </w:r>
      <w:r>
        <w:rPr>
          <w:rFonts w:eastAsia="Calibri"/>
          <w:sz w:val="28"/>
          <w:szCs w:val="28"/>
        </w:rPr>
        <w:br/>
        <w:t xml:space="preserve">в районе, получаемых из различных источников информации (систем мониторинга и контроля, оконечных устройств, ДДС, голосовых </w:t>
      </w:r>
      <w:r>
        <w:rPr>
          <w:rFonts w:eastAsia="Calibri"/>
          <w:sz w:val="28"/>
          <w:szCs w:val="28"/>
        </w:rPr>
        <w:br/>
        <w:t>и текстовых сообщений от населения и организаций);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оперативная оценка, анализ и прогнозирование обстановки;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своевременная поддержка процессов принятия управленческих решений по предупреждению и ликвидации КСП;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интеграция существующих и перспективных федеральных, региональных и муниципальных информационных систем, обеспечивающих безопасность жизнедеятельности населения на базе единой интеграционной платформы с возможностью подключения и управления широким спектром оконечных устройств (видеокамер, датчиков, </w:t>
      </w:r>
      <w:proofErr w:type="spellStart"/>
      <w:r>
        <w:rPr>
          <w:rFonts w:eastAsia="Calibri"/>
          <w:sz w:val="28"/>
          <w:szCs w:val="28"/>
        </w:rPr>
        <w:t>гидропостов</w:t>
      </w:r>
      <w:proofErr w:type="spellEnd"/>
      <w:r>
        <w:rPr>
          <w:rFonts w:eastAsia="Calibri"/>
          <w:sz w:val="28"/>
          <w:szCs w:val="28"/>
        </w:rPr>
        <w:t xml:space="preserve"> и т.д. и КСА муниципального и регионального уровней);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создание единой информационно-коммуникационной платформы для территориальных органов федеральных органов исполнительной власти, органов местного самоуправления, </w:t>
      </w:r>
      <w:proofErr w:type="spellStart"/>
      <w:r>
        <w:rPr>
          <w:rFonts w:eastAsia="Calibri"/>
          <w:sz w:val="28"/>
          <w:szCs w:val="28"/>
        </w:rPr>
        <w:t>организаций-эксплуатантов</w:t>
      </w:r>
      <w:proofErr w:type="spellEnd"/>
      <w:r>
        <w:rPr>
          <w:rFonts w:eastAsia="Calibri"/>
          <w:sz w:val="28"/>
          <w:szCs w:val="28"/>
        </w:rPr>
        <w:t>/владельцев ПОО, объектов массового пребывания людей и населения, ориентированной на формирование на муниципальном уровне единого информационного пространства органов управления, служб, учреждений и организаций, уполномоченных на обеспечение безопасности в различных сферах производства и жизнедеятельности населения;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формирование объединенной системы оперативно-диспетчерского управления на основе ЕДДС как центрального органа управления этой системы и взаимодействующих с ней экстренных оперативных служб, городских дежурно-диспетчерских, оперативно-дежурных, аварийно-спасательных служб и соответствующих дежурных служб </w:t>
      </w:r>
      <w:proofErr w:type="spellStart"/>
      <w:r>
        <w:rPr>
          <w:rFonts w:eastAsia="Calibri"/>
          <w:sz w:val="28"/>
          <w:szCs w:val="28"/>
        </w:rPr>
        <w:t>организаций-эксплуатантов</w:t>
      </w:r>
      <w:proofErr w:type="spellEnd"/>
      <w:r>
        <w:rPr>
          <w:rFonts w:eastAsia="Calibri"/>
          <w:sz w:val="28"/>
          <w:szCs w:val="28"/>
        </w:rPr>
        <w:t xml:space="preserve">/владельцев ПОО, объектов массового пребывания людей, расположенных или имеющих область ответственности на </w:t>
      </w:r>
      <w:proofErr w:type="gramStart"/>
      <w:r>
        <w:rPr>
          <w:rFonts w:eastAsia="Calibri"/>
          <w:sz w:val="28"/>
          <w:szCs w:val="28"/>
        </w:rPr>
        <w:t>территории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формирование муниципального </w:t>
      </w:r>
      <w:proofErr w:type="gramStart"/>
      <w:r>
        <w:rPr>
          <w:rFonts w:eastAsia="Calibri"/>
          <w:sz w:val="28"/>
          <w:szCs w:val="28"/>
        </w:rPr>
        <w:t>сегмента сети комплексного мониторинга состояния безопасности жизнедеятельности</w:t>
      </w:r>
      <w:proofErr w:type="gramEnd"/>
      <w:r>
        <w:rPr>
          <w:rFonts w:eastAsia="Calibri"/>
          <w:sz w:val="28"/>
          <w:szCs w:val="28"/>
        </w:rPr>
        <w:t xml:space="preserve"> и передачи данных на базе многофункциональных комплексов мониторинга природно-техногенных угроз, ориентированной на идентификацию потенциальных точек уязвимости;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оказание информационной поддержки соответствующим службам для обеспечения экстренной помощи населению при угрозах жизни </w:t>
      </w:r>
      <w:r>
        <w:rPr>
          <w:rFonts w:eastAsia="Calibri"/>
          <w:sz w:val="28"/>
          <w:szCs w:val="28"/>
        </w:rPr>
        <w:br/>
        <w:t xml:space="preserve">и здоровью, уменьшения социально-экономического ущерба </w:t>
      </w:r>
      <w:r>
        <w:rPr>
          <w:rFonts w:eastAsia="Calibri"/>
          <w:sz w:val="28"/>
          <w:szCs w:val="28"/>
        </w:rPr>
        <w:br/>
        <w:t>при чрезвычайных происшествиях и ЧС;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информирование граждан о событиях и результатах реагирования служб и ведомств на КСП;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прогнозирование, предупреждение и реагирование на угрозы обеспечения безопасности жизнедеятельности населения в соответствии </w:t>
      </w:r>
      <w:r>
        <w:rPr>
          <w:rFonts w:eastAsia="Calibri"/>
          <w:sz w:val="28"/>
          <w:szCs w:val="28"/>
        </w:rPr>
        <w:br/>
        <w:t>с положениями Концепции построения и развития АПК «Безопасный город», утвержденной распоряжением Правительства Российской Федерации № 2446-р от 03.12.2014г. и Едиными требованиями к техническим параметрам сегментов АПК «Безопасный город», утвержденными МЧС России 29.12.2014г.;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обеспечение централизованной координации действий и контроля исполнения поручений органами местного самоуправления, коммерческими </w:t>
      </w:r>
      <w:r>
        <w:rPr>
          <w:rFonts w:eastAsia="Calibri"/>
          <w:sz w:val="28"/>
          <w:szCs w:val="28"/>
        </w:rPr>
        <w:lastRenderedPageBreak/>
        <w:t>организациями и населением по комплексу задач, связанных с обеспечением безопасности жизнедеятельности населения;</w:t>
      </w:r>
    </w:p>
    <w:p w:rsidR="000B3076" w:rsidRDefault="000B3076" w:rsidP="000B30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обеспечение информационной безопасности в рамках единой информационно-коммуникационной платформы, предусматривающей создание нескольких контуров безопасности с различными правами доступа пользователей к информации и функциям АПК «Безопасный город», а также и ролями пользователей (групп пользователей), определяемых соответствующими нормативными актами.</w:t>
      </w:r>
    </w:p>
    <w:p w:rsidR="000B3076" w:rsidRDefault="000B3076" w:rsidP="000B3076">
      <w:pPr>
        <w:jc w:val="center"/>
        <w:rPr>
          <w:rFonts w:eastAsia="Calibri"/>
          <w:b/>
          <w:sz w:val="16"/>
          <w:szCs w:val="16"/>
        </w:rPr>
      </w:pPr>
    </w:p>
    <w:p w:rsidR="000B3076" w:rsidRDefault="000B3076" w:rsidP="000B307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Прогноз конечных результатов подпрограммы, сроки </w:t>
      </w:r>
      <w:r>
        <w:rPr>
          <w:rFonts w:eastAsia="Calibri"/>
          <w:b/>
          <w:sz w:val="28"/>
          <w:szCs w:val="28"/>
        </w:rPr>
        <w:br/>
        <w:t>и этапы реализации подпрограммы</w:t>
      </w:r>
    </w:p>
    <w:p w:rsidR="000B3076" w:rsidRDefault="000B3076" w:rsidP="000B3076">
      <w:pPr>
        <w:jc w:val="center"/>
        <w:rPr>
          <w:rFonts w:eastAsia="Calibri"/>
          <w:b/>
          <w:sz w:val="16"/>
          <w:szCs w:val="16"/>
        </w:rPr>
      </w:pPr>
    </w:p>
    <w:p w:rsidR="000B3076" w:rsidRDefault="000B3076" w:rsidP="000B3076">
      <w:pPr>
        <w:widowControl w:val="0"/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 xml:space="preserve">           </w:t>
      </w:r>
      <w:r>
        <w:rPr>
          <w:rFonts w:eastAsia="Calibri"/>
          <w:sz w:val="28"/>
          <w:szCs w:val="28"/>
        </w:rPr>
        <w:t>По предварительным оценкам реализация подпрограммных мероприятий должна привести к следующим результатам:</w:t>
      </w:r>
    </w:p>
    <w:p w:rsidR="000B3076" w:rsidRDefault="000B3076" w:rsidP="000B3076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- повышению уровня доверия населения к работе   органов исполнительной власти и органов местного самоуправления по обеспечению безопасности;</w:t>
      </w:r>
    </w:p>
    <w:p w:rsidR="000B3076" w:rsidRDefault="000B3076" w:rsidP="000B3076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снижение количества преступлений, совершаемых в общественных местах;</w:t>
      </w:r>
    </w:p>
    <w:p w:rsidR="000B3076" w:rsidRDefault="000B3076" w:rsidP="000B3076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обеспечение постоянного мониторинга оперативной обстановки в местах с массовым пребыванием людей;</w:t>
      </w:r>
    </w:p>
    <w:p w:rsidR="000B3076" w:rsidRDefault="000B3076" w:rsidP="000B3076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повышение оперативности реагирования на сообщения граждан;</w:t>
      </w:r>
    </w:p>
    <w:p w:rsidR="000B3076" w:rsidRDefault="000B3076" w:rsidP="000B3076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профилактика преступлений и повышение уровня защищенности объектов особой важности;</w:t>
      </w:r>
    </w:p>
    <w:p w:rsidR="000B3076" w:rsidRDefault="000B3076" w:rsidP="000B3076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улучшение дорожной обстановки, снижение количества ДТП и связанных с ними последствий, работы по розыску похищенных транспортных средств;</w:t>
      </w:r>
    </w:p>
    <w:p w:rsidR="000B3076" w:rsidRDefault="000B3076" w:rsidP="000B3076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снижение количества корыстных преступлений, усиление защиты всех форм собственности, обеспечение общественного порядка в жилом секторе;</w:t>
      </w:r>
    </w:p>
    <w:p w:rsidR="000B3076" w:rsidRDefault="000B3076" w:rsidP="000B3076">
      <w:pPr>
        <w:widowControl w:val="0"/>
        <w:tabs>
          <w:tab w:val="left" w:pos="3388"/>
        </w:tabs>
        <w:autoSpaceDE w:val="0"/>
        <w:autoSpaceDN w:val="0"/>
        <w:adjustRightInd w:val="0"/>
        <w:ind w:firstLine="708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- усиление антитеррористической защиты объектов транспортной инфраструктуры, обеспечение общественного порядка во время передвижения кризисных групп (спортивных фанатов, экстремистских молодежных и иных группировок и т.п.).</w:t>
      </w:r>
    </w:p>
    <w:p w:rsidR="000B3076" w:rsidRDefault="000B3076" w:rsidP="000B3076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- увеличению доли объектов </w:t>
      </w:r>
      <w:proofErr w:type="gramStart"/>
      <w:r>
        <w:rPr>
          <w:rFonts w:eastAsia="Calibri"/>
          <w:sz w:val="28"/>
          <w:szCs w:val="28"/>
        </w:rPr>
        <w:t>инфраструктуры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области, оборудованных инженерно - техническими средствами обеспечения безопасности и антитеррористической защищенности;</w:t>
      </w:r>
    </w:p>
    <w:p w:rsidR="000B3076" w:rsidRDefault="000B3076" w:rsidP="000B3076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- сокращению количества экстремистских проявлений;</w:t>
      </w:r>
    </w:p>
    <w:p w:rsidR="000B3076" w:rsidRDefault="000B3076" w:rsidP="000B3076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- снижению количества коррупционных правонарушений и уровня коррупции по опросам населения и представителей бизнеса;</w:t>
      </w:r>
    </w:p>
    <w:p w:rsidR="000B3076" w:rsidRDefault="000B3076" w:rsidP="000B3076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- уменьшению числа пожаров и снижению уровня аварийности на объектах </w:t>
      </w:r>
      <w:proofErr w:type="gramStart"/>
      <w:r>
        <w:rPr>
          <w:rFonts w:eastAsia="Calibri"/>
          <w:sz w:val="28"/>
          <w:szCs w:val="28"/>
        </w:rPr>
        <w:t>инфраструктуры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 и вызванных ими;</w:t>
      </w:r>
    </w:p>
    <w:p w:rsidR="000B3076" w:rsidRDefault="000B3076" w:rsidP="000B3076">
      <w:pPr>
        <w:widowControl w:val="0"/>
        <w:tabs>
          <w:tab w:val="left" w:pos="351"/>
        </w:tabs>
        <w:ind w:right="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- оптимизации бюджетных затрат на обеспечение комплексной безопасности ЗАТО г. </w:t>
      </w:r>
      <w:proofErr w:type="gramStart"/>
      <w:r>
        <w:rPr>
          <w:rFonts w:eastAsia="Calibri"/>
          <w:sz w:val="28"/>
          <w:szCs w:val="28"/>
        </w:rPr>
        <w:t>Радужный</w:t>
      </w:r>
      <w:proofErr w:type="gramEnd"/>
      <w:r>
        <w:rPr>
          <w:rFonts w:eastAsia="Calibri"/>
          <w:sz w:val="28"/>
          <w:szCs w:val="28"/>
        </w:rPr>
        <w:t xml:space="preserve"> Владимирской области;</w:t>
      </w:r>
    </w:p>
    <w:p w:rsidR="000B3076" w:rsidRDefault="000B3076" w:rsidP="000B3076">
      <w:pPr>
        <w:spacing w:before="20" w:line="21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-сокращению ежегодно количества преступлений, совершенных иногородними и иностранными гражданами.</w:t>
      </w:r>
    </w:p>
    <w:p w:rsidR="000B3076" w:rsidRDefault="000B3076" w:rsidP="000B3076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872122" w:rsidRDefault="00872122" w:rsidP="000B3076">
      <w:pPr>
        <w:ind w:right="-7"/>
        <w:jc w:val="center"/>
        <w:rPr>
          <w:b/>
          <w:sz w:val="28"/>
          <w:szCs w:val="28"/>
        </w:rPr>
      </w:pPr>
    </w:p>
    <w:p w:rsidR="00872122" w:rsidRDefault="00872122" w:rsidP="000B3076">
      <w:pPr>
        <w:ind w:right="-7"/>
        <w:jc w:val="center"/>
        <w:rPr>
          <w:b/>
          <w:sz w:val="28"/>
          <w:szCs w:val="28"/>
        </w:rPr>
      </w:pPr>
    </w:p>
    <w:p w:rsidR="00872122" w:rsidRDefault="00872122" w:rsidP="000B3076">
      <w:pPr>
        <w:ind w:right="-7"/>
        <w:jc w:val="center"/>
        <w:rPr>
          <w:b/>
          <w:sz w:val="28"/>
          <w:szCs w:val="28"/>
        </w:rPr>
      </w:pPr>
    </w:p>
    <w:p w:rsidR="000B3076" w:rsidRDefault="000B3076" w:rsidP="000B3076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Целевые показатели (индикаторы) подпрограммы</w:t>
      </w:r>
    </w:p>
    <w:p w:rsidR="000B3076" w:rsidRDefault="000B3076" w:rsidP="000B3076">
      <w:pPr>
        <w:ind w:right="-7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2994"/>
        <w:gridCol w:w="709"/>
        <w:gridCol w:w="992"/>
        <w:gridCol w:w="1134"/>
        <w:gridCol w:w="1276"/>
        <w:gridCol w:w="1134"/>
        <w:gridCol w:w="1070"/>
      </w:tblGrid>
      <w:tr w:rsidR="000B3076" w:rsidTr="00D0725D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 (индикаторы)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изм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показателя (</w:t>
            </w:r>
            <w:proofErr w:type="spellStart"/>
            <w:r>
              <w:rPr>
                <w:sz w:val="24"/>
                <w:szCs w:val="24"/>
                <w:lang w:eastAsia="en-US"/>
              </w:rPr>
              <w:t>идикатора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0B3076" w:rsidTr="00D0725D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76" w:rsidRDefault="000B3076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Отчет-ный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Теку-щий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76" w:rsidRDefault="000B3076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Плановый период реализации подпрограммы</w:t>
            </w:r>
          </w:p>
        </w:tc>
      </w:tr>
      <w:tr w:rsidR="00117243" w:rsidTr="00D0725D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001DA6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117243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Повышение уровня          защищенности </w:t>
            </w:r>
            <w:proofErr w:type="spellStart"/>
            <w:proofErr w:type="gramStart"/>
            <w:r w:rsidRPr="00040BBD">
              <w:rPr>
                <w:rStyle w:val="FontStyle36"/>
                <w:sz w:val="24"/>
                <w:szCs w:val="24"/>
                <w:lang w:eastAsia="en-US"/>
              </w:rPr>
              <w:t>муници-пальных</w:t>
            </w:r>
            <w:proofErr w:type="spellEnd"/>
            <w:proofErr w:type="gram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  объектов   от угроз чрезвычайных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ситу-аций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природного,       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тех-ногенного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, характера, а также ситуаций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кримино-генного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террористичес-кого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характера.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Повышение уровня защищенности населения муниципального </w:t>
            </w:r>
            <w:proofErr w:type="spellStart"/>
            <w:proofErr w:type="gramStart"/>
            <w:r w:rsidRPr="00040BBD">
              <w:rPr>
                <w:rStyle w:val="FontStyle36"/>
                <w:sz w:val="24"/>
                <w:szCs w:val="24"/>
                <w:lang w:eastAsia="en-US"/>
              </w:rPr>
              <w:t>образо-вания</w:t>
            </w:r>
            <w:proofErr w:type="spellEnd"/>
            <w:proofErr w:type="gram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в местах с массовым пребыванием людей от угроз чрезвычайных ситуаций природного, техногенного характера;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количества правонарушений, </w:t>
            </w:r>
            <w:proofErr w:type="spellStart"/>
            <w:proofErr w:type="gramStart"/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совер-шенных</w:t>
            </w:r>
            <w:proofErr w:type="spellEnd"/>
            <w:proofErr w:type="gramEnd"/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улицах, в местах массового </w:t>
            </w:r>
            <w:proofErr w:type="spellStart"/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пре-бывания</w:t>
            </w:r>
            <w:proofErr w:type="spellEnd"/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отдыха граждан.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Повышение уровня </w:t>
            </w:r>
            <w:proofErr w:type="spellStart"/>
            <w:proofErr w:type="gramStart"/>
            <w:r w:rsidRPr="00040BBD">
              <w:rPr>
                <w:rStyle w:val="FontStyle36"/>
                <w:sz w:val="24"/>
                <w:szCs w:val="24"/>
                <w:lang w:eastAsia="en-US"/>
              </w:rPr>
              <w:t>анти-террористической</w:t>
            </w:r>
            <w:proofErr w:type="spellEnd"/>
            <w:proofErr w:type="gram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защи-щенности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мест массового пребывания людей.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</w:t>
            </w:r>
            <w:proofErr w:type="spellStart"/>
            <w:proofErr w:type="gramStart"/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оперативнос-ти</w:t>
            </w:r>
            <w:proofErr w:type="spellEnd"/>
            <w:proofErr w:type="gramEnd"/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служб экстренного реагирования</w:t>
            </w:r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, при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выпол-нении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мероприятий по предупреждению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чрезвы-чайных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Количество систем </w:t>
            </w:r>
            <w:proofErr w:type="spellStart"/>
            <w:proofErr w:type="gramStart"/>
            <w:r w:rsidRPr="00040BBD">
              <w:rPr>
                <w:rStyle w:val="FontStyle36"/>
                <w:sz w:val="24"/>
                <w:szCs w:val="24"/>
                <w:lang w:eastAsia="en-US"/>
              </w:rPr>
              <w:t>виде-онаблюдения</w:t>
            </w:r>
            <w:proofErr w:type="spellEnd"/>
            <w:proofErr w:type="gram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(и, или) количество замен систем видеонаблюдения в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муни-ципальных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учрежденииях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не соответствующих требованиям.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3"/>
              <w:widowControl/>
              <w:tabs>
                <w:tab w:val="left" w:pos="938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40BBD">
              <w:rPr>
                <w:rStyle w:val="FontStyle12"/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уровня</w:t>
            </w:r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          оснащенности аппаратно-техническими средствами       ситуационного центра     АПК     «Безопасный город» организованного на базе ЕДДС-112.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8"/>
              <w:widowControl/>
              <w:spacing w:line="226" w:lineRule="exact"/>
              <w:rPr>
                <w:rStyle w:val="FontStyle36"/>
                <w:sz w:val="24"/>
                <w:szCs w:val="24"/>
              </w:rPr>
            </w:pPr>
            <w:r w:rsidRPr="00040BBD">
              <w:rPr>
                <w:rStyle w:val="FontStyle36"/>
                <w:sz w:val="24"/>
                <w:szCs w:val="24"/>
                <w:lang w:eastAsia="en-US"/>
              </w:rPr>
              <w:t>Установка технических средств обеспечения безопасности (устройства экстренного вызова наряда полиции (</w:t>
            </w:r>
            <w:proofErr w:type="spellStart"/>
            <w:r w:rsidRPr="00040BBD">
              <w:rPr>
                <w:rStyle w:val="FontStyle36"/>
                <w:sz w:val="24"/>
                <w:szCs w:val="24"/>
                <w:lang w:eastAsia="en-US"/>
              </w:rPr>
              <w:t>ЧОПа</w:t>
            </w:r>
            <w:proofErr w:type="spellEnd"/>
            <w:r w:rsidRPr="00040BBD">
              <w:rPr>
                <w:rStyle w:val="FontStyle36"/>
                <w:sz w:val="24"/>
                <w:szCs w:val="24"/>
                <w:lang w:eastAsia="en-US"/>
              </w:rPr>
              <w:t>), системы видеонаблюдения) в местах с массовым пребыванием людей.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8"/>
              <w:widowControl/>
              <w:spacing w:line="230" w:lineRule="exact"/>
              <w:rPr>
                <w:rStyle w:val="FontStyle36"/>
                <w:sz w:val="24"/>
                <w:szCs w:val="24"/>
              </w:rPr>
            </w:pPr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Увеличение количества новых (и, или) </w:t>
            </w:r>
            <w:proofErr w:type="spellStart"/>
            <w:proofErr w:type="gramStart"/>
            <w:r w:rsidRPr="00040BBD">
              <w:rPr>
                <w:rStyle w:val="FontStyle36"/>
                <w:sz w:val="24"/>
                <w:szCs w:val="24"/>
                <w:lang w:eastAsia="en-US"/>
              </w:rPr>
              <w:t>модернизи-рованных</w:t>
            </w:r>
            <w:proofErr w:type="spellEnd"/>
            <w:proofErr w:type="gramEnd"/>
            <w:r w:rsidRPr="00040BBD">
              <w:rPr>
                <w:rStyle w:val="FontStyle36"/>
                <w:sz w:val="24"/>
                <w:szCs w:val="24"/>
                <w:lang w:eastAsia="en-US"/>
              </w:rPr>
              <w:t xml:space="preserve"> каналов связи систем и сегментов АПК «Безопасный город».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Pr="00040BBD" w:rsidRDefault="00117243" w:rsidP="00D0725D">
            <w:pPr>
              <w:pStyle w:val="Style8"/>
              <w:widowControl/>
              <w:spacing w:line="230" w:lineRule="exact"/>
              <w:jc w:val="left"/>
              <w:rPr>
                <w:rStyle w:val="FontStyle36"/>
                <w:sz w:val="24"/>
                <w:szCs w:val="24"/>
              </w:rPr>
            </w:pPr>
            <w:r w:rsidRPr="00040BBD">
              <w:rPr>
                <w:rStyle w:val="FontStyle36"/>
                <w:sz w:val="24"/>
                <w:szCs w:val="24"/>
                <w:lang w:eastAsia="en-US"/>
              </w:rPr>
              <w:t>Общее количество проведенных инженерно-технических обслуживаний      систем      и сегментов   АПК   «Безопасный город»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Доля муниципальных предприятий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учре-ждений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имеющих паспорт антитеррористической защищенности.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117243" w:rsidTr="00D0725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43" w:rsidRDefault="00117243" w:rsidP="00D0725D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Темп роста (снижения) количества пожаров.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spacing w:line="276" w:lineRule="auto"/>
              <w:ind w:right="-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43" w:rsidRDefault="00117243" w:rsidP="00D072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</w:tbl>
    <w:p w:rsidR="000B3076" w:rsidRDefault="000B3076" w:rsidP="000B3076">
      <w:pPr>
        <w:spacing w:before="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Ресурсное обеспечение подпрограммы</w:t>
      </w:r>
    </w:p>
    <w:p w:rsidR="000B3076" w:rsidRDefault="000B3076" w:rsidP="000B3076">
      <w:pPr>
        <w:spacing w:before="20"/>
        <w:ind w:left="720"/>
        <w:jc w:val="both"/>
        <w:rPr>
          <w:b/>
          <w:sz w:val="16"/>
          <w:szCs w:val="16"/>
        </w:rPr>
      </w:pPr>
    </w:p>
    <w:p w:rsidR="000B3076" w:rsidRDefault="000B3076" w:rsidP="000B3076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на 2017-202</w:t>
      </w:r>
      <w:r w:rsidR="00D0725D">
        <w:rPr>
          <w:sz w:val="28"/>
          <w:szCs w:val="28"/>
        </w:rPr>
        <w:t>3</w:t>
      </w:r>
      <w:r>
        <w:rPr>
          <w:sz w:val="28"/>
          <w:szCs w:val="28"/>
        </w:rPr>
        <w:t xml:space="preserve"> г.г. составляет в сумме </w:t>
      </w:r>
      <w:r w:rsidR="00E06A6A">
        <w:rPr>
          <w:bCs/>
          <w:sz w:val="28"/>
          <w:szCs w:val="28"/>
        </w:rPr>
        <w:t>2679,977680</w:t>
      </w:r>
      <w:r w:rsidRPr="00C333E0">
        <w:rPr>
          <w:sz w:val="28"/>
          <w:szCs w:val="28"/>
        </w:rPr>
        <w:t xml:space="preserve"> тыс. руб. за счет</w:t>
      </w:r>
      <w:r>
        <w:rPr>
          <w:sz w:val="28"/>
          <w:szCs w:val="28"/>
        </w:rPr>
        <w:t xml:space="preserve"> собственных доходов.</w:t>
      </w:r>
    </w:p>
    <w:p w:rsidR="000B3076" w:rsidRDefault="000B3076" w:rsidP="000B3076">
      <w:pPr>
        <w:rPr>
          <w:sz w:val="16"/>
          <w:szCs w:val="16"/>
        </w:rPr>
      </w:pPr>
    </w:p>
    <w:p w:rsidR="000B3076" w:rsidRDefault="000B3076" w:rsidP="000B3076">
      <w:pPr>
        <w:spacing w:before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уточняется ежегодно в пределах выделяемых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юджете города на очередной финансовый год.</w:t>
      </w:r>
    </w:p>
    <w:p w:rsidR="000B3076" w:rsidRDefault="000B3076" w:rsidP="000B3076">
      <w:pPr>
        <w:spacing w:before="20"/>
        <w:ind w:firstLine="708"/>
        <w:jc w:val="both"/>
        <w:rPr>
          <w:sz w:val="16"/>
          <w:szCs w:val="16"/>
        </w:rPr>
      </w:pPr>
    </w:p>
    <w:p w:rsidR="000B3076" w:rsidRDefault="000B3076" w:rsidP="000B3076">
      <w:pPr>
        <w:numPr>
          <w:ilvl w:val="0"/>
          <w:numId w:val="7"/>
        </w:num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</w:t>
      </w:r>
    </w:p>
    <w:p w:rsidR="000B3076" w:rsidRDefault="000B3076" w:rsidP="000B3076">
      <w:pPr>
        <w:spacing w:before="20"/>
        <w:jc w:val="center"/>
        <w:rPr>
          <w:b/>
          <w:sz w:val="16"/>
          <w:szCs w:val="16"/>
        </w:rPr>
      </w:pPr>
    </w:p>
    <w:p w:rsidR="000B3076" w:rsidRDefault="000B3076" w:rsidP="000B3076">
      <w:pPr>
        <w:spacing w:before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представлен в приложении к подпрограмме.</w:t>
      </w:r>
    </w:p>
    <w:p w:rsidR="000B3076" w:rsidRDefault="000B3076" w:rsidP="000B3076">
      <w:pPr>
        <w:jc w:val="right"/>
        <w:rPr>
          <w:sz w:val="16"/>
          <w:szCs w:val="16"/>
        </w:rPr>
      </w:pPr>
    </w:p>
    <w:p w:rsidR="000B3076" w:rsidRDefault="000B3076" w:rsidP="000B3076">
      <w:pPr>
        <w:numPr>
          <w:ilvl w:val="0"/>
          <w:numId w:val="7"/>
        </w:numPr>
        <w:jc w:val="center"/>
        <w:rPr>
          <w:rFonts w:eastAsia="Calibri"/>
          <w:b/>
          <w:spacing w:val="-10"/>
          <w:sz w:val="28"/>
          <w:szCs w:val="28"/>
        </w:rPr>
      </w:pPr>
      <w:r>
        <w:rPr>
          <w:rFonts w:eastAsia="Calibri"/>
          <w:b/>
          <w:spacing w:val="-10"/>
          <w:sz w:val="28"/>
          <w:szCs w:val="28"/>
        </w:rPr>
        <w:t>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0B3076" w:rsidRDefault="000B3076" w:rsidP="000B3076">
      <w:pPr>
        <w:ind w:left="720"/>
        <w:jc w:val="center"/>
        <w:rPr>
          <w:rFonts w:eastAsia="Calibri"/>
          <w:b/>
          <w:spacing w:val="-10"/>
          <w:sz w:val="16"/>
          <w:szCs w:val="16"/>
        </w:rPr>
      </w:pPr>
    </w:p>
    <w:p w:rsidR="000B3076" w:rsidRDefault="000B3076" w:rsidP="000B307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реализации настоящей подпрограммы и для достижения поставленных целей необходимо учитывать возможные финансовые, экономические риски.</w:t>
      </w:r>
    </w:p>
    <w:p w:rsidR="000B3076" w:rsidRDefault="000B3076" w:rsidP="000B307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Минимизация финансовых рисков возможна на основе:</w:t>
      </w:r>
    </w:p>
    <w:p w:rsidR="000B3076" w:rsidRDefault="000B3076" w:rsidP="000B307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регулярного мониторинга и оценки эффективности реализации мероприятий подпрограммы;</w:t>
      </w:r>
    </w:p>
    <w:p w:rsidR="000B3076" w:rsidRDefault="000B3076" w:rsidP="000B307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своевременной корректировки перечня основных мероприятий </w:t>
      </w:r>
      <w:r>
        <w:rPr>
          <w:rFonts w:eastAsia="Calibri"/>
          <w:sz w:val="28"/>
          <w:szCs w:val="28"/>
        </w:rPr>
        <w:br/>
        <w:t>и показателей подпрограммы;</w:t>
      </w:r>
    </w:p>
    <w:p w:rsidR="000B3076" w:rsidRDefault="000B3076" w:rsidP="000B307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обеспечения эффективной координации деятельности соисполнителей и иных организаций, участвующих в реализации подпрограммных мероприятий.</w:t>
      </w:r>
    </w:p>
    <w:p w:rsidR="000B3076" w:rsidRDefault="000B3076" w:rsidP="000B3076">
      <w:pPr>
        <w:ind w:firstLine="708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Ответственный исполнитель за реализацию подпрограммы ежеквартально, не позднее 10 числа месяца, следующего за отчетным периодом, предоставляет в отдел экономики  </w:t>
      </w:r>
      <w:proofErr w:type="gramStart"/>
      <w:r>
        <w:rPr>
          <w:rFonts w:eastAsia="Calibri"/>
          <w:sz w:val="28"/>
          <w:szCs w:val="28"/>
        </w:rPr>
        <w:t>администрации</w:t>
      </w:r>
      <w:proofErr w:type="gramEnd"/>
      <w:r>
        <w:rPr>
          <w:rFonts w:eastAsia="Calibri"/>
          <w:sz w:val="28"/>
          <w:szCs w:val="28"/>
        </w:rPr>
        <w:t xml:space="preserve"> ЗАТО г. Радужный Владимирской области согласованный с финансовым управлением администрации ЗАТО г. Радужный </w:t>
      </w:r>
      <w:r>
        <w:rPr>
          <w:rFonts w:eastAsia="Calibri"/>
          <w:sz w:val="28"/>
          <w:szCs w:val="28"/>
        </w:rPr>
        <w:lastRenderedPageBreak/>
        <w:t>Владимирской области отчет по формам согласно приложениям № 6,7,8 Положения о порядке разработки, реализации и оценке эффективности  муниципальных программ, утвержденного постановлением администрации ЗАТО г. Радужный Владимирской области от 25.04.2018  № 623.</w:t>
      </w:r>
    </w:p>
    <w:p w:rsidR="000B3076" w:rsidRDefault="000B3076" w:rsidP="000B3076">
      <w:pPr>
        <w:jc w:val="right"/>
        <w:rPr>
          <w:sz w:val="24"/>
          <w:szCs w:val="24"/>
        </w:rPr>
      </w:pPr>
    </w:p>
    <w:p w:rsidR="000B3076" w:rsidRDefault="000B3076" w:rsidP="000B3076">
      <w:pPr>
        <w:jc w:val="right"/>
        <w:rPr>
          <w:sz w:val="24"/>
          <w:szCs w:val="24"/>
        </w:rPr>
      </w:pPr>
    </w:p>
    <w:p w:rsidR="000B3076" w:rsidRDefault="000B3076" w:rsidP="000B3076">
      <w:pPr>
        <w:jc w:val="right"/>
        <w:rPr>
          <w:sz w:val="24"/>
          <w:szCs w:val="24"/>
        </w:rPr>
      </w:pPr>
    </w:p>
    <w:p w:rsidR="000B3076" w:rsidRDefault="000B3076" w:rsidP="000B3076">
      <w:pPr>
        <w:pStyle w:val="ConsNormal"/>
        <w:widowControl/>
        <w:spacing w:before="20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МКУ «УГОЧС» </w:t>
      </w:r>
    </w:p>
    <w:p w:rsidR="000B3076" w:rsidRDefault="000B3076" w:rsidP="000B3076">
      <w:pPr>
        <w:pStyle w:val="ConsNormal"/>
        <w:widowControl/>
        <w:spacing w:before="20"/>
        <w:ind w:right="0" w:firstLine="0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Радужный Владимирской области                               </w:t>
      </w:r>
      <w:r w:rsidR="0098731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А.И. </w:t>
      </w:r>
      <w:proofErr w:type="spellStart"/>
      <w:r>
        <w:rPr>
          <w:rFonts w:ascii="Times New Roman" w:hAnsi="Times New Roman"/>
          <w:sz w:val="28"/>
          <w:szCs w:val="28"/>
        </w:rPr>
        <w:t>Працонь</w:t>
      </w:r>
      <w:proofErr w:type="spellEnd"/>
    </w:p>
    <w:p w:rsidR="000B3076" w:rsidRDefault="000B3076" w:rsidP="000B3076">
      <w:pPr>
        <w:rPr>
          <w:b/>
          <w:sz w:val="28"/>
          <w:szCs w:val="28"/>
        </w:rPr>
        <w:sectPr w:rsidR="000B3076" w:rsidSect="001F0CFE">
          <w:pgSz w:w="11906" w:h="16838"/>
          <w:pgMar w:top="567" w:right="737" w:bottom="567" w:left="1418" w:header="181" w:footer="709" w:gutter="0"/>
          <w:cols w:space="720"/>
        </w:sectPr>
      </w:pPr>
    </w:p>
    <w:p w:rsidR="000B3076" w:rsidRDefault="000B3076" w:rsidP="000B3076">
      <w:pPr>
        <w:ind w:left="2832" w:right="-5559" w:firstLine="708"/>
        <w:jc w:val="center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</w:t>
      </w:r>
    </w:p>
    <w:p w:rsidR="006F70D0" w:rsidRDefault="006F70D0" w:rsidP="006F70D0">
      <w:pPr>
        <w:ind w:left="2832" w:right="-5559" w:firstLine="708"/>
        <w:jc w:val="center"/>
      </w:pPr>
      <w:r>
        <w:t xml:space="preserve">                                                          </w:t>
      </w:r>
    </w:p>
    <w:p w:rsidR="006F70D0" w:rsidRDefault="006F70D0" w:rsidP="006F70D0">
      <w:pPr>
        <w:ind w:left="2832" w:right="-5559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3. РЕСУРСНОЕ ОБЕСПЕЧЕНИЕ МУНИЦИПАЛЬНОЙ ПРОГРАММЫ</w:t>
      </w:r>
    </w:p>
    <w:p w:rsidR="006F70D0" w:rsidRDefault="006F70D0" w:rsidP="006F70D0">
      <w:pPr>
        <w:pStyle w:val="4"/>
        <w:spacing w:before="20" w:line="276" w:lineRule="auto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</w:r>
      <w:proofErr w:type="gramStart"/>
      <w:r>
        <w:rPr>
          <w:sz w:val="24"/>
          <w:szCs w:val="24"/>
          <w:lang w:eastAsia="en-US"/>
        </w:rPr>
        <w:t>объектах</w:t>
      </w:r>
      <w:proofErr w:type="gramEnd"/>
      <w:r>
        <w:rPr>
          <w:sz w:val="24"/>
          <w:szCs w:val="24"/>
          <w:lang w:eastAsia="en-US"/>
        </w:rPr>
        <w:t xml:space="preserve"> ЗАТО г. Радужный Владимирской области»</w:t>
      </w:r>
    </w:p>
    <w:p w:rsidR="006F70D0" w:rsidRDefault="006F70D0" w:rsidP="006F70D0">
      <w:pPr>
        <w:ind w:right="-5559"/>
        <w:jc w:val="center"/>
        <w:rPr>
          <w:b/>
        </w:rPr>
      </w:pPr>
    </w:p>
    <w:tbl>
      <w:tblPr>
        <w:tblW w:w="1474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3120"/>
        <w:gridCol w:w="851"/>
        <w:gridCol w:w="1417"/>
        <w:gridCol w:w="567"/>
        <w:gridCol w:w="709"/>
        <w:gridCol w:w="1134"/>
        <w:gridCol w:w="992"/>
        <w:gridCol w:w="1276"/>
        <w:gridCol w:w="992"/>
        <w:gridCol w:w="1134"/>
        <w:gridCol w:w="2126"/>
      </w:tblGrid>
      <w:tr w:rsidR="00411780" w:rsidTr="00001DA6">
        <w:trPr>
          <w:trHeight w:val="30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  <w:proofErr w:type="spellStart"/>
            <w:proofErr w:type="gramStart"/>
            <w:r>
              <w:rPr>
                <w:lang w:eastAsia="en-US"/>
              </w:rPr>
              <w:t>испол-нения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</w:t>
            </w:r>
            <w:proofErr w:type="spellStart"/>
            <w:r>
              <w:rPr>
                <w:lang w:eastAsia="en-US"/>
              </w:rPr>
              <w:t>финан-сирования</w:t>
            </w:r>
            <w:proofErr w:type="spellEnd"/>
            <w:r>
              <w:rPr>
                <w:lang w:eastAsia="en-US"/>
              </w:rPr>
              <w:t xml:space="preserve"> (тыс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уб.)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внебюд-жетные</w:t>
            </w:r>
            <w:proofErr w:type="spellEnd"/>
            <w:proofErr w:type="gramEnd"/>
            <w:r>
              <w:rPr>
                <w:lang w:eastAsia="en-US"/>
              </w:rPr>
              <w:t xml:space="preserve">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Исполни-тели</w:t>
            </w:r>
            <w:proofErr w:type="spellEnd"/>
            <w:proofErr w:type="gramEnd"/>
            <w:r>
              <w:rPr>
                <w:lang w:eastAsia="en-US"/>
              </w:rPr>
              <w:t xml:space="preserve"> - ответственные за </w:t>
            </w:r>
            <w:proofErr w:type="spellStart"/>
            <w:r>
              <w:rPr>
                <w:lang w:eastAsia="en-US"/>
              </w:rPr>
              <w:t>реализа-цию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меро-приятия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Ожидаемые показатели оценки эффективности (количественные и качественные)</w:t>
            </w:r>
          </w:p>
        </w:tc>
      </w:tr>
      <w:tr w:rsidR="00411780" w:rsidTr="00001DA6">
        <w:trPr>
          <w:trHeight w:val="30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Собственных доходов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Субвенции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Субсидии, иные межбюджетные трансферты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Другие собственные доходы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</w:tr>
      <w:tr w:rsidR="00411780" w:rsidTr="00001DA6">
        <w:trPr>
          <w:trHeight w:val="42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</w:tr>
      <w:tr w:rsidR="00411780" w:rsidTr="00001DA6">
        <w:trPr>
          <w:trHeight w:val="421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 </w:t>
            </w:r>
            <w:proofErr w:type="spellStart"/>
            <w:proofErr w:type="gramStart"/>
            <w:r>
              <w:rPr>
                <w:lang w:eastAsia="en-US"/>
              </w:rPr>
              <w:t>федераль-ного</w:t>
            </w:r>
            <w:proofErr w:type="spellEnd"/>
            <w:proofErr w:type="gramEnd"/>
            <w:r>
              <w:rPr>
                <w:lang w:eastAsia="en-US"/>
              </w:rPr>
              <w:t xml:space="preserve">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 </w:t>
            </w:r>
            <w:proofErr w:type="spellStart"/>
            <w:proofErr w:type="gramStart"/>
            <w:r>
              <w:rPr>
                <w:lang w:eastAsia="en-US"/>
              </w:rPr>
              <w:t>област-ного</w:t>
            </w:r>
            <w:proofErr w:type="spellEnd"/>
            <w:proofErr w:type="gramEnd"/>
            <w:r>
              <w:rPr>
                <w:lang w:eastAsia="en-US"/>
              </w:rPr>
              <w:t xml:space="preserve"> бюджета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rPr>
                <w:lang w:eastAsia="en-US"/>
              </w:rPr>
            </w:pP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411780" w:rsidTr="00001DA6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Муниципальная программа «Перспективное развитие и совершенствование </w:t>
            </w:r>
            <w:proofErr w:type="spellStart"/>
            <w:r>
              <w:rPr>
                <w:sz w:val="23"/>
                <w:szCs w:val="23"/>
                <w:lang w:eastAsia="en-US"/>
              </w:rPr>
              <w:t>граж-данской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sz w:val="23"/>
                <w:szCs w:val="23"/>
                <w:lang w:eastAsia="en-US"/>
              </w:rPr>
              <w:t>объектах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ЗАТО г. Радужный Владимирской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80" w:rsidRDefault="00411780" w:rsidP="00001DA6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80" w:rsidRDefault="00411780" w:rsidP="00001DA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МКУ «УГОЧС», МКУ «КГМХ»,</w:t>
            </w:r>
          </w:p>
          <w:p w:rsidR="00411780" w:rsidRDefault="00411780" w:rsidP="00001DA6">
            <w:pPr>
              <w:widowControl w:val="0"/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Финансо-вое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управ-ление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ад-министрации</w:t>
            </w:r>
            <w:proofErr w:type="spellEnd"/>
            <w:r>
              <w:rPr>
                <w:lang w:eastAsia="en-US"/>
              </w:rPr>
              <w:t xml:space="preserve"> ЗАТО    </w:t>
            </w:r>
          </w:p>
          <w:p w:rsidR="00411780" w:rsidRDefault="00411780" w:rsidP="00001DA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proofErr w:type="spellStart"/>
            <w:proofErr w:type="gramStart"/>
            <w:r>
              <w:rPr>
                <w:lang w:eastAsia="en-US"/>
              </w:rPr>
              <w:t>Радуж-ный</w:t>
            </w:r>
            <w:proofErr w:type="spellEnd"/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Уп-равление</w:t>
            </w:r>
            <w:proofErr w:type="spellEnd"/>
            <w:r>
              <w:rPr>
                <w:lang w:eastAsia="en-US"/>
              </w:rPr>
              <w:t xml:space="preserve"> образования, </w:t>
            </w:r>
            <w:proofErr w:type="spellStart"/>
            <w:r>
              <w:rPr>
                <w:lang w:eastAsia="en-US"/>
              </w:rPr>
              <w:t>Коми-тет</w:t>
            </w:r>
            <w:proofErr w:type="spellEnd"/>
            <w:r>
              <w:rPr>
                <w:lang w:eastAsia="en-US"/>
              </w:rPr>
              <w:t xml:space="preserve"> по культуре и спорту,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0" w:rsidRDefault="00411780" w:rsidP="00001DA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программе: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D30791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128734,60896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Default="001F0CFE" w:rsidP="00863428">
            <w:pPr>
              <w:spacing w:line="276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</w:rPr>
              <w:t>128734,6089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CFE" w:rsidRDefault="001F0CFE" w:rsidP="00863428">
            <w:pPr>
              <w:spacing w:line="276" w:lineRule="auto"/>
              <w:jc w:val="right"/>
              <w:rPr>
                <w:color w:val="000000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18633,32957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18633,32957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CFE" w:rsidRDefault="001F0CFE" w:rsidP="00863428">
            <w:pP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10043,15719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10043,15719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CFE" w:rsidRDefault="001F0CFE" w:rsidP="00863428">
            <w:pP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12060,98370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ind w:right="-5701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ind w:right="-5701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ind w:right="-5701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12060,98370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CFE" w:rsidRDefault="001F0CFE" w:rsidP="00863428">
            <w:pP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21029,8055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21029,8055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CFE" w:rsidRDefault="001F0CFE" w:rsidP="00863428">
            <w:pP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33519,465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33519,465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0CFE" w:rsidRDefault="001F0CFE" w:rsidP="00863428">
            <w:pPr>
              <w:spacing w:line="276" w:lineRule="auto"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21315,9270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21315,9270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12131,941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12131,941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Подпрограмма </w:t>
            </w:r>
          </w:p>
          <w:p w:rsidR="001F0CFE" w:rsidRDefault="001F0CFE" w:rsidP="00863428">
            <w:pPr>
              <w:widowControl w:val="0"/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«Совершенствование 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>
              <w:rPr>
                <w:sz w:val="23"/>
                <w:szCs w:val="23"/>
                <w:lang w:eastAsia="en-US"/>
              </w:rPr>
              <w:t>объектах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 ЗАТО г. Радужный Владимирской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МКУ «УГОЧС», МКУ «КГМХ»,</w:t>
            </w:r>
          </w:p>
          <w:p w:rsidR="001F0CFE" w:rsidRDefault="001F0CFE" w:rsidP="00863428">
            <w:pPr>
              <w:spacing w:line="276" w:lineRule="auto"/>
            </w:pPr>
            <w:r>
              <w:t xml:space="preserve">МКУ  "ГКМХ", </w:t>
            </w:r>
            <w:proofErr w:type="spellStart"/>
            <w:r>
              <w:t>ККиС</w:t>
            </w:r>
            <w:proofErr w:type="spellEnd"/>
            <w:r>
              <w:t>, Управление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подпрограмме: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FE59C1" w:rsidP="0086342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126054,63128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FE59C1" w:rsidRDefault="00FE59C1" w:rsidP="0086342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E59C1">
              <w:rPr>
                <w:b/>
                <w:bCs/>
                <w:sz w:val="18"/>
                <w:szCs w:val="18"/>
              </w:rPr>
              <w:t>126054,63128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18633,32957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18633,32957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10043,15719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10043,15719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11380,28370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11380,28370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20534,12782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20534,12782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33018,265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33018,265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20814,727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20814,727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11630,741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11630,741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Подпрограмма </w:t>
            </w:r>
          </w:p>
          <w:p w:rsidR="001F0CFE" w:rsidRDefault="001F0CFE" w:rsidP="00863428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«Безопасный город»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Default="001F0CFE" w:rsidP="00863428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МКУ «УГОЧС», МКУ «КГМХ»,</w:t>
            </w:r>
          </w:p>
          <w:p w:rsidR="001F0CFE" w:rsidRDefault="001F0CFE" w:rsidP="00863428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Управле-ние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обра-зования</w:t>
            </w:r>
            <w:proofErr w:type="spellEnd"/>
            <w:r>
              <w:rPr>
                <w:lang w:eastAsia="en-US"/>
              </w:rPr>
              <w:t xml:space="preserve">, Комитет по </w:t>
            </w:r>
            <w:proofErr w:type="spellStart"/>
            <w:r>
              <w:rPr>
                <w:lang w:eastAsia="en-US"/>
              </w:rPr>
              <w:t>куль-</w:t>
            </w:r>
            <w:r>
              <w:rPr>
                <w:lang w:eastAsia="en-US"/>
              </w:rPr>
              <w:lastRenderedPageBreak/>
              <w:t>туре</w:t>
            </w:r>
            <w:proofErr w:type="spellEnd"/>
            <w:r>
              <w:rPr>
                <w:lang w:eastAsia="en-US"/>
              </w:rPr>
              <w:t xml:space="preserve"> и спорту, НП «</w:t>
            </w:r>
            <w:proofErr w:type="spellStart"/>
            <w:r>
              <w:rPr>
                <w:lang w:eastAsia="en-US"/>
              </w:rPr>
              <w:t>Му-ниципальное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город-ское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кабельное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телевиде-ние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подпрограмме: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2679,97768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2679,97768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680,70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680,70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bCs/>
              </w:rPr>
            </w:pPr>
            <w:r w:rsidRPr="001F0CFE">
              <w:rPr>
                <w:b/>
                <w:bCs/>
              </w:rPr>
              <w:t>495,67768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Cs/>
              </w:rPr>
            </w:pPr>
            <w:r w:rsidRPr="001F0CFE">
              <w:rPr>
                <w:bCs/>
              </w:rPr>
              <w:t>495,67768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3A2036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F0CFE">
              <w:rPr>
                <w:b/>
                <w:lang w:eastAsia="en-US"/>
              </w:rPr>
              <w:t>501,2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  <w:r w:rsidRPr="001F0CFE">
              <w:rPr>
                <w:lang w:eastAsia="en-US"/>
              </w:rPr>
              <w:t>501,2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F0CFE">
              <w:rPr>
                <w:b/>
                <w:lang w:eastAsia="en-US"/>
              </w:rPr>
              <w:t>501,2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  <w:r w:rsidRPr="001F0CFE">
              <w:rPr>
                <w:lang w:eastAsia="en-US"/>
              </w:rPr>
              <w:t>501,2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F0CFE" w:rsidTr="00863428">
        <w:trPr>
          <w:trHeight w:val="31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F0CFE">
              <w:rPr>
                <w:b/>
                <w:lang w:eastAsia="en-US"/>
              </w:rPr>
              <w:t>501,2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Pr="001F0CFE" w:rsidRDefault="001F0CFE" w:rsidP="00863428">
            <w:pPr>
              <w:spacing w:line="276" w:lineRule="auto"/>
              <w:jc w:val="center"/>
              <w:rPr>
                <w:lang w:eastAsia="en-US"/>
              </w:rPr>
            </w:pPr>
            <w:r w:rsidRPr="001F0CFE">
              <w:rPr>
                <w:lang w:eastAsia="en-US"/>
              </w:rPr>
              <w:t>501,2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FE" w:rsidRDefault="001F0CFE" w:rsidP="0086342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F0CFE" w:rsidRDefault="001F0CFE" w:rsidP="001F0CFE">
      <w:pPr>
        <w:ind w:left="1416" w:right="-5701"/>
        <w:jc w:val="both"/>
      </w:pPr>
      <w:r>
        <w:t xml:space="preserve"> </w:t>
      </w:r>
    </w:p>
    <w:p w:rsidR="00411780" w:rsidRDefault="001F0CFE" w:rsidP="00411780">
      <w:pPr>
        <w:ind w:left="1416" w:right="-5701"/>
        <w:jc w:val="both"/>
      </w:pPr>
      <w:r>
        <w:t>Н</w:t>
      </w:r>
      <w:r w:rsidR="00411780">
        <w:t xml:space="preserve">ачальник МКУ «УГОЧС» ЗАТО </w:t>
      </w:r>
      <w:proofErr w:type="gramStart"/>
      <w:r w:rsidR="00411780">
        <w:t>г</w:t>
      </w:r>
      <w:proofErr w:type="gramEnd"/>
      <w:r w:rsidR="00411780">
        <w:t xml:space="preserve">. Радужный Владимирской области                                   </w:t>
      </w:r>
      <w:r>
        <w:t xml:space="preserve">А.И. </w:t>
      </w:r>
      <w:proofErr w:type="spellStart"/>
      <w:r>
        <w:t>Працонь</w:t>
      </w:r>
      <w:proofErr w:type="spellEnd"/>
    </w:p>
    <w:p w:rsidR="00411780" w:rsidRDefault="00411780" w:rsidP="00411780"/>
    <w:p w:rsidR="00411780" w:rsidRDefault="00411780" w:rsidP="00411780"/>
    <w:p w:rsidR="00411780" w:rsidRDefault="00411780" w:rsidP="00411780"/>
    <w:p w:rsidR="00AB0557" w:rsidRDefault="00AB0557" w:rsidP="00AB0557">
      <w:pPr>
        <w:ind w:left="1416" w:right="-5701"/>
        <w:jc w:val="both"/>
      </w:pPr>
      <w:r>
        <w:t xml:space="preserve"> </w:t>
      </w:r>
    </w:p>
    <w:p w:rsidR="00AB0557" w:rsidRDefault="00AB0557" w:rsidP="00AB0557"/>
    <w:p w:rsidR="00AB0557" w:rsidRDefault="00AB0557" w:rsidP="00AB0557"/>
    <w:p w:rsidR="000B3076" w:rsidRDefault="000B3076" w:rsidP="000B3076">
      <w:pPr>
        <w:sectPr w:rsidR="000B3076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>
      <w:pPr>
        <w:ind w:left="1416" w:right="-5701"/>
        <w:jc w:val="both"/>
      </w:pPr>
    </w:p>
    <w:p w:rsidR="000B3076" w:rsidRDefault="000B3076" w:rsidP="000B3076"/>
    <w:p w:rsidR="000B3076" w:rsidRDefault="000B3076" w:rsidP="000B3076"/>
    <w:p w:rsidR="000B3076" w:rsidRDefault="000B3076" w:rsidP="000B3076"/>
    <w:p w:rsidR="000B3076" w:rsidRDefault="000B3076" w:rsidP="000B3076"/>
    <w:p w:rsidR="006C5707" w:rsidRDefault="006C5707"/>
    <w:sectPr w:rsidR="006C5707" w:rsidSect="00D0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54C"/>
    <w:multiLevelType w:val="hybridMultilevel"/>
    <w:tmpl w:val="AC7EF286"/>
    <w:lvl w:ilvl="0" w:tplc="868ABAE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96C0E"/>
    <w:multiLevelType w:val="singleLevel"/>
    <w:tmpl w:val="212A89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7C80785"/>
    <w:multiLevelType w:val="hybridMultilevel"/>
    <w:tmpl w:val="37726D9C"/>
    <w:lvl w:ilvl="0" w:tplc="212A89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E05F2"/>
    <w:multiLevelType w:val="hybridMultilevel"/>
    <w:tmpl w:val="260AAA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B4EED"/>
    <w:multiLevelType w:val="hybridMultilevel"/>
    <w:tmpl w:val="FD763E60"/>
    <w:lvl w:ilvl="0" w:tplc="830C04AC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42936"/>
    <w:multiLevelType w:val="singleLevel"/>
    <w:tmpl w:val="DC16D3EA"/>
    <w:lvl w:ilvl="0">
      <w:start w:val="7"/>
      <w:numFmt w:val="decimal"/>
      <w:lvlText w:val="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871735A"/>
    <w:multiLevelType w:val="hybridMultilevel"/>
    <w:tmpl w:val="B05C5292"/>
    <w:lvl w:ilvl="0" w:tplc="830C04AC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0B3076"/>
    <w:rsid w:val="00001DA6"/>
    <w:rsid w:val="000B3076"/>
    <w:rsid w:val="000F1E7D"/>
    <w:rsid w:val="00117243"/>
    <w:rsid w:val="001F0CFE"/>
    <w:rsid w:val="0020285B"/>
    <w:rsid w:val="00354BB4"/>
    <w:rsid w:val="00411780"/>
    <w:rsid w:val="00581037"/>
    <w:rsid w:val="00637F23"/>
    <w:rsid w:val="006C5707"/>
    <w:rsid w:val="006D6913"/>
    <w:rsid w:val="006F70D0"/>
    <w:rsid w:val="007159AC"/>
    <w:rsid w:val="007F386D"/>
    <w:rsid w:val="00810037"/>
    <w:rsid w:val="00872122"/>
    <w:rsid w:val="0098731D"/>
    <w:rsid w:val="00994FAA"/>
    <w:rsid w:val="009B51A7"/>
    <w:rsid w:val="00A51A88"/>
    <w:rsid w:val="00AB0557"/>
    <w:rsid w:val="00BA0DEE"/>
    <w:rsid w:val="00C333E0"/>
    <w:rsid w:val="00CA3662"/>
    <w:rsid w:val="00D0725D"/>
    <w:rsid w:val="00D3026D"/>
    <w:rsid w:val="00E06A6A"/>
    <w:rsid w:val="00EC0D60"/>
    <w:rsid w:val="00EF5446"/>
    <w:rsid w:val="00FE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307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B307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0B307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0B3076"/>
    <w:pPr>
      <w:keepNext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0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B30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30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307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0B307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B30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0B3076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0B30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B307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B3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0B3076"/>
    <w:pPr>
      <w:widowControl w:val="0"/>
      <w:autoSpaceDE w:val="0"/>
      <w:autoSpaceDN w:val="0"/>
      <w:adjustRightInd w:val="0"/>
      <w:spacing w:line="227" w:lineRule="exact"/>
      <w:ind w:firstLine="547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0B3076"/>
    <w:pPr>
      <w:widowControl w:val="0"/>
      <w:autoSpaceDE w:val="0"/>
      <w:autoSpaceDN w:val="0"/>
      <w:adjustRightInd w:val="0"/>
      <w:spacing w:line="230" w:lineRule="exact"/>
      <w:ind w:firstLine="530"/>
      <w:jc w:val="both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0B3076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0B3076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B3076"/>
    <w:pPr>
      <w:widowControl w:val="0"/>
      <w:autoSpaceDE w:val="0"/>
      <w:autoSpaceDN w:val="0"/>
      <w:adjustRightInd w:val="0"/>
      <w:spacing w:line="231" w:lineRule="exact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0B3076"/>
    <w:rPr>
      <w:rFonts w:ascii="Arial" w:hAnsi="Arial" w:cs="Arial" w:hint="default"/>
      <w:sz w:val="18"/>
      <w:szCs w:val="18"/>
    </w:rPr>
  </w:style>
  <w:style w:type="character" w:customStyle="1" w:styleId="fontstyle01">
    <w:name w:val="fontstyle01"/>
    <w:basedOn w:val="a0"/>
    <w:rsid w:val="000B307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 Style31"/>
    <w:basedOn w:val="a0"/>
    <w:uiPriority w:val="99"/>
    <w:rsid w:val="000B3076"/>
    <w:rPr>
      <w:rFonts w:ascii="Times New Roman" w:hAnsi="Times New Roman" w:cs="Times New Roman" w:hint="default"/>
      <w:sz w:val="26"/>
      <w:szCs w:val="26"/>
    </w:rPr>
  </w:style>
  <w:style w:type="character" w:customStyle="1" w:styleId="FontStyle36">
    <w:name w:val="Font Style36"/>
    <w:basedOn w:val="a0"/>
    <w:uiPriority w:val="99"/>
    <w:rsid w:val="000B3076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41</Pages>
  <Words>12628</Words>
  <Characters>71984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2020-12-22T05:51:00Z</cp:lastPrinted>
  <dcterms:created xsi:type="dcterms:W3CDTF">2020-09-08T06:51:00Z</dcterms:created>
  <dcterms:modified xsi:type="dcterms:W3CDTF">2020-12-26T08:19:00Z</dcterms:modified>
</cp:coreProperties>
</file>