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A6" w:rsidRPr="00596427" w:rsidRDefault="004E3CA6" w:rsidP="004E3CA6">
      <w:pPr>
        <w:pageBreakBefore/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 xml:space="preserve">Приложение № </w:t>
      </w:r>
      <w:r w:rsidR="004B2384">
        <w:rPr>
          <w:bCs/>
          <w:sz w:val="24"/>
          <w:szCs w:val="24"/>
        </w:rPr>
        <w:t>6</w:t>
      </w:r>
    </w:p>
    <w:p w:rsidR="004E3CA6" w:rsidRPr="00596427" w:rsidRDefault="004E3CA6" w:rsidP="004E3CA6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постановлению администрации ЗАТО г.Радужный Владимирской области</w:t>
      </w:r>
    </w:p>
    <w:p w:rsidR="004E3CA6" w:rsidRPr="00596427" w:rsidRDefault="004E3CA6" w:rsidP="004E3CA6">
      <w:pPr>
        <w:ind w:left="453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 xml:space="preserve">от </w:t>
      </w:r>
      <w:r w:rsidR="001F289F">
        <w:rPr>
          <w:noProof w:val="0"/>
          <w:sz w:val="24"/>
          <w:szCs w:val="24"/>
        </w:rPr>
        <w:t>11.10.2019</w:t>
      </w:r>
      <w:r w:rsidRPr="00596427">
        <w:rPr>
          <w:noProof w:val="0"/>
          <w:sz w:val="24"/>
          <w:szCs w:val="24"/>
        </w:rPr>
        <w:t xml:space="preserve"> № </w:t>
      </w:r>
      <w:r w:rsidR="001F289F">
        <w:rPr>
          <w:noProof w:val="0"/>
          <w:sz w:val="24"/>
          <w:szCs w:val="24"/>
        </w:rPr>
        <w:t>1362</w:t>
      </w:r>
    </w:p>
    <w:p w:rsidR="001B7039" w:rsidRPr="00596427" w:rsidRDefault="001B7039" w:rsidP="001B7039">
      <w:pPr>
        <w:jc w:val="center"/>
        <w:rPr>
          <w:sz w:val="24"/>
          <w:szCs w:val="24"/>
        </w:rPr>
      </w:pPr>
    </w:p>
    <w:p w:rsidR="001B7039" w:rsidRPr="00596427" w:rsidRDefault="001B7039" w:rsidP="001B7039">
      <w:pPr>
        <w:jc w:val="center"/>
        <w:rPr>
          <w:b/>
          <w:bCs/>
          <w:sz w:val="24"/>
          <w:szCs w:val="24"/>
        </w:rPr>
      </w:pPr>
      <w:r w:rsidRPr="00596427">
        <w:rPr>
          <w:sz w:val="24"/>
          <w:szCs w:val="24"/>
        </w:rPr>
        <w:t xml:space="preserve"> </w:t>
      </w:r>
      <w:r w:rsidRPr="00596427">
        <w:rPr>
          <w:b/>
          <w:sz w:val="24"/>
          <w:szCs w:val="24"/>
        </w:rPr>
        <w:t xml:space="preserve">Распределение бюджетных ассигнований на исполнение принимаемых расходных обязательств </w:t>
      </w:r>
      <w:r w:rsidR="004E3CA6" w:rsidRPr="00596427">
        <w:rPr>
          <w:b/>
          <w:sz w:val="24"/>
          <w:szCs w:val="24"/>
        </w:rPr>
        <w:t>ЗАТО г.Радужный Владимирской области</w:t>
      </w:r>
      <w:r w:rsidRPr="00596427">
        <w:rPr>
          <w:sz w:val="24"/>
          <w:szCs w:val="24"/>
        </w:rPr>
        <w:t xml:space="preserve"> </w:t>
      </w:r>
      <w:r w:rsidRPr="00596427">
        <w:rPr>
          <w:b/>
          <w:bCs/>
          <w:sz w:val="24"/>
          <w:szCs w:val="24"/>
        </w:rPr>
        <w:t>на 2020 год и на плановый период 2021 и 2022 годов</w:t>
      </w:r>
    </w:p>
    <w:p w:rsidR="001B7039" w:rsidRPr="00596427" w:rsidRDefault="001B7039" w:rsidP="001B7039">
      <w:pPr>
        <w:jc w:val="right"/>
        <w:rPr>
          <w:sz w:val="24"/>
          <w:szCs w:val="24"/>
        </w:rPr>
      </w:pPr>
    </w:p>
    <w:tbl>
      <w:tblPr>
        <w:tblW w:w="9781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4458"/>
        <w:gridCol w:w="1559"/>
        <w:gridCol w:w="1559"/>
        <w:gridCol w:w="1559"/>
      </w:tblGrid>
      <w:tr w:rsidR="001B7039" w:rsidRPr="00596427" w:rsidTr="001A44BF">
        <w:trPr>
          <w:trHeight w:val="361"/>
          <w:jc w:val="center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№ п/п</w:t>
            </w:r>
          </w:p>
        </w:tc>
        <w:tc>
          <w:tcPr>
            <w:tcW w:w="4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039" w:rsidRPr="00596427" w:rsidRDefault="00596427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Н</w:t>
            </w:r>
            <w:r w:rsidR="001B7039" w:rsidRPr="00596427">
              <w:rPr>
                <w:sz w:val="24"/>
                <w:szCs w:val="24"/>
              </w:rPr>
              <w:t>аправления расходов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Предельные объемы в тыс.рублей</w:t>
            </w:r>
          </w:p>
        </w:tc>
      </w:tr>
      <w:tr w:rsidR="001B7039" w:rsidRPr="00596427" w:rsidTr="001A44BF">
        <w:trPr>
          <w:trHeight w:val="361"/>
          <w:jc w:val="center"/>
        </w:trPr>
        <w:tc>
          <w:tcPr>
            <w:tcW w:w="6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2022 год</w:t>
            </w:r>
          </w:p>
        </w:tc>
      </w:tr>
      <w:tr w:rsidR="001B7039" w:rsidRPr="00596427" w:rsidTr="00CB5B87">
        <w:trPr>
          <w:trHeight w:val="465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039" w:rsidRPr="00596427" w:rsidRDefault="001B7039" w:rsidP="00CB5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1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39" w:rsidRPr="00596427" w:rsidRDefault="000971B7" w:rsidP="000457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71B7">
              <w:rPr>
                <w:sz w:val="24"/>
                <w:szCs w:val="24"/>
              </w:rPr>
              <w:t>Увеличение бюджетных ассигнований для обеспечения выполнения целевых показателей, установленных Указом Президента Российской Федерации в части повышения оплаты труда отдельных категорий работников бюджетной сферы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039" w:rsidRPr="000971B7" w:rsidRDefault="000971B7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71B7">
              <w:rPr>
                <w:sz w:val="24"/>
                <w:szCs w:val="24"/>
              </w:rPr>
              <w:t>1 500,00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039" w:rsidRPr="00596427" w:rsidRDefault="000971B7" w:rsidP="000457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039" w:rsidRPr="00596427" w:rsidRDefault="000971B7" w:rsidP="000457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039" w:rsidRPr="00596427" w:rsidTr="00CB5B87">
        <w:trPr>
          <w:trHeight w:val="465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039" w:rsidRPr="00596427" w:rsidRDefault="001B7039" w:rsidP="00CB5B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9642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B7039" w:rsidRPr="00596427" w:rsidRDefault="00C30B63" w:rsidP="00045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</w:t>
            </w:r>
            <w:r w:rsidR="000971B7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B7039" w:rsidRDefault="001B7039" w:rsidP="005964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75ED" w:rsidRDefault="00E975ED" w:rsidP="005964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E975ED" w:rsidTr="00E975ED">
        <w:tc>
          <w:tcPr>
            <w:tcW w:w="5778" w:type="dxa"/>
            <w:hideMark/>
          </w:tcPr>
          <w:p w:rsidR="00E975ED" w:rsidRDefault="00E975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финансам и экономике, начальник финансового управления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E975ED" w:rsidRDefault="00E975ED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Горшкова</w:t>
            </w:r>
          </w:p>
        </w:tc>
      </w:tr>
    </w:tbl>
    <w:p w:rsidR="00E975ED" w:rsidRPr="00596427" w:rsidRDefault="00E975ED" w:rsidP="005964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975ED" w:rsidRPr="00596427" w:rsidSect="001A44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B7039"/>
    <w:rsid w:val="0004624B"/>
    <w:rsid w:val="000971B7"/>
    <w:rsid w:val="001A44BF"/>
    <w:rsid w:val="001B7039"/>
    <w:rsid w:val="001F289F"/>
    <w:rsid w:val="00203369"/>
    <w:rsid w:val="002A4C8E"/>
    <w:rsid w:val="004B2384"/>
    <w:rsid w:val="004E3CA6"/>
    <w:rsid w:val="00596427"/>
    <w:rsid w:val="00761705"/>
    <w:rsid w:val="00A0356A"/>
    <w:rsid w:val="00A43AAD"/>
    <w:rsid w:val="00BE579A"/>
    <w:rsid w:val="00C30B63"/>
    <w:rsid w:val="00CB5B87"/>
    <w:rsid w:val="00E55231"/>
    <w:rsid w:val="00E975ED"/>
    <w:rsid w:val="00F3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384"/>
    <w:rPr>
      <w:rFonts w:ascii="Tahoma" w:eastAsia="Times New Roman" w:hAnsi="Tahoma" w:cs="Tahoma"/>
      <w:noProof/>
      <w:sz w:val="16"/>
      <w:szCs w:val="16"/>
    </w:rPr>
  </w:style>
  <w:style w:type="table" w:styleId="a5">
    <w:name w:val="Table Grid"/>
    <w:basedOn w:val="a1"/>
    <w:uiPriority w:val="99"/>
    <w:rsid w:val="00E975E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ms</cp:lastModifiedBy>
  <cp:revision>9</cp:revision>
  <cp:lastPrinted>2019-10-08T14:43:00Z</cp:lastPrinted>
  <dcterms:created xsi:type="dcterms:W3CDTF">2019-09-19T13:12:00Z</dcterms:created>
  <dcterms:modified xsi:type="dcterms:W3CDTF">2019-10-14T08:05:00Z</dcterms:modified>
</cp:coreProperties>
</file>