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2F" w:rsidRDefault="006F632F" w:rsidP="006F632F">
      <w:pPr>
        <w:jc w:val="both"/>
        <w:rPr>
          <w:sz w:val="28"/>
          <w:szCs w:val="28"/>
        </w:rPr>
      </w:pPr>
    </w:p>
    <w:p w:rsidR="006F632F" w:rsidRDefault="006F632F" w:rsidP="006F632F">
      <w:pPr>
        <w:pStyle w:val="1"/>
        <w:ind w:firstLine="708"/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</w:t>
      </w:r>
      <w:r>
        <w:rPr>
          <w:bCs/>
          <w:szCs w:val="28"/>
        </w:rPr>
        <w:t>Приложение</w:t>
      </w:r>
    </w:p>
    <w:p w:rsidR="006F632F" w:rsidRDefault="006F632F" w:rsidP="006F632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6F632F" w:rsidRDefault="006F632F" w:rsidP="006F632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ЗАТО г. </w:t>
      </w:r>
      <w:proofErr w:type="gramStart"/>
      <w:r>
        <w:rPr>
          <w:bCs/>
          <w:sz w:val="28"/>
          <w:szCs w:val="28"/>
        </w:rPr>
        <w:t>Радужный</w:t>
      </w:r>
      <w:proofErr w:type="gramEnd"/>
      <w:r>
        <w:rPr>
          <w:bCs/>
          <w:sz w:val="28"/>
          <w:szCs w:val="28"/>
        </w:rPr>
        <w:t xml:space="preserve"> Владимирской области</w:t>
      </w:r>
    </w:p>
    <w:p w:rsidR="006F632F" w:rsidRDefault="006F632F" w:rsidP="006F632F">
      <w:pPr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от   </w:t>
      </w:r>
      <w:r>
        <w:rPr>
          <w:bCs/>
          <w:sz w:val="28"/>
          <w:szCs w:val="28"/>
          <w:u w:val="single"/>
        </w:rPr>
        <w:t>29.04. 2021 г</w:t>
      </w:r>
      <w:r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  <w:u w:val="single"/>
        </w:rPr>
        <w:t>518</w:t>
      </w:r>
    </w:p>
    <w:p w:rsidR="006F632F" w:rsidRDefault="006F632F" w:rsidP="006F632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</w:p>
    <w:p w:rsidR="006F632F" w:rsidRDefault="006F632F" w:rsidP="006F632F">
      <w:pPr>
        <w:jc w:val="both"/>
        <w:rPr>
          <w:b/>
          <w:bCs/>
          <w:sz w:val="28"/>
          <w:szCs w:val="28"/>
        </w:rPr>
      </w:pPr>
    </w:p>
    <w:p w:rsidR="006F632F" w:rsidRDefault="006F632F" w:rsidP="006F632F">
      <w:pPr>
        <w:jc w:val="both"/>
        <w:rPr>
          <w:b/>
          <w:bCs/>
          <w:sz w:val="28"/>
          <w:szCs w:val="28"/>
        </w:rPr>
      </w:pPr>
    </w:p>
    <w:p w:rsidR="006F632F" w:rsidRDefault="006F632F" w:rsidP="006F632F">
      <w:pPr>
        <w:pStyle w:val="2"/>
        <w:spacing w:after="0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>График</w:t>
      </w:r>
    </w:p>
    <w:p w:rsidR="006F632F" w:rsidRDefault="006F632F" w:rsidP="006F63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отключения систем  теплопотребления </w:t>
      </w:r>
    </w:p>
    <w:p w:rsidR="006F632F" w:rsidRDefault="006F632F" w:rsidP="006F63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ЗАТО  г. </w:t>
      </w:r>
      <w:proofErr w:type="gramStart"/>
      <w:r>
        <w:rPr>
          <w:bCs/>
          <w:sz w:val="28"/>
          <w:szCs w:val="28"/>
        </w:rPr>
        <w:t>Радужный</w:t>
      </w:r>
      <w:proofErr w:type="gramEnd"/>
      <w:r>
        <w:rPr>
          <w:bCs/>
          <w:sz w:val="28"/>
          <w:szCs w:val="28"/>
        </w:rPr>
        <w:t xml:space="preserve"> Владимирской области</w:t>
      </w:r>
    </w:p>
    <w:p w:rsidR="006F632F" w:rsidRDefault="006F632F" w:rsidP="006F6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W w:w="1000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5242"/>
        <w:gridCol w:w="1983"/>
        <w:gridCol w:w="2125"/>
      </w:tblGrid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участков теплосети и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отключения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квартал: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Закрытие задвижек наружной теплосети от ТК-6 до здания №119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</w:t>
            </w:r>
          </w:p>
          <w:p w:rsidR="006F632F" w:rsidRDefault="006F63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Радугаэнего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эллинг, здание суда (2 корпуса)), ГИБДД, КНС-17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Владимирский технологический колледж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 квартал: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</w:tr>
      <w:tr w:rsidR="006F632F" w:rsidTr="006F632F">
        <w:trPr>
          <w:trHeight w:val="3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Закрытие задвижек на трассу ОССГ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ЗАО 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ФГКУ «Специальное управление ФПС №66 МЧС России»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МУП  ЖКХ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"АТП"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pStyle w:val="2"/>
              <w:jc w:val="center"/>
              <w:rPr>
                <w:rFonts w:ascii="Times New Roman" w:eastAsiaTheme="minorEastAsia" w:hAnsi="Times New Roman"/>
                <w:b w:val="0"/>
                <w:i w:val="0"/>
                <w:lang w:val="ru-RU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lang w:val="ru-RU"/>
              </w:rPr>
              <w:t>ОССГ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Организации, подключенные к надземной наружной сети диаметром 600мм.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ЗАО 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Автошкола, ООО ПКП « Золотые ворота»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центр «Дельфин»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храм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МинБанк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«Натали»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ГСК-7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Мойка и </w:t>
            </w:r>
            <w:proofErr w:type="spellStart"/>
            <w:r>
              <w:rPr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F632F" w:rsidTr="006F632F">
        <w:trPr>
          <w:trHeight w:val="5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ТК 15-30* </w:t>
            </w:r>
            <w:proofErr w:type="gramStart"/>
            <w:r>
              <w:rPr>
                <w:bCs/>
                <w:sz w:val="28"/>
                <w:szCs w:val="28"/>
              </w:rPr>
              <w:t>до ж</w:t>
            </w:r>
            <w:proofErr w:type="gramEnd"/>
            <w:r>
              <w:rPr>
                <w:bCs/>
                <w:sz w:val="28"/>
                <w:szCs w:val="28"/>
              </w:rPr>
              <w:t>.д.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ЗАО 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ГОУ ВПО «</w:t>
            </w:r>
            <w:proofErr w:type="spellStart"/>
            <w:r>
              <w:rPr>
                <w:sz w:val="28"/>
                <w:szCs w:val="28"/>
              </w:rPr>
              <w:t>ВлГУ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 №№ 1,8,2,7,9,37,36,35,34,33,32,31,30,29,28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«Магнит» и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"Былина"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ТК 15-32* </w:t>
            </w:r>
            <w:proofErr w:type="gramStart"/>
            <w:r>
              <w:rPr>
                <w:bCs/>
                <w:sz w:val="28"/>
                <w:szCs w:val="28"/>
              </w:rPr>
              <w:t>до ж</w:t>
            </w:r>
            <w:proofErr w:type="gramEnd"/>
            <w:r>
              <w:rPr>
                <w:bCs/>
                <w:sz w:val="28"/>
                <w:szCs w:val="28"/>
              </w:rPr>
              <w:t>.д.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ЗАО 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 №№ 16,17,18,19,20,21,23,24,25,26,27</w:t>
            </w: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Хозяйственный </w:t>
            </w:r>
            <w:proofErr w:type="spellStart"/>
            <w:proofErr w:type="gramStart"/>
            <w:r>
              <w:rPr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 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Дикси</w:t>
            </w:r>
            <w:proofErr w:type="spellEnd"/>
            <w:r>
              <w:rPr>
                <w:sz w:val="28"/>
                <w:szCs w:val="28"/>
              </w:rPr>
              <w:t xml:space="preserve">», 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"Легенда",  магазин №6, КБО,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"Электроника",   ООО "Продукты", Торговый центр, 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«Магнит», аптека «</w:t>
            </w:r>
            <w:proofErr w:type="spellStart"/>
            <w:r>
              <w:rPr>
                <w:sz w:val="28"/>
                <w:szCs w:val="28"/>
              </w:rPr>
              <w:t>Фармахелп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Фотоник</w:t>
            </w:r>
            <w:proofErr w:type="spellEnd"/>
            <w:r>
              <w:rPr>
                <w:sz w:val="28"/>
                <w:szCs w:val="28"/>
              </w:rPr>
              <w:t>», здание НПП «</w:t>
            </w:r>
            <w:proofErr w:type="spellStart"/>
            <w:r>
              <w:rPr>
                <w:sz w:val="28"/>
                <w:szCs w:val="28"/>
              </w:rPr>
              <w:t>Экотех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«Юпитер»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ТК 15-30* до МБДОУ ЦРР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>/с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согласованию с Управлением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 №№ 3,4,5,6,10,11,12,12а</w:t>
            </w: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pStyle w:val="2"/>
              <w:jc w:val="center"/>
              <w:rPr>
                <w:rFonts w:eastAsiaTheme="minorEastAsia" w:cstheme="minorBidi"/>
                <w:b w:val="0"/>
                <w:i w:val="0"/>
                <w:lang w:val="ru-RU"/>
              </w:rPr>
            </w:pPr>
            <w:r>
              <w:rPr>
                <w:rFonts w:eastAsiaTheme="minorEastAsia" w:cstheme="minorBidi"/>
                <w:b w:val="0"/>
                <w:i w:val="0"/>
                <w:lang w:val="ru-RU"/>
              </w:rPr>
              <w:t xml:space="preserve">Аптека </w:t>
            </w:r>
            <w:proofErr w:type="gramStart"/>
            <w:r>
              <w:rPr>
                <w:rFonts w:eastAsiaTheme="minorEastAsia" w:cstheme="minorBidi"/>
                <w:b w:val="0"/>
                <w:i w:val="0"/>
                <w:lang w:val="ru-RU"/>
              </w:rPr>
              <w:t xml:space="preserve">( </w:t>
            </w:r>
            <w:proofErr w:type="gramEnd"/>
            <w:r>
              <w:rPr>
                <w:rFonts w:eastAsiaTheme="minorEastAsia" w:cstheme="minorBidi"/>
                <w:b w:val="0"/>
                <w:i w:val="0"/>
                <w:lang w:val="ru-RU"/>
              </w:rPr>
              <w:t>Волков А.Ю.)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ТК 15-30 до ТК 15-32**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согласованию с Управлением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 №№ 13,14,15</w:t>
            </w: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"ЖКХ"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«ГУС», Почта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квартал: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 №№ 1,2,3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«ЖКХ»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ТК 1-А до поликлиники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согласованию с ГБУЗ «Городская </w:t>
            </w:r>
            <w:proofErr w:type="gramStart"/>
            <w:r>
              <w:rPr>
                <w:bCs/>
                <w:sz w:val="28"/>
                <w:szCs w:val="28"/>
              </w:rPr>
              <w:t>больница</w:t>
            </w:r>
            <w:proofErr w:type="gramEnd"/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lastRenderedPageBreak/>
              <w:t>ЗАТО г. Радужный»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ЗАО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2F" w:rsidRDefault="006F632F">
            <w:pPr>
              <w:overflowPunct/>
              <w:autoSpaceDE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КНС – 49</w:t>
            </w: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– квартал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ТК 3-2 до </w:t>
            </w:r>
            <w:proofErr w:type="spellStart"/>
            <w:r>
              <w:rPr>
                <w:bCs/>
                <w:sz w:val="28"/>
                <w:szCs w:val="28"/>
              </w:rPr>
              <w:t>ж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№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ЗАО 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.д.№№</w:t>
            </w:r>
            <w:proofErr w:type="spellEnd"/>
            <w:r>
              <w:rPr>
                <w:sz w:val="28"/>
                <w:szCs w:val="28"/>
              </w:rPr>
              <w:t xml:space="preserve"> 1,2,3,5,6,7,4, 35а,23,25,22,27,28,29,26,20,19,21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" Гермес", 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"Каскад",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«Пятерочка»,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«Сказка»,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«Магнит», здание ЖЭУ№3, ИП Кондратьева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ТК 3-11 </w:t>
            </w:r>
            <w:proofErr w:type="gramStart"/>
            <w:r>
              <w:rPr>
                <w:bCs/>
                <w:sz w:val="28"/>
                <w:szCs w:val="28"/>
              </w:rPr>
              <w:t>до ж</w:t>
            </w:r>
            <w:proofErr w:type="gramEnd"/>
            <w:r>
              <w:rPr>
                <w:bCs/>
                <w:sz w:val="28"/>
                <w:szCs w:val="28"/>
              </w:rPr>
              <w:t>.д.№17а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ЗАО </w:t>
            </w:r>
          </w:p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spellStart"/>
            <w:r>
              <w:rPr>
                <w:bCs/>
                <w:sz w:val="28"/>
                <w:szCs w:val="28"/>
              </w:rPr>
              <w:t>Радугаэнерго</w:t>
            </w:r>
            <w:proofErr w:type="spellEnd"/>
            <w:r>
              <w:rPr>
                <w:bCs/>
                <w:sz w:val="28"/>
                <w:szCs w:val="28"/>
              </w:rPr>
              <w:t>"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.д.№№</w:t>
            </w:r>
            <w:proofErr w:type="spellEnd"/>
            <w:r>
              <w:rPr>
                <w:sz w:val="28"/>
                <w:szCs w:val="28"/>
              </w:rPr>
              <w:t xml:space="preserve"> 9,8,11,12,13,14,15,16,17,17а, 18,33,34,35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 Сатурн»,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«Виктория»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</w:tr>
      <w:tr w:rsidR="006F632F" w:rsidTr="006F632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2F" w:rsidRDefault="006F632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.д.№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</w:t>
            </w:r>
          </w:p>
          <w:p w:rsidR="006F632F" w:rsidRDefault="006F6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«Комфорт»</w:t>
            </w:r>
          </w:p>
        </w:tc>
      </w:tr>
    </w:tbl>
    <w:p w:rsidR="006F632F" w:rsidRDefault="006F632F" w:rsidP="006F632F">
      <w:pPr>
        <w:pStyle w:val="a3"/>
        <w:rPr>
          <w:color w:val="FF0000"/>
          <w:szCs w:val="28"/>
        </w:rPr>
      </w:pPr>
    </w:p>
    <w:p w:rsidR="006F632F" w:rsidRDefault="006F632F" w:rsidP="006F632F">
      <w:pPr>
        <w:pStyle w:val="a3"/>
        <w:rPr>
          <w:szCs w:val="28"/>
        </w:rPr>
      </w:pPr>
      <w:r>
        <w:rPr>
          <w:szCs w:val="28"/>
        </w:rPr>
        <w:t>Отключение тепловых систем города произвести по следующей схеме:</w:t>
      </w:r>
    </w:p>
    <w:p w:rsidR="006F632F" w:rsidRDefault="006F632F" w:rsidP="006F632F">
      <w:pPr>
        <w:pStyle w:val="a3"/>
        <w:rPr>
          <w:szCs w:val="28"/>
        </w:rPr>
      </w:pPr>
      <w:r>
        <w:rPr>
          <w:szCs w:val="28"/>
        </w:rPr>
        <w:t>1. Перекрытие домовых задвижек по графику и передача информации о закрытии домов диспетчеру города.</w:t>
      </w:r>
    </w:p>
    <w:p w:rsidR="006F632F" w:rsidRDefault="006F632F" w:rsidP="006F632F">
      <w:pPr>
        <w:pStyle w:val="a3"/>
        <w:rPr>
          <w:szCs w:val="28"/>
        </w:rPr>
      </w:pPr>
      <w:r>
        <w:rPr>
          <w:szCs w:val="28"/>
        </w:rPr>
        <w:t>2. Перекрытие веток теплотрасс по графику после получения команды от диспетчера с последующей информацией  диспетчеру города.</w:t>
      </w:r>
    </w:p>
    <w:p w:rsidR="006F632F" w:rsidRDefault="006F632F" w:rsidP="006F632F">
      <w:pPr>
        <w:pStyle w:val="a3"/>
        <w:rPr>
          <w:szCs w:val="28"/>
        </w:rPr>
      </w:pPr>
      <w:r>
        <w:rPr>
          <w:szCs w:val="28"/>
        </w:rPr>
        <w:t>3. К отключению отопления приступить после предварительного снижения давления теплоносителя на 1 кгс/см2.</w:t>
      </w:r>
    </w:p>
    <w:p w:rsidR="006F632F" w:rsidRDefault="006F632F" w:rsidP="006F632F">
      <w:pPr>
        <w:jc w:val="both"/>
        <w:rPr>
          <w:sz w:val="28"/>
          <w:szCs w:val="28"/>
        </w:rPr>
      </w:pPr>
    </w:p>
    <w:p w:rsidR="00380943" w:rsidRDefault="00380943"/>
    <w:sectPr w:rsidR="00380943" w:rsidSect="0038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632F"/>
    <w:rsid w:val="00164C9E"/>
    <w:rsid w:val="00380943"/>
    <w:rsid w:val="006F632F"/>
    <w:rsid w:val="00715100"/>
    <w:rsid w:val="00CD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2F"/>
    <w:pPr>
      <w:overflowPunct w:val="0"/>
      <w:autoSpaceDE w:val="0"/>
      <w:spacing w:after="0" w:line="240" w:lineRule="auto"/>
    </w:pPr>
    <w:rPr>
      <w:rFonts w:eastAsia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F632F"/>
    <w:pPr>
      <w:keepNext/>
      <w:tabs>
        <w:tab w:val="num" w:pos="360"/>
      </w:tabs>
      <w:suppressAutoHyphens/>
      <w:overflowPunct/>
      <w:autoSpaceDE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unhideWhenUsed/>
    <w:qFormat/>
    <w:rsid w:val="006F63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2F"/>
    <w:rPr>
      <w:rFonts w:eastAsia="Times New Roman"/>
      <w:kern w:val="0"/>
      <w:sz w:val="28"/>
      <w:lang w:eastAsia="ar-SA"/>
    </w:rPr>
  </w:style>
  <w:style w:type="character" w:customStyle="1" w:styleId="20">
    <w:name w:val="Заголовок 2 Знак"/>
    <w:basedOn w:val="a0"/>
    <w:link w:val="2"/>
    <w:rsid w:val="006F632F"/>
    <w:rPr>
      <w:rFonts w:ascii="Cambria" w:eastAsia="Times New Roman" w:hAnsi="Cambria"/>
      <w:b/>
      <w:bCs/>
      <w:i/>
      <w:iCs/>
      <w:kern w:val="0"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6F632F"/>
    <w:pPr>
      <w:overflowPunct/>
      <w:autoSpaceDE/>
      <w:jc w:val="both"/>
    </w:pPr>
    <w:rPr>
      <w:sz w:val="28"/>
      <w:szCs w:val="24"/>
      <w:lang/>
    </w:rPr>
  </w:style>
  <w:style w:type="character" w:customStyle="1" w:styleId="a4">
    <w:name w:val="Основной текст Знак"/>
    <w:basedOn w:val="a0"/>
    <w:link w:val="a3"/>
    <w:semiHidden/>
    <w:rsid w:val="006F632F"/>
    <w:rPr>
      <w:rFonts w:eastAsia="Times New Roman"/>
      <w:kern w:val="0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</dc:creator>
  <cp:lastModifiedBy>adm11</cp:lastModifiedBy>
  <cp:revision>1</cp:revision>
  <dcterms:created xsi:type="dcterms:W3CDTF">2021-04-29T11:23:00Z</dcterms:created>
  <dcterms:modified xsi:type="dcterms:W3CDTF">2021-04-29T11:23:00Z</dcterms:modified>
</cp:coreProperties>
</file>