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38" w:rsidRPr="00E62B29" w:rsidRDefault="00776338" w:rsidP="00776338">
      <w:pPr>
        <w:ind w:left="5387"/>
        <w:jc w:val="center"/>
        <w:rPr>
          <w:sz w:val="24"/>
          <w:szCs w:val="24"/>
        </w:rPr>
      </w:pPr>
      <w:r w:rsidRPr="00E62B29">
        <w:rPr>
          <w:sz w:val="24"/>
          <w:szCs w:val="24"/>
        </w:rPr>
        <w:t>Приложение</w:t>
      </w:r>
    </w:p>
    <w:p w:rsidR="00776338" w:rsidRPr="00E62B29" w:rsidRDefault="00776338" w:rsidP="00776338">
      <w:pPr>
        <w:ind w:left="5387"/>
        <w:jc w:val="center"/>
        <w:rPr>
          <w:sz w:val="24"/>
          <w:szCs w:val="24"/>
        </w:rPr>
      </w:pPr>
      <w:r w:rsidRPr="00E62B29">
        <w:rPr>
          <w:sz w:val="24"/>
          <w:szCs w:val="24"/>
        </w:rPr>
        <w:t>к решению Совета народных депутатов ЗАТО г</w:t>
      </w:r>
      <w:proofErr w:type="gramStart"/>
      <w:r w:rsidRPr="00E62B29">
        <w:rPr>
          <w:sz w:val="24"/>
          <w:szCs w:val="24"/>
        </w:rPr>
        <w:t>.Р</w:t>
      </w:r>
      <w:proofErr w:type="gramEnd"/>
      <w:r w:rsidRPr="00E62B29">
        <w:rPr>
          <w:sz w:val="24"/>
          <w:szCs w:val="24"/>
        </w:rPr>
        <w:t>адужный</w:t>
      </w:r>
      <w:r>
        <w:rPr>
          <w:sz w:val="24"/>
          <w:szCs w:val="24"/>
        </w:rPr>
        <w:t xml:space="preserve"> Владимирской области</w:t>
      </w:r>
    </w:p>
    <w:p w:rsidR="00776338" w:rsidRPr="00E62B29" w:rsidRDefault="00776338" w:rsidP="00776338">
      <w:pPr>
        <w:ind w:left="5387"/>
        <w:jc w:val="center"/>
        <w:rPr>
          <w:sz w:val="22"/>
          <w:szCs w:val="22"/>
        </w:rPr>
      </w:pPr>
      <w:r w:rsidRPr="00E62B29">
        <w:rPr>
          <w:sz w:val="24"/>
          <w:szCs w:val="24"/>
        </w:rPr>
        <w:t xml:space="preserve">от </w:t>
      </w:r>
      <w:r w:rsidR="002854AB">
        <w:rPr>
          <w:sz w:val="24"/>
          <w:szCs w:val="24"/>
        </w:rPr>
        <w:t>17.05.</w:t>
      </w:r>
      <w:r w:rsidRPr="00E62B29">
        <w:rPr>
          <w:sz w:val="24"/>
          <w:szCs w:val="24"/>
        </w:rPr>
        <w:t xml:space="preserve">2021 года № </w:t>
      </w:r>
      <w:r w:rsidR="002854AB">
        <w:rPr>
          <w:sz w:val="24"/>
          <w:szCs w:val="24"/>
        </w:rPr>
        <w:t>8/39</w:t>
      </w:r>
    </w:p>
    <w:p w:rsidR="00776338" w:rsidRPr="00C2400D" w:rsidRDefault="00776338" w:rsidP="00776338">
      <w:pPr>
        <w:jc w:val="both"/>
        <w:rPr>
          <w:sz w:val="28"/>
          <w:szCs w:val="28"/>
        </w:rPr>
      </w:pPr>
    </w:p>
    <w:p w:rsidR="00776338" w:rsidRDefault="00776338" w:rsidP="00776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335B95">
        <w:rPr>
          <w:b/>
          <w:sz w:val="28"/>
          <w:szCs w:val="28"/>
        </w:rPr>
        <w:t>зменени</w:t>
      </w:r>
      <w:r>
        <w:rPr>
          <w:b/>
          <w:sz w:val="28"/>
          <w:szCs w:val="28"/>
        </w:rPr>
        <w:t>я</w:t>
      </w:r>
    </w:p>
    <w:p w:rsidR="00776338" w:rsidRPr="00C2400D" w:rsidRDefault="00776338" w:rsidP="00776338">
      <w:pPr>
        <w:jc w:val="center"/>
        <w:rPr>
          <w:sz w:val="28"/>
          <w:szCs w:val="28"/>
        </w:rPr>
      </w:pPr>
      <w:r w:rsidRPr="00335B95">
        <w:rPr>
          <w:b/>
          <w:sz w:val="28"/>
          <w:szCs w:val="28"/>
        </w:rPr>
        <w:t>в решение Совета народных депутатов ЗАТО г</w:t>
      </w:r>
      <w:proofErr w:type="gramStart"/>
      <w:r w:rsidRPr="00335B95">
        <w:rPr>
          <w:b/>
          <w:sz w:val="28"/>
          <w:szCs w:val="28"/>
        </w:rPr>
        <w:t>.Р</w:t>
      </w:r>
      <w:proofErr w:type="gramEnd"/>
      <w:r w:rsidRPr="00335B95">
        <w:rPr>
          <w:b/>
          <w:sz w:val="28"/>
          <w:szCs w:val="28"/>
        </w:rPr>
        <w:t>адужный Владимирской области от 25.11.2014 № 18/91 «Об установлении налога на имущество физических лиц на территории ЗАТО г.Радужный Владимирской области»</w:t>
      </w:r>
    </w:p>
    <w:p w:rsidR="00776338" w:rsidRDefault="00776338" w:rsidP="00776338">
      <w:pPr>
        <w:jc w:val="both"/>
        <w:rPr>
          <w:sz w:val="28"/>
          <w:szCs w:val="28"/>
        </w:rPr>
      </w:pPr>
    </w:p>
    <w:p w:rsidR="00776338" w:rsidRPr="00C2400D" w:rsidRDefault="00776338" w:rsidP="00776338">
      <w:pPr>
        <w:jc w:val="both"/>
        <w:rPr>
          <w:sz w:val="28"/>
          <w:szCs w:val="28"/>
        </w:rPr>
      </w:pPr>
    </w:p>
    <w:p w:rsidR="00776338" w:rsidRDefault="00776338" w:rsidP="00776338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следующей редакции:</w:t>
      </w:r>
    </w:p>
    <w:p w:rsidR="00776338" w:rsidRDefault="00776338" w:rsidP="00776338">
      <w:pPr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6A3AF2">
        <w:rPr>
          <w:sz w:val="28"/>
          <w:szCs w:val="28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</w:t>
      </w:r>
      <w:r>
        <w:rPr>
          <w:sz w:val="28"/>
          <w:szCs w:val="28"/>
        </w:rPr>
        <w:t xml:space="preserve"> 403 Налогового кодекса Российской Федерации»</w:t>
      </w:r>
      <w:r w:rsidRPr="006A3AF2">
        <w:rPr>
          <w:sz w:val="28"/>
          <w:szCs w:val="28"/>
        </w:rPr>
        <w:t>.</w:t>
      </w:r>
    </w:p>
    <w:p w:rsidR="00776338" w:rsidRDefault="00776338" w:rsidP="00776338">
      <w:pPr>
        <w:spacing w:line="264" w:lineRule="auto"/>
        <w:ind w:firstLine="851"/>
        <w:jc w:val="both"/>
        <w:rPr>
          <w:sz w:val="28"/>
          <w:szCs w:val="28"/>
        </w:rPr>
      </w:pPr>
    </w:p>
    <w:p w:rsidR="00776338" w:rsidRDefault="00776338" w:rsidP="00776338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776338" w:rsidRPr="00C2400D" w:rsidRDefault="00776338" w:rsidP="00776338">
      <w:pPr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«Установить на 2015 год налоговые ставки по налогу на имущество физических лиц исходя из кадастровой стоимости в следующих размерах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.</w:t>
      </w:r>
      <w:r w:rsidRPr="00C2400D">
        <w:rPr>
          <w:sz w:val="28"/>
          <w:szCs w:val="28"/>
        </w:rPr>
        <w:t xml:space="preserve"> </w:t>
      </w:r>
    </w:p>
    <w:p w:rsidR="00776338" w:rsidRPr="00C2400D" w:rsidRDefault="00776338" w:rsidP="00776338">
      <w:pPr>
        <w:jc w:val="both"/>
        <w:rPr>
          <w:snapToGrid w:val="0"/>
          <w:sz w:val="24"/>
          <w:szCs w:val="24"/>
        </w:rPr>
      </w:pPr>
    </w:p>
    <w:p w:rsidR="00CB7C92" w:rsidRDefault="00CB7C92"/>
    <w:sectPr w:rsidR="00CB7C92" w:rsidSect="00DF0DA2">
      <w:pgSz w:w="11906" w:h="16838"/>
      <w:pgMar w:top="426" w:right="70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A5721"/>
    <w:multiLevelType w:val="multilevel"/>
    <w:tmpl w:val="21AC3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76338"/>
    <w:rsid w:val="000351A0"/>
    <w:rsid w:val="00132B76"/>
    <w:rsid w:val="002854AB"/>
    <w:rsid w:val="00776338"/>
    <w:rsid w:val="0093073E"/>
    <w:rsid w:val="00CB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2021-05-11T11:24:00Z</dcterms:created>
  <dcterms:modified xsi:type="dcterms:W3CDTF">2021-05-18T05:40:00Z</dcterms:modified>
</cp:coreProperties>
</file>