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65" w:rsidRDefault="005E4465" w:rsidP="005E4465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5E4465" w:rsidRDefault="005E4465" w:rsidP="005E4465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народных депутатов ЗАТО г. Радужный</w:t>
      </w:r>
    </w:p>
    <w:p w:rsidR="005E4465" w:rsidRDefault="005E4465" w:rsidP="00D6482E">
      <w:pPr>
        <w:ind w:left="6803" w:firstLine="277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6482E">
        <w:rPr>
          <w:sz w:val="22"/>
          <w:szCs w:val="22"/>
        </w:rPr>
        <w:t>14.10.</w:t>
      </w:r>
      <w:r>
        <w:rPr>
          <w:sz w:val="22"/>
          <w:szCs w:val="22"/>
        </w:rPr>
        <w:t>2019 г</w:t>
      </w:r>
      <w:r w:rsidR="00D6482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№ </w:t>
      </w:r>
      <w:r w:rsidR="00D6482E">
        <w:rPr>
          <w:sz w:val="22"/>
          <w:szCs w:val="22"/>
        </w:rPr>
        <w:t>15/74</w:t>
      </w:r>
    </w:p>
    <w:p w:rsidR="005E4465" w:rsidRDefault="005E4465" w:rsidP="005E4465">
      <w:pPr>
        <w:spacing w:line="288" w:lineRule="auto"/>
        <w:ind w:left="142"/>
        <w:jc w:val="center"/>
        <w:rPr>
          <w:b/>
          <w:sz w:val="24"/>
        </w:rPr>
      </w:pPr>
    </w:p>
    <w:p w:rsidR="005E4465" w:rsidRDefault="005E4465" w:rsidP="005E4465">
      <w:pPr>
        <w:spacing w:line="288" w:lineRule="auto"/>
        <w:ind w:left="142"/>
        <w:jc w:val="center"/>
        <w:rPr>
          <w:b/>
          <w:sz w:val="24"/>
        </w:rPr>
      </w:pPr>
    </w:p>
    <w:p w:rsidR="005E4465" w:rsidRDefault="005E4465" w:rsidP="005E4465">
      <w:pPr>
        <w:spacing w:line="276" w:lineRule="auto"/>
        <w:ind w:left="142"/>
        <w:jc w:val="center"/>
        <w:rPr>
          <w:b/>
          <w:sz w:val="24"/>
        </w:rPr>
      </w:pPr>
      <w:r>
        <w:rPr>
          <w:b/>
          <w:sz w:val="24"/>
        </w:rPr>
        <w:t>ИЗМЕНЕНИЯ</w:t>
      </w:r>
    </w:p>
    <w:p w:rsidR="005E4465" w:rsidRDefault="005E4465" w:rsidP="005E4465">
      <w:pPr>
        <w:spacing w:line="276" w:lineRule="auto"/>
        <w:ind w:left="142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в Положение </w:t>
      </w:r>
      <w:r>
        <w:rPr>
          <w:b/>
          <w:sz w:val="24"/>
          <w:szCs w:val="24"/>
        </w:rPr>
        <w:t>«О земельном налоге на территории ЗАТО г. Радужный Владимирской области», утвержденное решением городского Совета народных депутатов ЗАТО г. Радужный от 26.07.2005 года № 25/198</w:t>
      </w:r>
    </w:p>
    <w:p w:rsidR="005E4465" w:rsidRDefault="005E4465" w:rsidP="005E4465">
      <w:pPr>
        <w:spacing w:line="276" w:lineRule="auto"/>
        <w:ind w:left="142"/>
        <w:jc w:val="both"/>
        <w:rPr>
          <w:sz w:val="24"/>
        </w:rPr>
      </w:pPr>
    </w:p>
    <w:p w:rsidR="005E4465" w:rsidRDefault="005E4465" w:rsidP="005E4465">
      <w:pPr>
        <w:numPr>
          <w:ilvl w:val="0"/>
          <w:numId w:val="2"/>
        </w:numPr>
        <w:tabs>
          <w:tab w:val="num" w:pos="993"/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Пункт 4.2 исключить.</w:t>
      </w:r>
    </w:p>
    <w:p w:rsidR="005E4465" w:rsidRDefault="005E4465" w:rsidP="005E4465">
      <w:pPr>
        <w:tabs>
          <w:tab w:val="left" w:pos="1134"/>
        </w:tabs>
        <w:spacing w:line="276" w:lineRule="auto"/>
        <w:ind w:firstLine="851"/>
        <w:jc w:val="both"/>
        <w:rPr>
          <w:sz w:val="24"/>
          <w:szCs w:val="24"/>
        </w:rPr>
      </w:pPr>
    </w:p>
    <w:p w:rsidR="005E4465" w:rsidRDefault="005E4465" w:rsidP="005E4465">
      <w:pPr>
        <w:numPr>
          <w:ilvl w:val="0"/>
          <w:numId w:val="2"/>
        </w:numPr>
        <w:tabs>
          <w:tab w:val="num" w:pos="993"/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Пункт 5.1 изложить в редакции:</w:t>
      </w:r>
    </w:p>
    <w:p w:rsidR="005E4465" w:rsidRDefault="005E4465" w:rsidP="005E4465">
      <w:pPr>
        <w:tabs>
          <w:tab w:val="left" w:pos="1134"/>
        </w:tabs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«5.1.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391 Налогового кодекса Российской Федерации».</w:t>
      </w:r>
    </w:p>
    <w:p w:rsidR="005E4465" w:rsidRDefault="005E4465" w:rsidP="005E4465">
      <w:pPr>
        <w:tabs>
          <w:tab w:val="left" w:pos="1134"/>
        </w:tabs>
        <w:spacing w:line="276" w:lineRule="auto"/>
        <w:ind w:firstLine="851"/>
        <w:jc w:val="both"/>
        <w:rPr>
          <w:sz w:val="24"/>
          <w:szCs w:val="24"/>
        </w:rPr>
      </w:pPr>
    </w:p>
    <w:p w:rsidR="005E4465" w:rsidRDefault="005E4465" w:rsidP="005E4465">
      <w:pPr>
        <w:numPr>
          <w:ilvl w:val="0"/>
          <w:numId w:val="2"/>
        </w:numPr>
        <w:tabs>
          <w:tab w:val="num" w:pos="993"/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Пункт 10.1 изложить в редакции:</w:t>
      </w:r>
    </w:p>
    <w:p w:rsidR="005E4465" w:rsidRDefault="005E4465" w:rsidP="005E4465">
      <w:pPr>
        <w:tabs>
          <w:tab w:val="left" w:pos="1134"/>
        </w:tabs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«10.1. </w:t>
      </w:r>
      <w:bookmarkStart w:id="0" w:name="Par0"/>
      <w:bookmarkEnd w:id="0"/>
      <w:r>
        <w:rPr>
          <w:sz w:val="24"/>
          <w:szCs w:val="24"/>
        </w:rPr>
        <w:t>Сумма налога исчисляется по истечении налогового периода как соответствующая налоговой ставке процентная доля налоговой базы с учетом особенностей, установленных статьей 396 Налогового кодекса Российской Федерации».</w:t>
      </w:r>
    </w:p>
    <w:p w:rsidR="005E4465" w:rsidRDefault="005E4465" w:rsidP="005E446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4"/>
          <w:szCs w:val="24"/>
        </w:rPr>
      </w:pPr>
    </w:p>
    <w:p w:rsidR="005E4465" w:rsidRDefault="005E4465" w:rsidP="005E4465">
      <w:pPr>
        <w:numPr>
          <w:ilvl w:val="0"/>
          <w:numId w:val="2"/>
        </w:numPr>
        <w:tabs>
          <w:tab w:val="num" w:pos="993"/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Пункт 10.4 изложить в редакции:</w:t>
      </w:r>
    </w:p>
    <w:p w:rsidR="005E4465" w:rsidRDefault="005E4465" w:rsidP="005E4465">
      <w:pPr>
        <w:tabs>
          <w:tab w:val="left" w:pos="1134"/>
        </w:tabs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«10.4.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участка».</w:t>
      </w:r>
    </w:p>
    <w:p w:rsidR="005E4465" w:rsidRDefault="005E4465" w:rsidP="005E446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4"/>
          <w:szCs w:val="24"/>
        </w:rPr>
      </w:pPr>
    </w:p>
    <w:p w:rsidR="005E4465" w:rsidRDefault="005E4465" w:rsidP="005E4465">
      <w:pPr>
        <w:numPr>
          <w:ilvl w:val="0"/>
          <w:numId w:val="2"/>
        </w:numPr>
        <w:tabs>
          <w:tab w:val="num" w:pos="993"/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Пункт 10.6.1 изложить в редакции:</w:t>
      </w:r>
    </w:p>
    <w:p w:rsidR="005E4465" w:rsidRDefault="005E4465" w:rsidP="005E4465">
      <w:pPr>
        <w:tabs>
          <w:tab w:val="left" w:pos="1134"/>
        </w:tabs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«10.6.1. В случае изменения в течение налогового (отчетного) периода качественных и (или) количественных характеристик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аналогичном установленному пунктом 10.6 настоящего Положения».</w:t>
      </w:r>
    </w:p>
    <w:p w:rsidR="005E4465" w:rsidRDefault="005E4465" w:rsidP="005E446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4"/>
          <w:szCs w:val="24"/>
        </w:rPr>
      </w:pPr>
    </w:p>
    <w:p w:rsidR="005E4465" w:rsidRDefault="005E4465" w:rsidP="005E4465">
      <w:pPr>
        <w:numPr>
          <w:ilvl w:val="0"/>
          <w:numId w:val="2"/>
        </w:numPr>
        <w:tabs>
          <w:tab w:val="num" w:pos="993"/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Пункт 10.7 изложить в редакции:</w:t>
      </w:r>
    </w:p>
    <w:p w:rsidR="005E4465" w:rsidRDefault="005E4465" w:rsidP="005E4465">
      <w:pPr>
        <w:tabs>
          <w:tab w:val="left" w:pos="1134"/>
        </w:tabs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«10.7. В отношении земельного участка (его доли), перешедшего (перешедшей) по наследству к физическому лицу, налог исчисляется начиная со дня открытия наследства». </w:t>
      </w:r>
    </w:p>
    <w:p w:rsidR="005E4465" w:rsidRDefault="005E4465" w:rsidP="005E4465">
      <w:pPr>
        <w:rPr>
          <w:snapToGrid w:val="0"/>
          <w:sz w:val="18"/>
          <w:szCs w:val="18"/>
        </w:rPr>
      </w:pPr>
    </w:p>
    <w:sectPr w:rsidR="005E4465" w:rsidSect="00CB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C69"/>
    <w:multiLevelType w:val="hybridMultilevel"/>
    <w:tmpl w:val="D976301C"/>
    <w:lvl w:ilvl="0" w:tplc="EF88E7D6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</w:rPr>
    </w:lvl>
    <w:lvl w:ilvl="1" w:tplc="00C02D00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A123C5"/>
    <w:rsid w:val="0037552B"/>
    <w:rsid w:val="005E4465"/>
    <w:rsid w:val="00625816"/>
    <w:rsid w:val="00754C32"/>
    <w:rsid w:val="00A123C5"/>
    <w:rsid w:val="00CB7C92"/>
    <w:rsid w:val="00D6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snd107</dc:creator>
  <cp:lastModifiedBy>snd107</cp:lastModifiedBy>
  <cp:revision>5</cp:revision>
  <dcterms:created xsi:type="dcterms:W3CDTF">2019-10-09T07:13:00Z</dcterms:created>
  <dcterms:modified xsi:type="dcterms:W3CDTF">2019-10-15T05:35:00Z</dcterms:modified>
</cp:coreProperties>
</file>