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Start w:id="1" w:name="_GoBack"/>
      <w:bookmarkEnd w:id="0"/>
      <w:bookmarkEnd w:id="1"/>
      <w:r w:rsidRPr="006364C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"УСТАНОВЛЕНИЕ</w:t>
      </w:r>
    </w:p>
    <w:p w:rsid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ОПЕКИ, ПОПЕЧИТЕЛЬСТВА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(В ТОМ ЧИСЛЕ ПРЕДВАРИТЕЛЬНЫЕ ОПЕКА</w:t>
      </w:r>
      <w:proofErr w:type="gramEnd"/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>И ПОПЕЧИТЕЛЬСТВО), ПАТРОНАТА, ОСВОБОЖДЕНИЕ ОПЕКУНА</w:t>
      </w:r>
      <w:proofErr w:type="gramEnd"/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(ПОПЕЧИТЕЛЯ) ОТ ИСПОЛНЕНИЯ СВОИХ ОБЯЗАННОСТЕЙ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ОТНОШЕНИИ НЕСОВЕРШЕННОЛЕТНИХ ГРАЖДАН"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государственной услуги "Установление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граждан" (далее - административный регламент)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опеке и попечительству во Владимирской области.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регулирует отношения, возникающие при предоставление </w:t>
      </w:r>
      <w:r w:rsidR="001E113F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proofErr w:type="gramStart"/>
      <w:r w:rsidR="001E113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E113F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Pr="006364C3">
        <w:rPr>
          <w:rFonts w:ascii="Times New Roman" w:hAnsi="Times New Roman" w:cs="Times New Roman"/>
          <w:sz w:val="28"/>
          <w:szCs w:val="28"/>
        </w:rPr>
        <w:t xml:space="preserve">, наделенным отдельными государственными полномочиями Владимирской области по организации и осуществлению деятельности по опеке и попечительству в отношении несовершеннолетних граждан во Владимирской области (далее - </w:t>
      </w:r>
      <w:r w:rsidR="001E113F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), государственной услуги "Установление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несовершеннолетних граждан" (далее - государственная услуга) при подаче документов для установления опеки или попечительства над детьми, оставшимися без попечения родителей, и освобождения опекуна (попечителя) от исполнения своих обязанностей.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1.3. Государственная услуга "Установление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граждан" включает в себя следующие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>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"Установление опеки, попечительства, патроната";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- "Установление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предварительных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опеки и попечительства";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"Освобождение опекуна (попечителя) от исполнения своих обязанностей".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1.3. Заявителями на получение государственной услуги являются: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1.3.1. 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"Установление опеки, попечительства, патроната" - совершеннолетние дееспособные граждане Российской Федерации,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 xml:space="preserve">выразившие желание стать опекунами (попечителями), приемными родителями, за исключением лиц, указанных в </w:t>
      </w:r>
      <w:hyperlink r:id="rId5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3 статьи 146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(далее - СК РФ), а также граждане, имеющие заключение о возможности гражданина быть опекуном (попечителем), усыновителем.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1.3.2. 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"Установление предварительной опеки и попечительства" - совершеннолетний дееспособный гражданин.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1.3.3. 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"Освобождение опекуна (попечителя) от исполнения своих обязанностей" - опекуны (попечители) несовершеннолетних подопечных.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государственной (муниципальной) услуги осуществляется: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F16228">
        <w:rPr>
          <w:rFonts w:ascii="Times New Roman" w:hAnsi="Times New Roman" w:cs="Times New Roman"/>
          <w:sz w:val="28"/>
          <w:szCs w:val="28"/>
        </w:rPr>
        <w:t>управлении</w:t>
      </w:r>
      <w:r w:rsidRPr="006364C3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- МФЦ);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1E113F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02985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</w:t>
      </w:r>
      <w:r w:rsidR="00E02985" w:rsidRPr="00E02985">
        <w:rPr>
          <w:rFonts w:ascii="Times New Roman" w:hAnsi="Times New Roman" w:cs="Times New Roman"/>
          <w:sz w:val="28"/>
          <w:szCs w:val="28"/>
        </w:rPr>
        <w:t>у</w:t>
      </w:r>
      <w:r w:rsidR="00E02985">
        <w:rPr>
          <w:rFonts w:ascii="Times New Roman" w:hAnsi="Times New Roman" w:cs="Times New Roman"/>
          <w:sz w:val="28"/>
          <w:szCs w:val="28"/>
        </w:rPr>
        <w:t>п</w:t>
      </w:r>
      <w:r w:rsidR="00E02985" w:rsidRPr="00E02985">
        <w:rPr>
          <w:rFonts w:ascii="Times New Roman" w:hAnsi="Times New Roman" w:cs="Times New Roman"/>
          <w:sz w:val="28"/>
          <w:szCs w:val="28"/>
        </w:rPr>
        <w:t>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6364C3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E02985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и МФЦ, обращение в которые необходимо для предоставления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E02985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(структурных подразделений </w:t>
      </w:r>
      <w:r w:rsidR="00E02985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>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государственной услуги.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осуществляется бесплатно.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E02985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>, работник МФЦ, осуществляющий консультирование, подробно и в вежливой (корректной) форме информируют обратившихся по интересующим вопросам.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- при наличии) и должности специалиста, принявшего телефонный звонок.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9505AD" w:rsidRPr="00E02985">
        <w:rPr>
          <w:rFonts w:ascii="Times New Roman" w:hAnsi="Times New Roman" w:cs="Times New Roman"/>
          <w:sz w:val="28"/>
          <w:szCs w:val="28"/>
        </w:rPr>
        <w:t>у</w:t>
      </w:r>
      <w:r w:rsidR="009505AD">
        <w:rPr>
          <w:rFonts w:ascii="Times New Roman" w:hAnsi="Times New Roman" w:cs="Times New Roman"/>
          <w:sz w:val="28"/>
          <w:szCs w:val="28"/>
        </w:rPr>
        <w:t>п</w:t>
      </w:r>
      <w:r w:rsidR="009505AD" w:rsidRPr="00E02985">
        <w:rPr>
          <w:rFonts w:ascii="Times New Roman" w:hAnsi="Times New Roman" w:cs="Times New Roman"/>
          <w:sz w:val="28"/>
          <w:szCs w:val="28"/>
        </w:rPr>
        <w:t>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505AD" w:rsidRPr="00E02985">
        <w:rPr>
          <w:rFonts w:ascii="Times New Roman" w:hAnsi="Times New Roman" w:cs="Times New Roman"/>
          <w:sz w:val="28"/>
          <w:szCs w:val="28"/>
        </w:rPr>
        <w:t>у</w:t>
      </w:r>
      <w:r w:rsidR="009505AD">
        <w:rPr>
          <w:rFonts w:ascii="Times New Roman" w:hAnsi="Times New Roman" w:cs="Times New Roman"/>
          <w:sz w:val="28"/>
          <w:szCs w:val="28"/>
        </w:rPr>
        <w:t>п</w:t>
      </w:r>
      <w:r w:rsidR="009505AD" w:rsidRPr="00E02985">
        <w:rPr>
          <w:rFonts w:ascii="Times New Roman" w:hAnsi="Times New Roman" w:cs="Times New Roman"/>
          <w:sz w:val="28"/>
          <w:szCs w:val="28"/>
        </w:rPr>
        <w:t>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государственной услуги и влияющее прямо или косвенно на принимаемое решение.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</w:t>
      </w:r>
      <w:r w:rsidR="009505AD" w:rsidRPr="00E02985">
        <w:rPr>
          <w:rFonts w:ascii="Times New Roman" w:hAnsi="Times New Roman" w:cs="Times New Roman"/>
          <w:sz w:val="28"/>
          <w:szCs w:val="28"/>
        </w:rPr>
        <w:t>у</w:t>
      </w:r>
      <w:r w:rsidR="009505AD">
        <w:rPr>
          <w:rFonts w:ascii="Times New Roman" w:hAnsi="Times New Roman" w:cs="Times New Roman"/>
          <w:sz w:val="28"/>
          <w:szCs w:val="28"/>
        </w:rPr>
        <w:t>п</w:t>
      </w:r>
      <w:r w:rsidR="009505AD" w:rsidRPr="00E02985">
        <w:rPr>
          <w:rFonts w:ascii="Times New Roman" w:hAnsi="Times New Roman" w:cs="Times New Roman"/>
          <w:sz w:val="28"/>
          <w:szCs w:val="28"/>
        </w:rPr>
        <w:t>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государственной услуги, подробно в письменной форме разъясняет гражданину сведения по вопросам, указанным в </w:t>
      </w:r>
      <w:hyperlink w:anchor="P63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</w:t>
      </w:r>
      <w:hyperlink r:id="rId7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N 861.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>авторизацию заявителя или предоставление им персональных данных.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DA66C5" w:rsidRPr="00E02985">
        <w:rPr>
          <w:rFonts w:ascii="Times New Roman" w:hAnsi="Times New Roman" w:cs="Times New Roman"/>
          <w:sz w:val="28"/>
          <w:szCs w:val="28"/>
        </w:rPr>
        <w:t>у</w:t>
      </w:r>
      <w:r w:rsidR="00DA66C5">
        <w:rPr>
          <w:rFonts w:ascii="Times New Roman" w:hAnsi="Times New Roman" w:cs="Times New Roman"/>
          <w:sz w:val="28"/>
          <w:szCs w:val="28"/>
        </w:rPr>
        <w:t>п</w:t>
      </w:r>
      <w:r w:rsidR="00DA66C5" w:rsidRPr="00E02985">
        <w:rPr>
          <w:rFonts w:ascii="Times New Roman" w:hAnsi="Times New Roman" w:cs="Times New Roman"/>
          <w:sz w:val="28"/>
          <w:szCs w:val="28"/>
        </w:rPr>
        <w:t>равления</w:t>
      </w:r>
      <w:r w:rsidRPr="006364C3">
        <w:rPr>
          <w:rFonts w:ascii="Times New Roman" w:hAnsi="Times New Roman" w:cs="Times New Roman"/>
          <w:sz w:val="28"/>
          <w:szCs w:val="28"/>
        </w:rPr>
        <w:t>,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 размещается следующая справочная информация: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DA66C5" w:rsidRPr="00E02985">
        <w:rPr>
          <w:rFonts w:ascii="Times New Roman" w:hAnsi="Times New Roman" w:cs="Times New Roman"/>
          <w:sz w:val="28"/>
          <w:szCs w:val="28"/>
        </w:rPr>
        <w:t>у</w:t>
      </w:r>
      <w:r w:rsidR="00DA66C5">
        <w:rPr>
          <w:rFonts w:ascii="Times New Roman" w:hAnsi="Times New Roman" w:cs="Times New Roman"/>
          <w:sz w:val="28"/>
          <w:szCs w:val="28"/>
        </w:rPr>
        <w:t>п</w:t>
      </w:r>
      <w:r w:rsidR="00DA66C5" w:rsidRPr="00E02985">
        <w:rPr>
          <w:rFonts w:ascii="Times New Roman" w:hAnsi="Times New Roman" w:cs="Times New Roman"/>
          <w:sz w:val="28"/>
          <w:szCs w:val="28"/>
        </w:rPr>
        <w:t>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и их структурных подразделений, ответственных за предоставление государственной услуги, а также МФЦ;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DA66C5" w:rsidRPr="00E02985">
        <w:rPr>
          <w:rFonts w:ascii="Times New Roman" w:hAnsi="Times New Roman" w:cs="Times New Roman"/>
          <w:sz w:val="28"/>
          <w:szCs w:val="28"/>
        </w:rPr>
        <w:t>у</w:t>
      </w:r>
      <w:r w:rsidR="00DA66C5">
        <w:rPr>
          <w:rFonts w:ascii="Times New Roman" w:hAnsi="Times New Roman" w:cs="Times New Roman"/>
          <w:sz w:val="28"/>
          <w:szCs w:val="28"/>
        </w:rPr>
        <w:t>п</w:t>
      </w:r>
      <w:r w:rsidR="00DA66C5" w:rsidRPr="00E02985">
        <w:rPr>
          <w:rFonts w:ascii="Times New Roman" w:hAnsi="Times New Roman" w:cs="Times New Roman"/>
          <w:sz w:val="28"/>
          <w:szCs w:val="28"/>
        </w:rPr>
        <w:t>равления</w:t>
      </w:r>
      <w:r w:rsidRPr="006364C3">
        <w:rPr>
          <w:rFonts w:ascii="Times New Roman" w:hAnsi="Times New Roman" w:cs="Times New Roman"/>
          <w:sz w:val="28"/>
          <w:szCs w:val="28"/>
        </w:rPr>
        <w:t>, ответственных за предоставление государственной услуги, в том числе номер телефона-автоинформатора (при наличии);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A66C5" w:rsidRPr="00E02985">
        <w:rPr>
          <w:rFonts w:ascii="Times New Roman" w:hAnsi="Times New Roman" w:cs="Times New Roman"/>
          <w:sz w:val="28"/>
          <w:szCs w:val="28"/>
        </w:rPr>
        <w:t>у</w:t>
      </w:r>
      <w:r w:rsidR="00DA66C5">
        <w:rPr>
          <w:rFonts w:ascii="Times New Roman" w:hAnsi="Times New Roman" w:cs="Times New Roman"/>
          <w:sz w:val="28"/>
          <w:szCs w:val="28"/>
        </w:rPr>
        <w:t>п</w:t>
      </w:r>
      <w:r w:rsidR="00DA66C5" w:rsidRPr="00E02985">
        <w:rPr>
          <w:rFonts w:ascii="Times New Roman" w:hAnsi="Times New Roman" w:cs="Times New Roman"/>
          <w:sz w:val="28"/>
          <w:szCs w:val="28"/>
        </w:rPr>
        <w:t>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1.10. В залах ожидания </w:t>
      </w:r>
      <w:r w:rsidR="00DA66C5" w:rsidRPr="00E02985">
        <w:rPr>
          <w:rFonts w:ascii="Times New Roman" w:hAnsi="Times New Roman" w:cs="Times New Roman"/>
          <w:sz w:val="28"/>
          <w:szCs w:val="28"/>
        </w:rPr>
        <w:t>у</w:t>
      </w:r>
      <w:r w:rsidR="00DA66C5">
        <w:rPr>
          <w:rFonts w:ascii="Times New Roman" w:hAnsi="Times New Roman" w:cs="Times New Roman"/>
          <w:sz w:val="28"/>
          <w:szCs w:val="28"/>
        </w:rPr>
        <w:t>п</w:t>
      </w:r>
      <w:r w:rsidR="00DA66C5" w:rsidRPr="00E02985">
        <w:rPr>
          <w:rFonts w:ascii="Times New Roman" w:hAnsi="Times New Roman" w:cs="Times New Roman"/>
          <w:sz w:val="28"/>
          <w:szCs w:val="28"/>
        </w:rPr>
        <w:t>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государственной услуги, в том числе административный регламент, которые по требованию заявителя предоставляются ему для ознакомления.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государственной услуги на информационных стендах в помещении МФЦ осуществляется в соответствии с соглашением, заключенным между МФЦ и </w:t>
      </w:r>
      <w:r w:rsidR="00DA66C5" w:rsidRPr="00E02985">
        <w:rPr>
          <w:rFonts w:ascii="Times New Roman" w:hAnsi="Times New Roman" w:cs="Times New Roman"/>
          <w:sz w:val="28"/>
          <w:szCs w:val="28"/>
        </w:rPr>
        <w:t>у</w:t>
      </w:r>
      <w:r w:rsidR="00DA66C5">
        <w:rPr>
          <w:rFonts w:ascii="Times New Roman" w:hAnsi="Times New Roman" w:cs="Times New Roman"/>
          <w:sz w:val="28"/>
          <w:szCs w:val="28"/>
        </w:rPr>
        <w:t>п</w:t>
      </w:r>
      <w:r w:rsidR="00DA66C5" w:rsidRPr="00E02985">
        <w:rPr>
          <w:rFonts w:ascii="Times New Roman" w:hAnsi="Times New Roman" w:cs="Times New Roman"/>
          <w:sz w:val="28"/>
          <w:szCs w:val="28"/>
        </w:rPr>
        <w:t>равления</w:t>
      </w:r>
      <w:r w:rsidRPr="006364C3">
        <w:rPr>
          <w:rFonts w:ascii="Times New Roman" w:hAnsi="Times New Roman" w:cs="Times New Roman"/>
          <w:sz w:val="28"/>
          <w:szCs w:val="28"/>
        </w:rPr>
        <w:t>, с учетом требований к информированию, установленных административным регламентом.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1.12.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DA66C5" w:rsidRPr="00E02985">
        <w:rPr>
          <w:rFonts w:ascii="Times New Roman" w:hAnsi="Times New Roman" w:cs="Times New Roman"/>
          <w:sz w:val="28"/>
          <w:szCs w:val="28"/>
        </w:rPr>
        <w:t>у</w:t>
      </w:r>
      <w:r w:rsidR="00DA66C5">
        <w:rPr>
          <w:rFonts w:ascii="Times New Roman" w:hAnsi="Times New Roman" w:cs="Times New Roman"/>
          <w:sz w:val="28"/>
          <w:szCs w:val="28"/>
        </w:rPr>
        <w:t>п</w:t>
      </w:r>
      <w:r w:rsidR="00DA66C5" w:rsidRPr="00E02985">
        <w:rPr>
          <w:rFonts w:ascii="Times New Roman" w:hAnsi="Times New Roman" w:cs="Times New Roman"/>
          <w:sz w:val="28"/>
          <w:szCs w:val="28"/>
        </w:rPr>
        <w:t>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1.13. При оказании государственной услуги профилирование заявителя не предусмотрено.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"Установление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граждан".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2.2. Государственная услуга предоставляется </w:t>
      </w:r>
      <w:r w:rsidR="007978F7" w:rsidRPr="00E02985">
        <w:rPr>
          <w:rFonts w:ascii="Times New Roman" w:hAnsi="Times New Roman" w:cs="Times New Roman"/>
          <w:sz w:val="28"/>
          <w:szCs w:val="28"/>
        </w:rPr>
        <w:t>у</w:t>
      </w:r>
      <w:r w:rsidR="007978F7">
        <w:rPr>
          <w:rFonts w:ascii="Times New Roman" w:hAnsi="Times New Roman" w:cs="Times New Roman"/>
          <w:sz w:val="28"/>
          <w:szCs w:val="28"/>
        </w:rPr>
        <w:t>правлением</w:t>
      </w:r>
      <w:r w:rsidRPr="006364C3">
        <w:rPr>
          <w:rFonts w:ascii="Times New Roman" w:hAnsi="Times New Roman" w:cs="Times New Roman"/>
          <w:sz w:val="28"/>
          <w:szCs w:val="28"/>
        </w:rPr>
        <w:t>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6364C3">
        <w:rPr>
          <w:rFonts w:ascii="Times New Roman" w:hAnsi="Times New Roman" w:cs="Times New Roman"/>
          <w:sz w:val="28"/>
          <w:szCs w:val="28"/>
        </w:rPr>
        <w:t xml:space="preserve">2.3. При предоставлении государственной услуги </w:t>
      </w:r>
      <w:r w:rsidR="007978F7" w:rsidRPr="00E02985">
        <w:rPr>
          <w:rFonts w:ascii="Times New Roman" w:hAnsi="Times New Roman" w:cs="Times New Roman"/>
          <w:sz w:val="28"/>
          <w:szCs w:val="28"/>
        </w:rPr>
        <w:t>у</w:t>
      </w:r>
      <w:r w:rsidR="007978F7">
        <w:rPr>
          <w:rFonts w:ascii="Times New Roman" w:hAnsi="Times New Roman" w:cs="Times New Roman"/>
          <w:sz w:val="28"/>
          <w:szCs w:val="28"/>
        </w:rPr>
        <w:t>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>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2.3.1. Министерством внутренних дел Российской Федерации в целях получения: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сведений о регистрационном учете по месту жительства и месту пребывания;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- сведений о наличии (отсутствии) судимости и (или) факта уголовного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>преследования либо о прекращении уголовного преследования, сведения о нахождении в розыске.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2.3.2. Пенсионным фондом Российской Федерации в целях получения: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сведений о соответствии фамильно-именной группы, даты рождения, пола и СНИЛС;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сведений о виде и размере пенсии;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сведений о трудовой деятельности застрахованного лица в системе обязательного пенсионного страхования;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сведений о мерах социальной поддержки в виде выплат, полученных в соответствии с законодательством РФ и (или) законодательством субъекта.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2.3.3. Министерством обороны Российской Федерации в целях получения: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сведений об установленной пенсии, ее виде, размере.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2.3.4. Органом записи актов гражданского состояния в целях получения: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сведений о заключении брака.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2.4. При предоставлении государственной услуги </w:t>
      </w:r>
      <w:r w:rsidR="007978F7">
        <w:rPr>
          <w:rFonts w:ascii="Times New Roman" w:hAnsi="Times New Roman" w:cs="Times New Roman"/>
          <w:sz w:val="28"/>
          <w:szCs w:val="28"/>
        </w:rPr>
        <w:t>управлению</w:t>
      </w:r>
      <w:r w:rsidRPr="006364C3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6364C3">
        <w:rPr>
          <w:rFonts w:ascii="Times New Roman" w:hAnsi="Times New Roman" w:cs="Times New Roman"/>
          <w:sz w:val="28"/>
          <w:szCs w:val="28"/>
        </w:rPr>
        <w:t>2.5. Результатом предоставления государственной услуги: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подуслугам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"Установление опеки или попечительства, патроната над детьми-сиротами и детьми, оставшимися без попечения родителей", "Установление предварительных опеки и попечительства" является </w:t>
      </w:r>
      <w:hyperlink w:anchor="P785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по форме согласно приложению N 4 к настоящему административному регламенту либо </w:t>
      </w:r>
      <w:hyperlink w:anchor="P828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N 5 к настоящему административному регламенту.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"Освобождение опекуна (попечителя) от исполнения своих обязанностей" является </w:t>
      </w:r>
      <w:hyperlink w:anchor="P785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по форме согласно приложению N 4 к настоящему административному регламенту либо </w:t>
      </w:r>
      <w:hyperlink w:anchor="P828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N 5 к настоящему административному регламенту.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2.6. </w:t>
      </w:r>
      <w:r w:rsidR="009573B0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регистрации заявления и документов, необходимых для предоставления государственной услуги по установлению опеки или попечительства, патроната над детьми-сиротами и детьми, оставшимися без попечения родителей, в </w:t>
      </w:r>
      <w:r w:rsidR="009573B0">
        <w:rPr>
          <w:rFonts w:ascii="Times New Roman" w:hAnsi="Times New Roman" w:cs="Times New Roman"/>
          <w:sz w:val="28"/>
          <w:szCs w:val="28"/>
        </w:rPr>
        <w:t>управлении</w:t>
      </w:r>
      <w:r w:rsidRPr="006364C3">
        <w:rPr>
          <w:rFonts w:ascii="Times New Roman" w:hAnsi="Times New Roman" w:cs="Times New Roman"/>
          <w:sz w:val="28"/>
          <w:szCs w:val="28"/>
        </w:rPr>
        <w:t xml:space="preserve">, направляет заявителю способом, указанным в заявлении, один из результатов, указанных в </w:t>
      </w:r>
      <w:hyperlink w:anchor="P112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757F3" w:rsidRPr="006364C3" w:rsidRDefault="009573B0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0757F3" w:rsidRPr="006364C3">
        <w:rPr>
          <w:rFonts w:ascii="Times New Roman" w:hAnsi="Times New Roman" w:cs="Times New Roman"/>
          <w:sz w:val="28"/>
          <w:szCs w:val="28"/>
        </w:rPr>
        <w:t xml:space="preserve"> в течение 1 рабочего дней со дня регистрации заявления для предоставления государственной услуги по установлению предварительных опеки и попечительства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0757F3" w:rsidRPr="006364C3">
        <w:rPr>
          <w:rFonts w:ascii="Times New Roman" w:hAnsi="Times New Roman" w:cs="Times New Roman"/>
          <w:sz w:val="28"/>
          <w:szCs w:val="28"/>
        </w:rPr>
        <w:t xml:space="preserve"> направляет заявителю способом, </w:t>
      </w:r>
      <w:r w:rsidR="000757F3" w:rsidRPr="006364C3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 заявлении, один из результатов, указанных в </w:t>
      </w:r>
      <w:hyperlink w:anchor="P112">
        <w:r w:rsidR="000757F3"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="000757F3" w:rsidRPr="006364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2.7. </w:t>
      </w:r>
      <w:r w:rsidR="009573B0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регистрации заявления для предоставления государственной услуги по освобождению опекуна (попечителя) от исполнения своих обязанностей в </w:t>
      </w:r>
      <w:r w:rsidR="009573B0">
        <w:rPr>
          <w:rFonts w:ascii="Times New Roman" w:hAnsi="Times New Roman" w:cs="Times New Roman"/>
          <w:sz w:val="28"/>
          <w:szCs w:val="28"/>
        </w:rPr>
        <w:t>управлении</w:t>
      </w:r>
      <w:r w:rsidRPr="006364C3">
        <w:rPr>
          <w:rFonts w:ascii="Times New Roman" w:hAnsi="Times New Roman" w:cs="Times New Roman"/>
          <w:sz w:val="28"/>
          <w:szCs w:val="28"/>
        </w:rPr>
        <w:t xml:space="preserve"> направляет заявителю способом, указанным в заявлении, один из результатов, указанных в </w:t>
      </w:r>
      <w:hyperlink w:anchor="P112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2.8.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 w:rsidRPr="006364C3">
        <w:rPr>
          <w:rFonts w:ascii="Times New Roman" w:hAnsi="Times New Roman" w:cs="Times New Roman"/>
          <w:sz w:val="28"/>
          <w:szCs w:val="28"/>
        </w:rPr>
        <w:t xml:space="preserve">2.9. </w:t>
      </w:r>
      <w:hyperlink w:anchor="P429">
        <w:proofErr w:type="gramStart"/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"Установление опеки или попечительства, патроната" над детьми-сиротами и детьми, оставшимися без попечения родителей, а также установленные законодательством документы подаются заявителем по форме согласно приложению N 1 к административному регламенту в </w:t>
      </w:r>
      <w:r w:rsidR="004B52F9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через МФЦ, либо направляются в </w:t>
      </w:r>
      <w:r w:rsidR="004B52F9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лично или посредством почтовой связи, либо в электронной форме через "Личный кабинет" на ЕПГУ.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2.9.1. В заявлении, предусмотренном в </w:t>
      </w:r>
      <w:hyperlink w:anchor="P123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указывается: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гражданина, выразившего желание стать опекуном;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8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1 статьи 146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СК РФ;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Заявитель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 личном обращении с заявлением предоставляется паспорт или иной документ, удостоверяющий личность заявителя.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2.9.1.1. С заявлением о предоставлении государственной услуги 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"Установление опеки или попечительства над детьми, оставшимися без попечения родителей", предусмотренным </w:t>
      </w:r>
      <w:hyperlink w:anchor="P123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представляются следующие документы: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а) краткая автобиография;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4"/>
      <w:bookmarkEnd w:id="6"/>
      <w:proofErr w:type="gramStart"/>
      <w:r w:rsidRPr="006364C3">
        <w:rPr>
          <w:rFonts w:ascii="Times New Roman" w:hAnsi="Times New Roman" w:cs="Times New Roman"/>
          <w:sz w:val="28"/>
          <w:szCs w:val="28"/>
        </w:rP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супруга (супруги) указанного лица;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5"/>
      <w:bookmarkEnd w:id="7"/>
      <w:r w:rsidRPr="006364C3">
        <w:rPr>
          <w:rFonts w:ascii="Times New Roman" w:hAnsi="Times New Roman" w:cs="Times New Roman"/>
          <w:sz w:val="28"/>
          <w:szCs w:val="28"/>
        </w:rPr>
        <w:t>в)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г) копия свидетельства о браке (если гражданин, выразивший желание стать опекуном, состоит в браке);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7"/>
      <w:bookmarkEnd w:id="8"/>
      <w:r w:rsidRPr="006364C3">
        <w:rPr>
          <w:rFonts w:ascii="Times New Roman" w:hAnsi="Times New Roman" w:cs="Times New Roman"/>
          <w:sz w:val="28"/>
          <w:szCs w:val="28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е)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0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127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СК РФ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попечителями) детей и которые не были отстранены от исполнения возложенных на них обязанностей).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Форма указанного свидетельства утверждается Министерством просвещения Российской Федерации;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ж) заключение органа опеки и попечительства, выданное по месту жительства гражданин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>ан), о возможности гражданина быть усыновителем или опекуном (попечителем) (при наличии).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34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настоящего пункта, действительны в течение года со дня выдачи, документы, указанные в </w:t>
      </w:r>
      <w:hyperlink w:anchor="P135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gramStart"/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proofErr w:type="gramEnd"/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пункта, действительны в течение 6 месяцев со дня выдачи.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Заявитель, имеющий заключение о возможности быть усыновителем, выданное в порядке, установленном </w:t>
      </w:r>
      <w:hyperlink r:id="rId11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N 275 "Об утверждении правил передачи детей на усыновление (удочерение) и осуществления контроля за условиями их жизни и воспитания в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семьях усыновителей на территории Российской Федерации и Правил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в случае отсутствия у него обстоятельств, указанных в </w:t>
      </w:r>
      <w:hyperlink r:id="rId12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127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СК РФ, представляет указанное заключение, заявление и документ, предусмотренный </w:t>
      </w:r>
      <w:hyperlink w:anchor="P137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"д"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</w:t>
      </w:r>
      <w:r w:rsidR="008A7971">
        <w:rPr>
          <w:rFonts w:ascii="Times New Roman" w:hAnsi="Times New Roman" w:cs="Times New Roman"/>
          <w:sz w:val="28"/>
          <w:szCs w:val="28"/>
        </w:rPr>
        <w:t>управлении</w:t>
      </w:r>
      <w:r w:rsidRPr="006364C3">
        <w:rPr>
          <w:rFonts w:ascii="Times New Roman" w:hAnsi="Times New Roman" w:cs="Times New Roman"/>
          <w:sz w:val="28"/>
          <w:szCs w:val="28"/>
        </w:rPr>
        <w:t>, многофункциональном центре.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6"/>
      <w:bookmarkEnd w:id="9"/>
      <w:r w:rsidRPr="006364C3">
        <w:rPr>
          <w:rFonts w:ascii="Times New Roman" w:hAnsi="Times New Roman" w:cs="Times New Roman"/>
          <w:sz w:val="28"/>
          <w:szCs w:val="28"/>
        </w:rPr>
        <w:t xml:space="preserve">2.9.2. </w:t>
      </w:r>
      <w:hyperlink w:anchor="P617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"Установление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предварительных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опеки или попечительства" подается заявителем по форме согласно приложению N 2 к настоящему к административному регламенту в </w:t>
      </w:r>
      <w:r w:rsidR="008A7971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через МФЦ, либо направляются в </w:t>
      </w:r>
      <w:r w:rsidR="008A7971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лично или посредством почтовой связи, либо в электронной форме через "Личный кабинет" на ЕПГУ.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2.9.3. В случае направления заявлений, указанных в </w:t>
      </w:r>
      <w:hyperlink w:anchor="P123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6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подпункте 2.9.2 пункта 2.9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посредством ЕПГУ сведения из документа, удостоверяющего личность заявителя, проверяются при подтверждении учетной записи в Единой системе идентификац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2.10. </w:t>
      </w:r>
      <w:hyperlink w:anchor="P688">
        <w:proofErr w:type="gramStart"/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"Освобождение опекуна (попечителя) от исполнения своих обязанностей" подается заявителем по форме согласно приложению N 3 к настоящему административному регламенту в </w:t>
      </w:r>
      <w:r w:rsidR="008A7971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через МФЦ, либо направляются в </w:t>
      </w:r>
      <w:r w:rsidR="008A7971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(пребывания, фактического проживания) заявителя лично или посредством почтовой связи, либо в электронной форме через "Личный кабинет" на ЕПГУ.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2.10.1. В случае направления заявления, указанного в пункте 2.10 административного регламента, посредством ЕПГУ сведения из документа, удостоверяющего личность заявителя, представителя,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2.11. При предоставлении государственной услуги запрещается требовать от заявителя: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</w:t>
      </w:r>
      <w:r w:rsidR="008A7971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документов, включенных в определенный </w:t>
      </w:r>
      <w:hyperlink r:id="rId13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перечень документов. Заявитель вправе представить указанные документы и информацию по собственной инициативе;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случаев, предусмотренных </w:t>
      </w:r>
      <w:hyperlink r:id="rId15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требованиями законодательства.</w:t>
      </w:r>
      <w:proofErr w:type="gramEnd"/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государственно услуги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1"/>
      <w:bookmarkEnd w:id="10"/>
      <w:r w:rsidRPr="006364C3">
        <w:rPr>
          <w:rFonts w:ascii="Times New Roman" w:hAnsi="Times New Roman" w:cs="Times New Roman"/>
          <w:sz w:val="28"/>
          <w:szCs w:val="28"/>
        </w:rPr>
        <w:t>2.12.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2.12.1. Представление неполного комплекта документов, необходимых для предоставления услуги.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2.12.2.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2.12.3. Представленные заявителем документы содержат подчистки и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>исправления текста, не заверенные в порядке, установленном законодательством Российской Федерации.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2.12.4. Представленные документы утратили силу на момент обращения за услугой.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2.12.5. Неполное заполнение полей в форме заявления, в том числе в интерактивной форме заявления на Едином портале государственных и муниципальных услуг.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2"/>
      <w:bookmarkEnd w:id="11"/>
      <w:r w:rsidRPr="006364C3">
        <w:rPr>
          <w:rFonts w:ascii="Times New Roman" w:hAnsi="Times New Roman" w:cs="Times New Roman"/>
          <w:sz w:val="28"/>
          <w:szCs w:val="28"/>
        </w:rPr>
        <w:t>2.14. Основания для отказа в предоставлении государственной услуги: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2.14.1. Заявитель не соответствует категории лиц, имеющих право на предоставление услуги.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2.14.2. Представление сведений и (или) документов, которые противоречат сведениям, полученным в ходе межведомственного взаимодействия.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"Установление опеки или попечительства над детьми, оставшимися без попечения родителей" потребуется получение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оформленного в порядке, установленном Министерством здравоохранения Российской Федерации.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"Установление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предварительных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опеки и попечительства" отсутствуют услуги, которые являются необходимыми и обязательными для ее предоставления.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2.16. Для предоставления государственной услуги 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"Освобождение опекуна (попечителя) от исполнения своих обязанностей" отсутствуют услуги, которые являются необходимыми и обязательными для ее предоставления.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пошлины или иной оплаты, взимаемой за предоставление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2.17.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2.18.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</w:t>
      </w:r>
      <w:r w:rsidR="00EE0D1A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или МФЦ составляет не более 15 минут.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2.19. Заявления о предоставлении государственной услуги подлежат регистрации в </w:t>
      </w:r>
      <w:r w:rsidR="00EE0D1A">
        <w:rPr>
          <w:rFonts w:ascii="Times New Roman" w:hAnsi="Times New Roman" w:cs="Times New Roman"/>
          <w:sz w:val="28"/>
          <w:szCs w:val="28"/>
        </w:rPr>
        <w:t>управление</w:t>
      </w:r>
      <w:r w:rsidR="00EE0D1A" w:rsidRPr="006364C3">
        <w:rPr>
          <w:rFonts w:ascii="Times New Roman" w:hAnsi="Times New Roman" w:cs="Times New Roman"/>
          <w:sz w:val="28"/>
          <w:szCs w:val="28"/>
        </w:rPr>
        <w:t xml:space="preserve"> </w:t>
      </w:r>
      <w:r w:rsidRPr="006364C3">
        <w:rPr>
          <w:rFonts w:ascii="Times New Roman" w:hAnsi="Times New Roman" w:cs="Times New Roman"/>
          <w:sz w:val="28"/>
          <w:szCs w:val="28"/>
        </w:rPr>
        <w:t>в течение 1 рабочего дня со дня получения заявления и документов, необходимых для предоставления государственной услуги.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999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о приеме и регистрации заявления на предоставление государственной услуги представлена в приложении N 7 к настоящему административному регламенту.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государственная услуга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6D206E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Помещение для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государственные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2.21. Основными показателями доступности предоставления государственной услуги являются: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государственной услуги с помощью ЕПГУ;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2.22. Основными показателями качества предоставления государственной услуги являются: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EC2159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государственной услуги, по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МФЦ, особенности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в электронной форме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2.23.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МФЦ.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2.24.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</w:t>
      </w:r>
      <w:r w:rsidR="00EC2159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>. При авторизации в ЕСИА заявление о предоставлении государственной услуги считается подписанным простой электронной подписью заявителя.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Результаты предоставления государственной услуги, указанные в </w:t>
      </w:r>
      <w:hyperlink w:anchor="P112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МФЦ в порядке, предусмотренном настоящим административным регламентом.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2.25. Электронные документы представляются в следующих форматах: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- "черно-белый" (при отсутствии в документе графических изображений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>и (или) цветного текста);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3.1. Предоставление государственной услуги 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"Установление опеки или попечительства, патроната над детьми-сиротами и детьми, оставшимися без попечения родителей" включает в себя следующие административные процедуры: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передача документов в </w:t>
      </w:r>
      <w:r w:rsidR="00EC2159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(при условии обращения заявителя в МФЦ);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внесение результата государственной услуги в реестр решений.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hyperlink w:anchor="P1036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приложении N 8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"Установление предварительных опеки и попечительства" включает в себя следующие административные процедуры: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передача документов </w:t>
      </w:r>
      <w:r w:rsidR="005B14ED">
        <w:rPr>
          <w:rFonts w:ascii="Times New Roman" w:hAnsi="Times New Roman" w:cs="Times New Roman"/>
          <w:sz w:val="28"/>
          <w:szCs w:val="28"/>
        </w:rPr>
        <w:t>управлению</w:t>
      </w:r>
      <w:r w:rsidRPr="006364C3">
        <w:rPr>
          <w:rFonts w:ascii="Times New Roman" w:hAnsi="Times New Roman" w:cs="Times New Roman"/>
          <w:sz w:val="28"/>
          <w:szCs w:val="28"/>
        </w:rPr>
        <w:t xml:space="preserve"> (при условии обращения заявителя в МФЦ);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внесение результата государственной услуги в реестр решений.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административных процедур представлено в </w:t>
      </w:r>
      <w:hyperlink w:anchor="P1149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приложении N 9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3.3. Предоставление государственной услуги по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"Освобождение опекуна (попечителя) от исполнения своих обязанностей" включает в себя следующие административные процедуры: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передача документов в </w:t>
      </w:r>
      <w:r w:rsidR="005B14ED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(при условии обращения заявителя в МФЦ);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внесение результата государственной услуги в реестр решений.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hyperlink w:anchor="P1232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10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3.4. При предоставлении государственной услуги в электронной форме заявителю обеспечиваются: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5B14ED">
        <w:rPr>
          <w:rFonts w:ascii="Times New Roman" w:hAnsi="Times New Roman" w:cs="Times New Roman"/>
          <w:sz w:val="28"/>
          <w:szCs w:val="28"/>
        </w:rPr>
        <w:t>управлением</w:t>
      </w:r>
      <w:r w:rsidRPr="006364C3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либо муниципального служащего.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09"/>
      <w:bookmarkEnd w:id="12"/>
      <w:r w:rsidRPr="006364C3">
        <w:rPr>
          <w:rFonts w:ascii="Times New Roman" w:hAnsi="Times New Roman" w:cs="Times New Roman"/>
          <w:sz w:val="28"/>
          <w:szCs w:val="28"/>
        </w:rPr>
        <w:t>3.5.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P123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>электронную форму заявления;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</w:t>
      </w:r>
      <w:r w:rsidR="005B14ED">
        <w:rPr>
          <w:rFonts w:ascii="Times New Roman" w:hAnsi="Times New Roman" w:cs="Times New Roman"/>
          <w:sz w:val="28"/>
          <w:szCs w:val="28"/>
        </w:rPr>
        <w:t>,</w:t>
      </w:r>
      <w:r w:rsidRPr="006364C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Сформированное и подписанное заявление</w:t>
      </w:r>
      <w:r w:rsidR="005B14ED">
        <w:rPr>
          <w:rFonts w:ascii="Times New Roman" w:hAnsi="Times New Roman" w:cs="Times New Roman"/>
          <w:sz w:val="28"/>
          <w:szCs w:val="28"/>
        </w:rPr>
        <w:t>,</w:t>
      </w:r>
      <w:r w:rsidRPr="006364C3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предоставления государственной услуги, направляются в </w:t>
      </w:r>
      <w:r w:rsidR="005B14ED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3.6. ОМСУ обеспечивает в срок не позднее 1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3.7. Электронное заявление становится доступным для должностного лица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5B14ED">
        <w:rPr>
          <w:rFonts w:ascii="Times New Roman" w:hAnsi="Times New Roman" w:cs="Times New Roman"/>
          <w:sz w:val="28"/>
          <w:szCs w:val="28"/>
        </w:rPr>
        <w:t>управлением</w:t>
      </w:r>
      <w:r w:rsidRPr="006364C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 (далее - ГИС).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hyperlink w:anchor="P309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3.8. Заявителю в качестве результата предоставления государственной услуги обеспечивается возможность получения документа: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3.9.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>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государственной услуги осуществляется в соответствии с </w:t>
      </w:r>
      <w:hyperlink r:id="rId17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N 1284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досрочном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исполнения соответствующими руководителями своих должностных обязанностей".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8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и в порядке, установленном </w:t>
      </w:r>
      <w:hyperlink r:id="rId19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N 1198 "О федеральной государственной информационной системе,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услуг" (далее - Постановление N 1198).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3.12. В случае выявления получателем государственной услуги в изданных в результате предоставления государственной услуги документах опечатки (ошибки) ему необходимо обратиться в </w:t>
      </w:r>
      <w:r w:rsidR="005B14ED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с письменным заявлением об исправлении ошибки (опечатки). Данное заявление оформляется в свободной форме.</w:t>
      </w:r>
    </w:p>
    <w:p w:rsidR="000757F3" w:rsidRPr="006364C3" w:rsidRDefault="005B14ED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0757F3" w:rsidRPr="006364C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от получателя государственной услуги вносит изменения и направляет получателю исправленный документ.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 w:rsidR="005B14ED">
        <w:rPr>
          <w:rFonts w:ascii="Times New Roman" w:hAnsi="Times New Roman" w:cs="Times New Roman"/>
          <w:sz w:val="28"/>
          <w:szCs w:val="28"/>
        </w:rPr>
        <w:t>управлением</w:t>
      </w:r>
      <w:r w:rsidRPr="006364C3">
        <w:rPr>
          <w:rFonts w:ascii="Times New Roman" w:hAnsi="Times New Roman" w:cs="Times New Roman"/>
          <w:sz w:val="28"/>
          <w:szCs w:val="28"/>
        </w:rPr>
        <w:t xml:space="preserve"> опечаток (ошибок) в изданных в результате предоставления государственной услуги документах специалист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выявления опечаток (ошибок) вносит необходимые изменения и направляет исправленные документы получателю государственной услуги.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Основания для отказа в исправлении опечаток и ошибок отсутствуют.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3.13. Предоставление государственной услуги в упреждающем (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>) режиме не предусмотрено.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должностными лицами ОМСУ, уполномоченными на осуществление контроля за предоставлением государственной услуги.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>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государственной услуги контролю подлежат: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государственной услуги;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государственной услуги.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4.4. Основанием для проведения внеплановых проверок являются: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Владимирской области;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положений административного регламента, нормативных правовых актов Владимирской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государственной услуги; вносить предложения о мерах по устранению нарушений настоящего административного регламента.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4.7. Должностные лица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757F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ED" w:rsidRDefault="005B14ED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ED" w:rsidRDefault="005B14ED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ED" w:rsidRDefault="005B14ED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ED" w:rsidRPr="006364C3" w:rsidRDefault="005B14ED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государственную услугу, а также их должностных лиц,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>, государственных служащих, МФЦ, а также работника МФЦ при предоставлении государственной услуги в досудебном (внесудебном) порядке (далее - жалоба).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ОМСУ - на решение и (или) действия (бездействие) должностного лица, руководителя структурного подразделения ОМСУ, на решение и действия (бездействие) ОМСУ, руководителя ОМСУ;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в вышестоящий орган - на решение и (или) действия (бездействие) должностного лица, руководителя структурного подразделения </w:t>
      </w:r>
      <w:r w:rsidR="005B14ED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>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к руководителю МФЦ - на решения и действия (бездействие) работника МФЦ; к учредителю МФЦ - на решение и действия (бездействие) МФЦ.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В </w:t>
      </w:r>
      <w:r w:rsidR="008979E6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>, МФЦ, у учредителя МФЦ определяются уполномоченные на рассмотрение жалоб должностные лица.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8979E6">
        <w:rPr>
          <w:rFonts w:ascii="Times New Roman" w:hAnsi="Times New Roman" w:cs="Times New Roman"/>
          <w:sz w:val="28"/>
          <w:szCs w:val="28"/>
        </w:rPr>
        <w:t>управления</w:t>
      </w:r>
      <w:r w:rsidRPr="006364C3">
        <w:rPr>
          <w:rFonts w:ascii="Times New Roman" w:hAnsi="Times New Roman" w:cs="Times New Roman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услугу, а также его должностных лиц регулируется: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от 27.07.2010 N 210-ФЗ;</w:t>
      </w:r>
    </w:p>
    <w:p w:rsidR="000757F3" w:rsidRPr="006364C3" w:rsidRDefault="006C4C69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="000757F3" w:rsidRPr="006364C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0757F3" w:rsidRPr="006364C3">
        <w:rPr>
          <w:rFonts w:ascii="Times New Roman" w:hAnsi="Times New Roman" w:cs="Times New Roman"/>
          <w:sz w:val="28"/>
          <w:szCs w:val="28"/>
        </w:rPr>
        <w:t xml:space="preserve"> N 1198;</w:t>
      </w:r>
    </w:p>
    <w:p w:rsidR="000757F3" w:rsidRPr="006364C3" w:rsidRDefault="006C4C69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>
        <w:proofErr w:type="gramStart"/>
        <w:r w:rsidR="000757F3" w:rsidRPr="006364C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0757F3" w:rsidRPr="006364C3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09.01.2013 N 1 "Об утверждении Правил подачи и рассмотрения жалоб на решения и действия (бездействие) структурных подразделений администрации области, органов исполнительной власти области, их должностных лиц, государственных гражданских служащих, а также государственного бюджетного учреждения Владимирской области "Многофункциональный центр предоставления государственных и муниципальных услуг Владимирской области" и его работников".</w:t>
      </w:r>
      <w:proofErr w:type="gramEnd"/>
    </w:p>
    <w:p w:rsidR="000757F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9E6" w:rsidRDefault="008979E6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9E6" w:rsidRDefault="008979E6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9E6" w:rsidRDefault="008979E6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9E6" w:rsidRPr="006364C3" w:rsidRDefault="008979E6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государственных и услуг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6.1. При предоставлении государственной услуги МФЦ осуществляет: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государственной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>услуги в МФЦ,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государственной услуги на бумажном носителе, подтверждающего содержание электронных документов, направленных в МФЦ по результатам предоставления государственной услуги, а также выдачу документов, включая составление на бумажном носителе и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государственных услуг;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</w:t>
      </w:r>
      <w:hyperlink r:id="rId23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от 27.07.2010 N 210-ФЗ.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для реализации своих функций МФЦ вправе привлекать иные организации.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6.2. Информирование заявителя МФЦ осуществляется следующими способами: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 либо по электронной почте.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 работник МФЦ, осуществляющий индивидуальное устное консультирование по телефону, может предложить заявителю: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государственной услуги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 xml:space="preserve">указания о выдаче результатов оказания услуги через МФЦ </w:t>
      </w:r>
      <w:r w:rsidR="00680974">
        <w:rPr>
          <w:rFonts w:ascii="Times New Roman" w:hAnsi="Times New Roman" w:cs="Times New Roman"/>
          <w:sz w:val="28"/>
          <w:szCs w:val="28"/>
        </w:rPr>
        <w:t>управление</w:t>
      </w:r>
      <w:r w:rsidRPr="006364C3">
        <w:rPr>
          <w:rFonts w:ascii="Times New Roman" w:hAnsi="Times New Roman" w:cs="Times New Roman"/>
          <w:sz w:val="28"/>
          <w:szCs w:val="28"/>
        </w:rPr>
        <w:t xml:space="preserve"> передает документы в МФЦ для последующей выдачи заявителю (представителю) способом, согласно заключенным соглашениям о взаимодействии, заключенным между </w:t>
      </w:r>
      <w:r w:rsidR="00680974">
        <w:rPr>
          <w:rFonts w:ascii="Times New Roman" w:hAnsi="Times New Roman" w:cs="Times New Roman"/>
          <w:sz w:val="28"/>
          <w:szCs w:val="28"/>
        </w:rPr>
        <w:t>управлением</w:t>
      </w:r>
      <w:r w:rsidRPr="006364C3">
        <w:rPr>
          <w:rFonts w:ascii="Times New Roman" w:hAnsi="Times New Roman" w:cs="Times New Roman"/>
          <w:sz w:val="28"/>
          <w:szCs w:val="28"/>
        </w:rPr>
        <w:t xml:space="preserve"> и МФЦ в порядке, утвержденном </w:t>
      </w:r>
      <w:hyperlink r:id="rId25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6364C3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(далее - Постановление N 797).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BF278D">
        <w:rPr>
          <w:rFonts w:ascii="Times New Roman" w:hAnsi="Times New Roman" w:cs="Times New Roman"/>
          <w:sz w:val="28"/>
          <w:szCs w:val="28"/>
        </w:rPr>
        <w:t>управлением</w:t>
      </w:r>
      <w:r w:rsidRPr="006364C3">
        <w:rPr>
          <w:rFonts w:ascii="Times New Roman" w:hAnsi="Times New Roman" w:cs="Times New Roman"/>
          <w:sz w:val="28"/>
          <w:szCs w:val="28"/>
        </w:rPr>
        <w:t xml:space="preserve"> таких документов в МФЦ определяются соглашением о взаимодействии, заключенным ими в порядке, установленном </w:t>
      </w:r>
      <w:hyperlink r:id="rId26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N 797.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757F3" w:rsidRPr="006364C3" w:rsidRDefault="000757F3" w:rsidP="006364C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565"/>
        <w:gridCol w:w="565"/>
        <w:gridCol w:w="565"/>
        <w:gridCol w:w="565"/>
        <w:gridCol w:w="1130"/>
        <w:gridCol w:w="565"/>
        <w:gridCol w:w="565"/>
        <w:gridCol w:w="1130"/>
        <w:gridCol w:w="1130"/>
        <w:gridCol w:w="1144"/>
      </w:tblGrid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BF27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заявления о предоставлении государственной услуги 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"Установление опеки или попечительства над детьми, оставшимися без попечения родителей" 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4520" w:type="dxa"/>
            <w:gridSpan w:val="7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3404" w:type="dxa"/>
            <w:gridSpan w:val="3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4520" w:type="dxa"/>
            <w:gridSpan w:val="7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429"/>
            <w:bookmarkEnd w:id="13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565" w:type="dxa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489" w:type="dxa"/>
            <w:gridSpan w:val="11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565" w:type="dxa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single" w:sz="4" w:space="0" w:color="auto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наличии))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(число, месяц, год и место рождения)</w:t>
            </w: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695" w:type="dxa"/>
            <w:gridSpan w:val="3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(серия, номер, когда и кем выдан)</w:t>
            </w: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2825" w:type="dxa"/>
            <w:gridSpan w:val="5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229" w:type="dxa"/>
            <w:gridSpan w:val="7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преимущественно проживают, ведущие кочевой и (или) полукочевой образ жизни, указывают сведения о регистрации по месту жительства в одном из муниципальных образований (по выбору этих граждан), в границах которого проходят маршруты кочевий гражданина)</w:t>
            </w: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3390" w:type="dxa"/>
            <w:gridSpan w:val="6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места пребывания</w:t>
            </w:r>
          </w:p>
        </w:tc>
        <w:tc>
          <w:tcPr>
            <w:tcW w:w="5664" w:type="dxa"/>
            <w:gridSpan w:val="6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Указывается полный адрес места пребывания, в случае его отсутствия ставится прочерк)</w:t>
            </w:r>
            <w:proofErr w:type="gramEnd"/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4520" w:type="dxa"/>
            <w:gridSpan w:val="7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Адрес места фактического проживания</w:t>
            </w:r>
          </w:p>
        </w:tc>
        <w:tc>
          <w:tcPr>
            <w:tcW w:w="4534" w:type="dxa"/>
            <w:gridSpan w:val="5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(указать субъекты Российской Федерации, в которых прожива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а) ранее, в том числе проходил службу в Советской Армии, Вооруженных Силах Российской Федерации)</w:t>
            </w: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2260" w:type="dxa"/>
            <w:gridSpan w:val="4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794" w:type="dxa"/>
            <w:gridSpan w:val="8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2260" w:type="dxa"/>
            <w:gridSpan w:val="4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gridSpan w:val="8"/>
            <w:tcBorders>
              <w:top w:val="single" w:sz="4" w:space="0" w:color="auto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(указывается при наличии)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Сведения о наличии (отсутствии) судимости и (или) факте уголовного преследования</w:t>
            </w: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не имею неснятую или непогашенную судимость за тяжкие или особо тяжкие преступления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Сведения о получаемой пенсии, ее виде и размере, страховом номере</w:t>
            </w: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5085" w:type="dxa"/>
            <w:gridSpan w:val="8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индивидуального лицевого счета (СНИЛС)</w:t>
            </w:r>
          </w:p>
        </w:tc>
        <w:tc>
          <w:tcPr>
            <w:tcW w:w="3969" w:type="dxa"/>
            <w:gridSpan w:val="4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(указываются лицами, основным источником доходов которых являются страховое обеспечение по обязательному пенсионному страхованию или иные пенсионные выплаты)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Сведения о гражданах, зарегистрированных по месту жительства гражданина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Родственное отношение к ребенку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времени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и проживает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прошу выдать мне заключение о возможности быть опекуном (попечителем)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прошу выдать мне заключение о возможности быть приемным родителем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прошу выдать мне заключение о возможности быть патронатным воспитателем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прошу выдать мне заключение о возможности быть усыновителем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прошу передать мне под опеку (попечительство)</w:t>
            </w: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single" w:sz="4" w:space="0" w:color="auto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(указываются фамилия, имя, отчество (при наличии) ребенка (детей), число, месяц, год рождения)</w:t>
            </w:r>
            <w:proofErr w:type="gramEnd"/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прошу передать мне под опеку (попечительство) на возмездной основе</w:t>
            </w: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565" w:type="dxa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single" w:sz="4" w:space="0" w:color="auto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(указываются фамилия, имя, отчество (при наличии) ребенка (детей), число, месяц, год рождения)</w:t>
            </w:r>
            <w:proofErr w:type="gramEnd"/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прошу передать мне в патронатную семью</w:t>
            </w: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565" w:type="dxa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single" w:sz="4" w:space="0" w:color="auto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(указываются фамилия, имя, отчество (при наличии) ребенка (детей), число, месяц, год рождения)</w:t>
            </w:r>
            <w:proofErr w:type="gramEnd"/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565" w:type="dxa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      </w:r>
          </w:p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Дополнительно могу сообщить о себе следующее: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H w:val="single" w:sz="4" w:space="0" w:color="auto"/>
            <w:insideV w:val="nil"/>
          </w:tblBorders>
        </w:tblPrEx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565" w:type="dxa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gridSpan w:val="10"/>
            <w:tcBorders>
              <w:top w:val="single" w:sz="4" w:space="0" w:color="auto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(указываются фамилия, имя, отчество (при наличии))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Я предупрежде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на) об ответственности за представление недостоверных либо искаженных сведений.</w:t>
            </w: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4520" w:type="dxa"/>
            <w:gridSpan w:val="7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5"/>
            <w:tcBorders>
              <w:top w:val="nil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4520" w:type="dxa"/>
            <w:gridSpan w:val="7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документы:</w:t>
            </w: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краткая автобиография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справка с места работы с указанием должности и размера средней заработной платы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12 месяцев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      </w:r>
            <w:proofErr w:type="gramEnd"/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BF278D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заключение по форме N 164/у 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браке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членов семьи на прием ребенка (детей) в семью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прохождении подготовки лиц, желающих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возложенных на них обязанностей)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1"/>
            <w:tcBorders>
              <w:top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ведение кочевого и (или) полукочевого образа жизни, выданные органами местного самоуправления соответствующего муниципального образования</w:t>
            </w: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&lt;*&gt; Форма </w:t>
            </w:r>
            <w:hyperlink r:id="rId27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заявления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утверждена приказом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10 января 2019 г. N 4 "О реализации отдельных вопросов осуществления опеки и попечительства в отношении несовершеннолетних граждан".</w:t>
            </w:r>
            <w:proofErr w:type="gramEnd"/>
          </w:p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&lt;**&gt; </w:t>
            </w:r>
            <w:hyperlink r:id="rId28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      </w:r>
            <w:proofErr w:type="gramEnd"/>
          </w:p>
        </w:tc>
      </w:tr>
    </w:tbl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757F3" w:rsidRPr="006364C3" w:rsidRDefault="000757F3" w:rsidP="006364C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1130"/>
        <w:gridCol w:w="565"/>
        <w:gridCol w:w="1709"/>
      </w:tblGrid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заявления о предоставлении государственной услуги 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"Установление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предварительных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опеки или попечительства"</w:t>
            </w:r>
          </w:p>
        </w:tc>
      </w:tr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</w:tr>
      <w:tr w:rsidR="000757F3" w:rsidRPr="006364C3"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наличии))</w:t>
            </w:r>
          </w:p>
        </w:tc>
      </w:tr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617"/>
            <w:bookmarkEnd w:id="14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об установлении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предварительных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опеки или попечительства</w:t>
            </w:r>
          </w:p>
        </w:tc>
      </w:tr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4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наличии))</w:t>
            </w:r>
          </w:p>
        </w:tc>
      </w:tr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(число, месяц, год и место рождения)</w:t>
            </w:r>
          </w:p>
        </w:tc>
      </w:tr>
      <w:tr w:rsidR="000757F3" w:rsidRPr="006364C3"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(серия, номер, когда и кем выдан)</w:t>
            </w:r>
          </w:p>
        </w:tc>
      </w:tr>
      <w:tr w:rsidR="000757F3" w:rsidRPr="006364C3"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H w:val="single" w:sz="4" w:space="0" w:color="auto"/>
          </w:tblBorders>
        </w:tblPrEx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(указывается при наличии)</w:t>
            </w:r>
          </w:p>
        </w:tc>
      </w:tr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29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12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24.04.2008 N 48-ФЗ "Об опеке и попечительстве" прошу передать мне под предварительную опеку (попечительство)</w:t>
            </w:r>
          </w:p>
        </w:tc>
      </w:tr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(указываются фамилия, имя, отчество (при наличии) ребенка (детей), число, месяц, год рождения)</w:t>
            </w:r>
            <w:proofErr w:type="gramEnd"/>
          </w:p>
        </w:tc>
      </w:tr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 связи с тем, что его (ее)</w:t>
            </w:r>
          </w:p>
        </w:tc>
      </w:tr>
      <w:tr w:rsidR="000757F3" w:rsidRPr="006364C3"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79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H w:val="single" w:sz="4" w:space="0" w:color="auto"/>
          </w:tblBorders>
        </w:tblPrEx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7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H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0757F3" w:rsidRPr="006364C3" w:rsidRDefault="000757F3" w:rsidP="006364C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79"/>
      </w:tblGrid>
      <w:tr w:rsidR="000757F3" w:rsidRPr="006364C3">
        <w:tc>
          <w:tcPr>
            <w:tcW w:w="9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заявления о предоставлении государственной услуги 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"Освобождение опекуна (попечителя) от исполнения своих обязанностей"</w:t>
            </w:r>
          </w:p>
        </w:tc>
      </w:tr>
      <w:tr w:rsidR="000757F3" w:rsidRPr="006364C3">
        <w:tc>
          <w:tcPr>
            <w:tcW w:w="9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</w:tr>
      <w:tr w:rsidR="000757F3" w:rsidRPr="006364C3"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5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наличии))</w:t>
            </w:r>
          </w:p>
        </w:tc>
      </w:tr>
      <w:tr w:rsidR="000757F3" w:rsidRPr="006364C3">
        <w:tc>
          <w:tcPr>
            <w:tcW w:w="9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688"/>
            <w:bookmarkEnd w:id="15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опекуна (попечителя) об освобождении от исполнения обязанностей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 опеке (попечительству)</w:t>
            </w:r>
          </w:p>
        </w:tc>
      </w:tr>
      <w:tr w:rsidR="000757F3" w:rsidRPr="006364C3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наличии))</w:t>
            </w:r>
          </w:p>
        </w:tc>
      </w:tr>
      <w:tr w:rsidR="000757F3" w:rsidRPr="006364C3">
        <w:tc>
          <w:tcPr>
            <w:tcW w:w="90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(число, месяц, год и место рождения)</w:t>
            </w:r>
          </w:p>
        </w:tc>
      </w:tr>
      <w:tr w:rsidR="000757F3" w:rsidRPr="006364C3"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(серия, номер, когда и кем выдан)</w:t>
            </w:r>
          </w:p>
        </w:tc>
      </w:tr>
      <w:tr w:rsidR="000757F3" w:rsidRPr="006364C3"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H w:val="single" w:sz="4" w:space="0" w:color="auto"/>
          </w:tblBorders>
        </w:tblPrEx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7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(указывается при наличии)</w:t>
            </w:r>
          </w:p>
        </w:tc>
      </w:tr>
      <w:tr w:rsidR="000757F3" w:rsidRPr="006364C3"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7F3" w:rsidRPr="006364C3"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я бы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а) назначен опекуном (попечителем)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757F3" w:rsidRPr="006364C3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(Ф.И.О. подопечного)</w:t>
            </w:r>
          </w:p>
        </w:tc>
      </w:tr>
      <w:tr w:rsidR="000757F3" w:rsidRPr="006364C3"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5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7F3" w:rsidRPr="006364C3">
        <w:tc>
          <w:tcPr>
            <w:tcW w:w="9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30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 ст. 39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Федерации, </w:t>
            </w:r>
            <w:hyperlink r:id="rId31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3 ст. 29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24.04.2008 N 48-ФЗ "Об опеке и попечительстве" опекун, попечитель могут быть освобождены от исполнения своих обязанностей по их просьбе.</w:t>
            </w:r>
            <w:proofErr w:type="gramEnd"/>
          </w:p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вышеизложенным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руководствуясь </w:t>
            </w:r>
            <w:hyperlink r:id="rId3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 ст. 39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Федерации, прошу снять с меня исполнение обязанностей</w:t>
            </w:r>
          </w:p>
        </w:tc>
      </w:tr>
      <w:tr w:rsidR="000757F3" w:rsidRPr="006364C3"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опекуна (попечителя)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proofErr w:type="gramEnd"/>
          </w:p>
        </w:tc>
        <w:tc>
          <w:tcPr>
            <w:tcW w:w="50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7F3" w:rsidRPr="006364C3">
        <w:tc>
          <w:tcPr>
            <w:tcW w:w="9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(указать причину)</w:t>
            </w:r>
          </w:p>
        </w:tc>
      </w:tr>
      <w:tr w:rsidR="000757F3" w:rsidRPr="006364C3">
        <w:tc>
          <w:tcPr>
            <w:tcW w:w="9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4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78D" w:rsidRDefault="00BF278D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0757F3" w:rsidRPr="006364C3" w:rsidRDefault="000757F3" w:rsidP="006364C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98"/>
        <w:gridCol w:w="2264"/>
        <w:gridCol w:w="1132"/>
        <w:gridCol w:w="1132"/>
        <w:gridCol w:w="566"/>
        <w:gridCol w:w="1698"/>
      </w:tblGrid>
      <w:tr w:rsidR="000757F3" w:rsidRPr="006364C3"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Форма решения о предоставлении государственной услуги</w:t>
            </w:r>
          </w:p>
        </w:tc>
      </w:tr>
      <w:tr w:rsidR="000757F3" w:rsidRPr="006364C3">
        <w:tc>
          <w:tcPr>
            <w:tcW w:w="90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самоуправления)</w:t>
            </w:r>
          </w:p>
        </w:tc>
      </w:tr>
      <w:tr w:rsidR="000757F3" w:rsidRPr="006364C3"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785"/>
            <w:bookmarkEnd w:id="16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 предоставлении государственной услуги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"Установление опеки, попечительства, патроната";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"Установление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предварительных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попечительства";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"Освобождение опекуна (попечителя) от исполнения своих обязанностей в отношении несовершеннолетних граждан"</w:t>
            </w:r>
          </w:p>
        </w:tc>
      </w:tr>
      <w:tr w:rsidR="000757F3" w:rsidRPr="006364C3"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рассмотрения заявления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и приложенных к нему документов, на основании Гражданского </w:t>
            </w:r>
            <w:hyperlink r:id="rId33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Семейного </w:t>
            </w:r>
            <w:hyperlink r:id="rId34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Федерального </w:t>
            </w:r>
            <w:hyperlink r:id="rId35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от 24.04.2008 N 48-ФЗ "Об опеке и попечительстве", </w:t>
            </w:r>
            <w:hyperlink r:id="rId36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принято решение предоставить государственную услугу по установлению опеки, попечительства (в том числе предварительных опеки и попечительства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), патроната, освобождению опекуна (попечителя) от исполнения своих обязанностей в отношении несовершеннолетних граждан.</w:t>
            </w:r>
          </w:p>
        </w:tc>
      </w:tr>
      <w:tr w:rsidR="000757F3" w:rsidRPr="006364C3"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0757F3" w:rsidRPr="006364C3" w:rsidRDefault="000757F3" w:rsidP="006364C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1698"/>
        <w:gridCol w:w="566"/>
        <w:gridCol w:w="566"/>
        <w:gridCol w:w="566"/>
        <w:gridCol w:w="566"/>
        <w:gridCol w:w="566"/>
        <w:gridCol w:w="566"/>
        <w:gridCol w:w="566"/>
        <w:gridCol w:w="1698"/>
      </w:tblGrid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Форма решения об отказе в предоставлении государственной услуги</w:t>
            </w: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 уполномоченного органа местного самоуправления)</w:t>
            </w: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</w:tr>
      <w:tr w:rsidR="000757F3" w:rsidRPr="006364C3"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Телефон и электронная почта заявителя</w:t>
            </w: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828"/>
            <w:bookmarkEnd w:id="17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об отказе в предоставлении государственной услуги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"Установление опеки, попечительства, патроната";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"Установление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предварительных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попечительства";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"Освобождение опекуна (попечителя) от исполнения своих обязанностей в отношении несовершеннолетних граждан"</w:t>
            </w: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3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39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(дата решения о предоставлении услуги)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(номер решения о предоставлении услуги)</w:t>
            </w: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рассмотрения заявления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и приложенных к нему документов, на основании Гражданского </w:t>
            </w:r>
            <w:hyperlink r:id="rId37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Семейного </w:t>
            </w:r>
            <w:hyperlink r:id="rId38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Федерального </w:t>
            </w:r>
            <w:hyperlink r:id="rId39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от 24.04.2008 N 48-ФЗ "Об опеке и попечительстве", </w:t>
            </w:r>
            <w:hyperlink r:id="rId40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принято решение</w:t>
            </w: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отказать в предоставлении государственной услуги по установлению опеки, попечительства (в том числе предварительные опека и попечительство) в отношении несовершеннолетних граждан по следующим основаниям:</w:t>
            </w: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пункта административного регламента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2.14.1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Заявитель не соответствует категории лиц, имеющих право на предоставление услуги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2.14.2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Представление сведений и (или) документов, которые противоречат сведениям, полученным в ходе межведомственного взаимодействия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757F3" w:rsidRPr="006364C3">
        <w:tc>
          <w:tcPr>
            <w:tcW w:w="90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0757F3" w:rsidRPr="006364C3"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сотрудника </w:t>
            </w:r>
            <w:r w:rsidR="00BF278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принявшего решение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0757F3" w:rsidRPr="006364C3">
        <w:tc>
          <w:tcPr>
            <w:tcW w:w="9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62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(ФИО, должность уполномоченного сотрудника)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62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BF278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0757F3" w:rsidRPr="006364C3" w:rsidRDefault="00BF278D" w:rsidP="00BF27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0757F3" w:rsidRPr="006364C3" w:rsidRDefault="000757F3" w:rsidP="006364C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565"/>
        <w:gridCol w:w="1130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1142"/>
      </w:tblGrid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Форма решения об отказе в приеме документов, необходимых для предоставления государственной услуги</w:t>
            </w: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</w:tc>
      </w:tr>
      <w:tr w:rsidR="000757F3" w:rsidRPr="006364C3">
        <w:tc>
          <w:tcPr>
            <w:tcW w:w="4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Телефон и электронная почта заявителя</w:t>
            </w: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об отказе в приеме документов, необходимых для предоставления государственной услуги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"Установление опеки, попечительства, патроната";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"Установление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предварительных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попечительства";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"Освобождение опекуна (попечителя) от исполнения своих обязанностей в отношении несовершеннолетних граждан"</w:t>
            </w: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4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(дата решения о предоставлении услуги)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(номер решения о предоставлении услуги)</w:t>
            </w: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6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рассмотрения заявления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и приложенных к нему документов, на основании Гражданского </w:t>
            </w:r>
            <w:hyperlink r:id="rId41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Семейного </w:t>
            </w:r>
            <w:hyperlink r:id="rId4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Федерального </w:t>
            </w:r>
            <w:hyperlink r:id="rId43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от 24.04.2008 N 48-ФЗ "Об опеке и попечительстве", </w:t>
            </w:r>
            <w:hyperlink r:id="rId44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принято решение</w:t>
            </w: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(ФИО заявителя)</w:t>
            </w: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отказать в приеме документов, необходимых для предоставления услуги, по следующим основаниям:</w:t>
            </w: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2.12.1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2.12.2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2.12.3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2.12.4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2.12.5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полей в форме заявления, в том числе в интерактивной форме заявления на Едином портале государственных и муниципальных услуг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757F3" w:rsidRPr="006364C3">
        <w:tc>
          <w:tcPr>
            <w:tcW w:w="90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0757F3" w:rsidRPr="006364C3" w:rsidRDefault="000757F3" w:rsidP="006364C3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39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39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сотрудника </w:t>
            </w:r>
            <w:r w:rsidR="00EC78A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принявшего решение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0757F3" w:rsidRPr="006364C3"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62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(ФИО, должность уполномоченного сотрудника)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62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8A1" w:rsidRDefault="00EC78A1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78A1" w:rsidRDefault="00EC78A1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78A1" w:rsidRDefault="00EC78A1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78A1" w:rsidRDefault="00EC78A1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78A1" w:rsidRDefault="00EC78A1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78A1" w:rsidRDefault="00EC78A1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78A1" w:rsidRDefault="00EC78A1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78A1" w:rsidRDefault="00EC78A1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78A1" w:rsidRDefault="00EC78A1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0757F3" w:rsidRPr="006364C3" w:rsidRDefault="000757F3" w:rsidP="006364C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130"/>
        <w:gridCol w:w="565"/>
        <w:gridCol w:w="2825"/>
        <w:gridCol w:w="565"/>
        <w:gridCol w:w="1130"/>
        <w:gridCol w:w="2272"/>
      </w:tblGrid>
      <w:tr w:rsidR="000757F3" w:rsidRPr="006364C3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Форма уведомления о приеме и регистрации заявления на предоставление государственной услуги</w:t>
            </w:r>
          </w:p>
        </w:tc>
      </w:tr>
      <w:tr w:rsidR="000757F3" w:rsidRPr="006364C3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999"/>
            <w:bookmarkEnd w:id="18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Расписка-уведомление о приеме и регистрации заявления на предоставление государственной услуги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"Установление опеки, попечительства, патроната";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"Установление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предварительных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попечительства";</w:t>
            </w:r>
          </w:p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"Освобождение опекуна (попечителя) от исполнения своих обязанностей в отношении несовершеннолетних граждан"</w:t>
            </w:r>
          </w:p>
        </w:tc>
      </w:tr>
      <w:tr w:rsidR="000757F3" w:rsidRPr="006364C3">
        <w:tc>
          <w:tcPr>
            <w:tcW w:w="9052" w:type="dxa"/>
            <w:gridSpan w:val="7"/>
            <w:tcBorders>
              <w:top w:val="nil"/>
              <w:left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2" w:type="dxa"/>
            <w:gridSpan w:val="7"/>
            <w:tcBorders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</w:tr>
      <w:tr w:rsidR="000757F3" w:rsidRPr="006364C3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V w:val="nil"/>
          </w:tblBorders>
        </w:tblPrEx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7357" w:type="dxa"/>
            <w:gridSpan w:val="5"/>
            <w:tcBorders>
              <w:top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2" w:type="dxa"/>
            <w:gridSpan w:val="7"/>
            <w:tcBorders>
              <w:top w:val="nil"/>
              <w:left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2" w:type="dxa"/>
            <w:gridSpan w:val="7"/>
            <w:tcBorders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гражданина, подавшего заявление)</w:t>
            </w:r>
          </w:p>
        </w:tc>
      </w:tr>
      <w:tr w:rsidR="000757F3" w:rsidRPr="006364C3">
        <w:tc>
          <w:tcPr>
            <w:tcW w:w="9052" w:type="dxa"/>
            <w:gridSpan w:val="7"/>
            <w:tcBorders>
              <w:top w:val="nil"/>
              <w:left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и документы, представленные с заявлением: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85" w:type="dxa"/>
            <w:gridSpan w:val="4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402" w:type="dxa"/>
            <w:gridSpan w:val="2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gridSpan w:val="4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2" w:type="dxa"/>
            <w:gridSpan w:val="7"/>
            <w:tcBorders>
              <w:left w:val="nil"/>
              <w:bottom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9052" w:type="dxa"/>
            <w:gridSpan w:val="7"/>
            <w:tcBorders>
              <w:top w:val="nil"/>
              <w:left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260" w:type="dxa"/>
            <w:gridSpan w:val="3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82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967" w:type="dxa"/>
            <w:gridSpan w:val="3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260" w:type="dxa"/>
            <w:gridSpan w:val="3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72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0757F3" w:rsidRPr="006364C3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7"/>
            <w:tcBorders>
              <w:left w:val="nil"/>
              <w:right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Расписку-уведомление получи</w:t>
            </w: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</w:tc>
      </w:tr>
      <w:tr w:rsidR="000757F3" w:rsidRPr="006364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95" w:type="dxa"/>
            <w:gridSpan w:val="2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55" w:type="dxa"/>
            <w:gridSpan w:val="3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Подпись гражданина (его представителя)</w:t>
            </w:r>
          </w:p>
        </w:tc>
        <w:tc>
          <w:tcPr>
            <w:tcW w:w="3402" w:type="dxa"/>
            <w:gridSpan w:val="2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Расшифровка подписи (фамилия, инициалы)</w:t>
            </w:r>
          </w:p>
        </w:tc>
      </w:tr>
    </w:tbl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0757F3" w:rsidRPr="006364C3" w:rsidRDefault="000757F3" w:rsidP="006364C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1036"/>
      <w:bookmarkEnd w:id="19"/>
      <w:r w:rsidRPr="006364C3">
        <w:rPr>
          <w:rFonts w:ascii="Times New Roman" w:hAnsi="Times New Roman" w:cs="Times New Roman"/>
          <w:sz w:val="28"/>
          <w:szCs w:val="28"/>
        </w:rPr>
        <w:t>СОСТАВ,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lastRenderedPageBreak/>
        <w:t>АДМИНИСТРАТИВНЫХ</w:t>
      </w:r>
      <w:proofErr w:type="gramEnd"/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ПРОЦЕДУР (ДЕЙСТВИЙ) ПРИ ПРЕДОСТАВЛЕНИИ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УСЛУГИ ПО ПОДУСЛУГЕ "УСТАНОВЛЕНИЕ ОПЕКИ ИЛИ ПОПЕЧИТЕЛЬСТВА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НАД ДЕТЬМИ, ОСТАВШИМИСЯ БЕЗ ПОПЕЧЕНИЯ РОДИТЕЛЕЙ"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0757F3" w:rsidRPr="006364C3" w:rsidSect="00B36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1935"/>
        <w:gridCol w:w="1935"/>
        <w:gridCol w:w="1935"/>
        <w:gridCol w:w="1935"/>
        <w:gridCol w:w="1935"/>
        <w:gridCol w:w="1939"/>
      </w:tblGrid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57F3" w:rsidRPr="006364C3">
        <w:tc>
          <w:tcPr>
            <w:tcW w:w="13549" w:type="dxa"/>
            <w:gridSpan w:val="7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0757F3" w:rsidRPr="006364C3">
        <w:tc>
          <w:tcPr>
            <w:tcW w:w="1935" w:type="dxa"/>
            <w:vMerge w:val="restart"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государственной услуги в </w:t>
            </w:r>
            <w:r w:rsidR="00EC78A1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7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2.14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35" w:type="dxa"/>
            <w:vMerge w:val="restart"/>
            <w:tcBorders>
              <w:bottom w:val="nil"/>
            </w:tcBorders>
          </w:tcPr>
          <w:p w:rsidR="000757F3" w:rsidRPr="006364C3" w:rsidRDefault="00EC78A1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  <w:vMerge w:val="restart"/>
            <w:tcBorders>
              <w:bottom w:val="nil"/>
            </w:tcBorders>
          </w:tcPr>
          <w:p w:rsidR="000757F3" w:rsidRPr="006364C3" w:rsidRDefault="00EC78A1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/ГИС</w:t>
            </w:r>
          </w:p>
        </w:tc>
        <w:tc>
          <w:tcPr>
            <w:tcW w:w="1935" w:type="dxa"/>
            <w:vMerge w:val="restart"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государственной услуги, и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ему документов</w:t>
            </w:r>
          </w:p>
        </w:tc>
      </w:tr>
      <w:tr w:rsidR="000757F3" w:rsidRPr="006364C3">
        <w:tblPrEx>
          <w:tblBorders>
            <w:insideH w:val="nil"/>
          </w:tblBorders>
        </w:tblPrEx>
        <w:tc>
          <w:tcPr>
            <w:tcW w:w="1935" w:type="dxa"/>
            <w:vMerge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приеме документов направление заявителю в электронной форме в личный кабинет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на ЕПГУ уведомления о недостаточности представленных документов с указанием на соответствующий документ, предусмотренный </w:t>
            </w:r>
            <w:hyperlink w:anchor="P123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2.9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регламента,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35" w:type="dxa"/>
            <w:vMerge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1935" w:type="dxa"/>
            <w:tcBorders>
              <w:top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непредставления в течение указанного срока необходимых документов (сведений из документов), не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услуги, с указанием причин отказа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приеме документов, предусмотренных </w:t>
            </w:r>
            <w:hyperlink w:anchor="P17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2.14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EC78A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регистрацию корреспонденции</w:t>
            </w:r>
          </w:p>
        </w:tc>
        <w:tc>
          <w:tcPr>
            <w:tcW w:w="1935" w:type="dxa"/>
          </w:tcPr>
          <w:p w:rsidR="000757F3" w:rsidRPr="006364C3" w:rsidRDefault="00EC78A1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государственной услуги</w:t>
            </w:r>
          </w:p>
        </w:tc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EC78A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  <w:vMerge w:val="restart"/>
          </w:tcPr>
          <w:p w:rsidR="000757F3" w:rsidRPr="006364C3" w:rsidRDefault="00EC78A1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Направленные заявителю электронное сообщение о приеме заявления к рассмотрению либо отказ в приеме заявления к рассмотрению</w:t>
            </w:r>
          </w:p>
        </w:tc>
      </w:tr>
      <w:tr w:rsidR="000757F3" w:rsidRPr="006364C3"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заявителю электронного сообщения о приеме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оснований для отказа в приеме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документов, предусмотренных </w:t>
            </w:r>
            <w:hyperlink w:anchor="P17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2.14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39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13549" w:type="dxa"/>
            <w:gridSpan w:val="7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Получение сведений посредством СМЭВ</w:t>
            </w:r>
          </w:p>
        </w:tc>
      </w:tr>
      <w:tr w:rsidR="000757F3" w:rsidRPr="006364C3"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Пакет зарегистрированных документов, поступивших должностному лицу, ответственному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межведомственных запросов в органы и организации, указанные в </w:t>
            </w:r>
            <w:hyperlink w:anchor="P98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2.3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2 рабочих дня со дня регистрации заявления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EC78A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EC78A1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/ГИС/СМЭВ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 необходимых для предоставления государственной услуги, находящихся в распоряжении государственных органов (организаций)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98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2.3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СМЭВ</w:t>
            </w:r>
          </w:p>
        </w:tc>
      </w:tr>
      <w:tr w:rsidR="000757F3" w:rsidRPr="006364C3"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EC78A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EC78A1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/ГИС/СМЭВ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 (сведений), необходимых для предоставления государственной услуги</w:t>
            </w:r>
          </w:p>
        </w:tc>
      </w:tr>
      <w:tr w:rsidR="000757F3" w:rsidRPr="006364C3">
        <w:tc>
          <w:tcPr>
            <w:tcW w:w="13549" w:type="dxa"/>
            <w:gridSpan w:val="7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3. Передача документов в </w:t>
            </w:r>
            <w:r w:rsidR="00EC78A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(при условии обращения заявителя в МФЦ)</w:t>
            </w:r>
          </w:p>
        </w:tc>
      </w:tr>
      <w:tr w:rsidR="000757F3" w:rsidRPr="006364C3"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Пакет зарегистриров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анных документов, поступивших должностному лицу, ответственному за предоставление государственной услуги, совместно с ответами на межведомственные запросы в органы и организации, предоставляющие документы (сведения), предусмотренные </w:t>
            </w:r>
            <w:hyperlink w:anchor="P98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2.3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35" w:type="dxa"/>
          </w:tcPr>
          <w:p w:rsidR="000757F3" w:rsidRPr="006364C3" w:rsidRDefault="000757F3" w:rsidP="006C4C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в </w:t>
            </w:r>
            <w:r w:rsidR="006C4C6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условии обращения заявителя в МФЦ) документов (сведений), необходимых для предоставления государственной услуги</w:t>
            </w:r>
          </w:p>
        </w:tc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МФЦ,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ответственное за предоставление государственно услуги</w:t>
            </w:r>
          </w:p>
        </w:tc>
        <w:tc>
          <w:tcPr>
            <w:tcW w:w="1935" w:type="dxa"/>
            <w:vMerge w:val="restart"/>
          </w:tcPr>
          <w:p w:rsidR="000757F3" w:rsidRPr="006364C3" w:rsidRDefault="000757F3" w:rsidP="006C4C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МФЦ/ГИС/</w:t>
            </w:r>
            <w:r w:rsidR="006C4C6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ОМСУ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(сведений), необходимых для предоставления государственной услуги</w:t>
            </w:r>
          </w:p>
        </w:tc>
      </w:tr>
      <w:tr w:rsidR="000757F3" w:rsidRPr="006364C3"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Формирование решения о предоставлении государственной услуги или об отказе в предоставлении государственной услуги</w:t>
            </w: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13549" w:type="dxa"/>
            <w:gridSpan w:val="7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Выдача результата</w:t>
            </w:r>
          </w:p>
        </w:tc>
      </w:tr>
      <w:tr w:rsidR="000757F3" w:rsidRPr="006364C3"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государственной услуги, указанного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Регистрация результата предоставления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после окончания процедуры принятия решения (в общий срок предоставления государственной услуги не включается)</w:t>
            </w:r>
          </w:p>
        </w:tc>
        <w:tc>
          <w:tcPr>
            <w:tcW w:w="1935" w:type="dxa"/>
          </w:tcPr>
          <w:p w:rsidR="000757F3" w:rsidRPr="006364C3" w:rsidRDefault="000757F3" w:rsidP="006C4C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6C4C6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6C4C69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Внесение сведений о конечном результате предоставления государственной услуги</w:t>
            </w:r>
          </w:p>
        </w:tc>
      </w:tr>
      <w:tr w:rsidR="000757F3" w:rsidRPr="006364C3"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МФЦ результата государственной услуги, указанного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форме электронного документа, подписанного усиленной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квалифицированной электронной подписью уполномоченного должностного лица ОМСУ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сроки, установленные соглашением о взаимодействии между </w:t>
            </w:r>
            <w:r w:rsidR="006C4C69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и МФЦ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6C4C6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6C4C69" w:rsidP="006C4C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/АИС/МФЦ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указание заявителем в запросе способа выдачи результата государственной услуги в МФЦ, а также подача запроса через МФЦ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государственной услуги заявителю в форме бумажного документа, подтверждающего содержание электронного документа, заверенного печатью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МФЦ; внесение сведений в ГИС о выдаче результата государственной услуги</w:t>
            </w:r>
          </w:p>
        </w:tc>
      </w:tr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результата предоставления государственной услуги в личный кабинет на ЕПГУ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 день регистрации результата предоставления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6C4C6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Результат государственной услуги, направленный заявителю на личный кабинет на ЕПГУ</w:t>
            </w:r>
          </w:p>
        </w:tc>
      </w:tr>
      <w:tr w:rsidR="000757F3" w:rsidRPr="006364C3">
        <w:tc>
          <w:tcPr>
            <w:tcW w:w="13549" w:type="dxa"/>
            <w:gridSpan w:val="7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5. Внесение результата государственной услуги в реестр решений</w:t>
            </w:r>
          </w:p>
        </w:tc>
      </w:tr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государственной услуги, указанного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регламента, в форме электронного документа в 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Внесение сведений о результате предоставления государственной услуги,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указанном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реестр решений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6C4C6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государственной услуги, указанный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регламента, внесен в реестр</w:t>
            </w:r>
          </w:p>
        </w:tc>
      </w:tr>
    </w:tbl>
    <w:p w:rsidR="000757F3" w:rsidRPr="006364C3" w:rsidRDefault="000757F3" w:rsidP="006364C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0757F3" w:rsidRPr="006364C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0757F3" w:rsidRPr="006364C3" w:rsidRDefault="000757F3" w:rsidP="006364C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149"/>
      <w:bookmarkEnd w:id="20"/>
      <w:r w:rsidRPr="006364C3">
        <w:rPr>
          <w:rFonts w:ascii="Times New Roman" w:hAnsi="Times New Roman" w:cs="Times New Roman"/>
          <w:sz w:val="28"/>
          <w:szCs w:val="28"/>
        </w:rPr>
        <w:t>СОСТАВ,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ПРОЦЕДУР (ДЕЙСТВИЙ) ПРИ ПРЕДОСТАВЛЕНИИ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УСЛУГИ ПО ПОДУСЛУГЕ "УСТАНОВЛЕНИЕ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ПРЕДВАРИТЕЛЬНЫХ</w:t>
      </w:r>
      <w:proofErr w:type="gramEnd"/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ОПЕКИ ИЛИ ПОПЕЧИТЕЛЬСТВА"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1935"/>
        <w:gridCol w:w="1935"/>
        <w:gridCol w:w="1935"/>
        <w:gridCol w:w="1935"/>
        <w:gridCol w:w="1935"/>
        <w:gridCol w:w="1939"/>
      </w:tblGrid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0757F3" w:rsidRPr="006364C3">
        <w:tc>
          <w:tcPr>
            <w:tcW w:w="13549" w:type="dxa"/>
            <w:gridSpan w:val="7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0757F3" w:rsidRPr="006364C3">
        <w:tc>
          <w:tcPr>
            <w:tcW w:w="1935" w:type="dxa"/>
            <w:vMerge w:val="restart"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государственной услуги в </w:t>
            </w:r>
            <w:r w:rsidR="006C4C6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и проверка комплектности документов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наличие/отсутствие оснований для отказа в приеме документов, предусмотренных </w:t>
            </w:r>
            <w:hyperlink w:anchor="P161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2.12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35" w:type="dxa"/>
            <w:vMerge w:val="restart"/>
            <w:tcBorders>
              <w:bottom w:val="nil"/>
            </w:tcBorders>
          </w:tcPr>
          <w:p w:rsidR="000757F3" w:rsidRPr="006364C3" w:rsidRDefault="006C4C69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государственной услуги</w:t>
            </w:r>
          </w:p>
        </w:tc>
        <w:tc>
          <w:tcPr>
            <w:tcW w:w="1935" w:type="dxa"/>
            <w:vMerge w:val="restart"/>
            <w:tcBorders>
              <w:bottom w:val="nil"/>
            </w:tcBorders>
          </w:tcPr>
          <w:p w:rsidR="000757F3" w:rsidRPr="006364C3" w:rsidRDefault="006C4C69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/ГИС</w:t>
            </w:r>
          </w:p>
        </w:tc>
        <w:tc>
          <w:tcPr>
            <w:tcW w:w="1935" w:type="dxa"/>
            <w:vMerge w:val="restart"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и документов в ГИС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(присвоение номера и датирование); назначение должностного лица, ответственного за предоставление государственной услуги, и передача ему документов</w:t>
            </w:r>
          </w:p>
        </w:tc>
      </w:tr>
      <w:tr w:rsidR="000757F3" w:rsidRPr="006364C3">
        <w:tblPrEx>
          <w:tblBorders>
            <w:insideH w:val="nil"/>
          </w:tblBorders>
        </w:tblPrEx>
        <w:tc>
          <w:tcPr>
            <w:tcW w:w="1935" w:type="dxa"/>
            <w:vMerge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приеме документов направление заявителю в электронной форме в личный кабинет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на ЕПГУ уведомления о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недостаточности представленных документов с указанием на соответствующий документ, предусмотренный </w:t>
            </w:r>
            <w:hyperlink w:anchor="P123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2.9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заявителю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35" w:type="dxa"/>
            <w:vMerge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blPrEx>
          <w:tblBorders>
            <w:insideH w:val="nil"/>
          </w:tblBorders>
        </w:tblPrEx>
        <w:tc>
          <w:tcPr>
            <w:tcW w:w="1935" w:type="dxa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документов, необходимых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предоставления государственной услуги, с указанием причин отказа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1935" w:type="dxa"/>
            <w:tcBorders>
              <w:top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оснований для отказа в приеме документов, предусмотренных </w:t>
            </w:r>
            <w:hyperlink w:anchor="P161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2.12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39" w:type="dxa"/>
            <w:tcBorders>
              <w:top w:val="nil"/>
            </w:tcBorders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13549" w:type="dxa"/>
            <w:gridSpan w:val="7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2. Передача документов в 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(при условии обращения заявителя в МФЦ)</w:t>
            </w:r>
          </w:p>
        </w:tc>
      </w:tr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поступивших должностному лицу, ответственному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в 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(при условии обращения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в МФЦ) документов (сведений), необходимых для предоставления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МФЦ, ответственное за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1937B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МФЦ/ГИС/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(сведений),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предоставления государственной услуги</w:t>
            </w:r>
          </w:p>
        </w:tc>
      </w:tr>
      <w:tr w:rsidR="000757F3" w:rsidRPr="006364C3">
        <w:tc>
          <w:tcPr>
            <w:tcW w:w="13549" w:type="dxa"/>
            <w:gridSpan w:val="7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Выдача результата</w:t>
            </w:r>
          </w:p>
        </w:tc>
      </w:tr>
      <w:tr w:rsidR="000757F3" w:rsidRPr="006364C3"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государственной услуги, указанного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Регистрация результата предоставления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после окончания процедуры принятия решения (в общий срок предоставления государственной услуги не включается)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1937BB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Внесение сведений о конечном результате предоставления государственной услуги</w:t>
            </w:r>
          </w:p>
        </w:tc>
      </w:tr>
      <w:tr w:rsidR="000757F3" w:rsidRPr="006364C3"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Направление в МФЦ результата государственн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ой услуги, указанного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установленные соглашением о взаимодействи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между ОМСУ и МФЦ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1937BB" w:rsidP="001937B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государственной услуги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внесение сведений в ГИС о выдаче результата государственной услуги</w:t>
            </w:r>
          </w:p>
        </w:tc>
      </w:tr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заявителю результата предоставления государственной услуги в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кабинет на ЕПГУ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регистрации результата предоставления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государственной услуги, направленный заявителю на личный кабинет на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ЕПГУ</w:t>
            </w:r>
          </w:p>
        </w:tc>
      </w:tr>
      <w:tr w:rsidR="000757F3" w:rsidRPr="006364C3">
        <w:tc>
          <w:tcPr>
            <w:tcW w:w="13549" w:type="dxa"/>
            <w:gridSpan w:val="7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Внесение результата государственной услуги в реестр решений</w:t>
            </w:r>
          </w:p>
        </w:tc>
      </w:tr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государственной услуги, указанного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государственной услуги, указанном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реестр решений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государственной услуги, указанный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внесен в реестр</w:t>
            </w:r>
          </w:p>
        </w:tc>
      </w:tr>
    </w:tbl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7BB" w:rsidRDefault="001937BB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7BB" w:rsidRDefault="001937BB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7BB" w:rsidRDefault="001937BB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7BB" w:rsidRDefault="001937BB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lastRenderedPageBreak/>
        <w:t>Приложение N 10</w:t>
      </w:r>
    </w:p>
    <w:p w:rsidR="000757F3" w:rsidRPr="006364C3" w:rsidRDefault="000757F3" w:rsidP="006364C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232"/>
      <w:bookmarkEnd w:id="21"/>
      <w:r w:rsidRPr="006364C3">
        <w:rPr>
          <w:rFonts w:ascii="Times New Roman" w:hAnsi="Times New Roman" w:cs="Times New Roman"/>
          <w:sz w:val="28"/>
          <w:szCs w:val="28"/>
        </w:rPr>
        <w:t>СОСТАВ,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ПРОЦЕДУР (ДЕЙСТВИЙ) ПРИ ПРЕДОСТАВЛЕНИИ </w:t>
      </w:r>
      <w:proofErr w:type="gramStart"/>
      <w:r w:rsidRPr="006364C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УСЛУГИ ПО ПОДУСЛУГЕ "ОСВОБОЖДЕНИЕ ОПЕКУНА (ПОПЕЧИТЕЛЯ)</w:t>
      </w:r>
    </w:p>
    <w:p w:rsidR="000757F3" w:rsidRPr="006364C3" w:rsidRDefault="000757F3" w:rsidP="006364C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ОТ ИСПОЛНЕНИЯ СВОИХ ОБЯЗАННОСТЕЙ"</w:t>
      </w: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1935"/>
        <w:gridCol w:w="1935"/>
        <w:gridCol w:w="1935"/>
        <w:gridCol w:w="1935"/>
        <w:gridCol w:w="1935"/>
        <w:gridCol w:w="1939"/>
      </w:tblGrid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57F3" w:rsidRPr="006364C3">
        <w:tc>
          <w:tcPr>
            <w:tcW w:w="13549" w:type="dxa"/>
            <w:gridSpan w:val="7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0757F3" w:rsidRPr="006364C3"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Поступление заявления и документов для предоставления государственн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услуги в ОМСУ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и проверка комплектности документов на наличие/отсутствие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оснований для отказа в приеме документов, предусмотренных </w:t>
            </w:r>
            <w:hyperlink w:anchor="P161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2.12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35" w:type="dxa"/>
            <w:vMerge w:val="restart"/>
          </w:tcPr>
          <w:p w:rsidR="000757F3" w:rsidRPr="006364C3" w:rsidRDefault="001937BB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  <w:vMerge w:val="restart"/>
          </w:tcPr>
          <w:p w:rsidR="000757F3" w:rsidRPr="006364C3" w:rsidRDefault="001937BB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/ГИС</w:t>
            </w:r>
          </w:p>
        </w:tc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и документов в ГИС (присвоение номера и датирование);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 должностного лица, ответственного за предоставление государственной услуги, и передача ему документов</w:t>
            </w:r>
          </w:p>
        </w:tc>
      </w:tr>
      <w:tr w:rsidR="000757F3" w:rsidRPr="006364C3"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приеме документов направление заявителю в электронной форме в личный кабинет</w:t>
            </w:r>
            <w:proofErr w:type="gramEnd"/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на ЕПГУ уведомления о недостаточности представленн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ых документов с указанием на соответствующий документ, предусмотренный </w:t>
            </w:r>
            <w:hyperlink w:anchor="P123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2.9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непредставления в течение указанного срока необходимых документов (сведений из документов),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услуги, с указанием причин отказа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</w:t>
            </w:r>
            <w:hyperlink w:anchor="P161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2.12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регистрацию корреспонденции</w:t>
            </w:r>
          </w:p>
        </w:tc>
        <w:tc>
          <w:tcPr>
            <w:tcW w:w="1935" w:type="dxa"/>
          </w:tcPr>
          <w:p w:rsidR="000757F3" w:rsidRPr="006364C3" w:rsidRDefault="001937BB" w:rsidP="001937B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заявления и документов, представленных для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государственной услуги</w:t>
            </w: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государственной услуги</w:t>
            </w:r>
          </w:p>
        </w:tc>
        <w:tc>
          <w:tcPr>
            <w:tcW w:w="1935" w:type="dxa"/>
            <w:vMerge w:val="restart"/>
          </w:tcPr>
          <w:p w:rsidR="000757F3" w:rsidRPr="006364C3" w:rsidRDefault="001937BB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Направленные заявителю электронное сообщение о приеме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 к рассмотрению либо отказ в приеме заявления к рассмотрению</w:t>
            </w:r>
          </w:p>
        </w:tc>
      </w:tr>
      <w:tr w:rsidR="000757F3" w:rsidRPr="006364C3"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оснований для отказа в приеме документов, предусмотренных </w:t>
            </w:r>
            <w:hyperlink w:anchor="P161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2.12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39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F3" w:rsidRPr="006364C3">
        <w:tc>
          <w:tcPr>
            <w:tcW w:w="13549" w:type="dxa"/>
            <w:gridSpan w:val="7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2. Передача документов в 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(при условии обращения заявителя в МФЦ)</w:t>
            </w:r>
          </w:p>
        </w:tc>
      </w:tr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Пакет зарегистрированных документов, поступивших должностному лицу, ответственном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>в 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(при условии обращения заявителя в МФЦ) (сведений), необходимых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предоставления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должностное лицо МФЦ, ответственное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1937B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МФЦ/ГИС/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органом опеки и попечительства документов (сведений), необходимых для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государственной услуги</w:t>
            </w:r>
          </w:p>
        </w:tc>
      </w:tr>
      <w:tr w:rsidR="000757F3" w:rsidRPr="006364C3">
        <w:tc>
          <w:tcPr>
            <w:tcW w:w="13549" w:type="dxa"/>
            <w:gridSpan w:val="7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Выдача результата</w:t>
            </w:r>
          </w:p>
        </w:tc>
      </w:tr>
      <w:tr w:rsidR="000757F3" w:rsidRPr="006364C3">
        <w:tc>
          <w:tcPr>
            <w:tcW w:w="1935" w:type="dxa"/>
            <w:vMerge w:val="restart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государственной услуги, указанного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Регистрация результата предоставления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после окончания процедуры принятия решения (в общий срок предоставления государственной услуги не включается)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1937B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1937BB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Внесение сведений о конечном результате предоставления государственной услуги</w:t>
            </w:r>
          </w:p>
        </w:tc>
      </w:tr>
      <w:tr w:rsidR="000757F3" w:rsidRPr="006364C3">
        <w:tc>
          <w:tcPr>
            <w:tcW w:w="1935" w:type="dxa"/>
            <w:vMerge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МФЦ результата государственной услуги, указанного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регламента, в форме электронного документа, подписанного усиленной квалифицированной электронной подписью уполномоченного должностного лица ОМСУ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сроки, установленные соглашением о взаимодействии между </w:t>
            </w:r>
            <w:r w:rsidR="00732B47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732B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и МФЦ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732B47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732B47" w:rsidP="00732B4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0757F3" w:rsidRPr="006364C3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указание заявителем в запросе способа выдачи результата государственной услуги в многофункцио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нальном центре, а также подача запроса через МФЦ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результата государственной услуги заявителю в форме бумажного документа, подтверждаю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щего содержание электронного документа, заверенного печатью МФЦ;</w:t>
            </w:r>
          </w:p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внесение сведений в ГИС о выдаче результата государственной услуги</w:t>
            </w:r>
          </w:p>
        </w:tc>
      </w:tr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результата предоставления государственной услуги в личный кабинет на ЕПГУ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в день регистрации результата предоставления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732B47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Результат государственной услуги, направленный заявителю на личный кабинет на ЕПГУ</w:t>
            </w:r>
          </w:p>
        </w:tc>
      </w:tr>
      <w:tr w:rsidR="000757F3" w:rsidRPr="006364C3">
        <w:tc>
          <w:tcPr>
            <w:tcW w:w="13549" w:type="dxa"/>
            <w:gridSpan w:val="7"/>
          </w:tcPr>
          <w:p w:rsidR="000757F3" w:rsidRPr="006364C3" w:rsidRDefault="000757F3" w:rsidP="006364C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4. Внесение результата государственной услуги в реестр решений</w:t>
            </w:r>
          </w:p>
        </w:tc>
      </w:tr>
      <w:tr w:rsidR="000757F3" w:rsidRPr="006364C3"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регистрация результата государственной услуги, указанного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Внесение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результате предоставления государственной услуги, указанном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реестр решений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рабочий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лицо </w:t>
            </w:r>
            <w:r w:rsidR="00732B47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услуги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1935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9" w:type="dxa"/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3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государственной услуги, указанный в </w:t>
            </w:r>
            <w:hyperlink w:anchor="P112">
              <w:r w:rsidRPr="006364C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2.5</w:t>
              </w:r>
            </w:hyperlink>
            <w:r w:rsidRPr="00636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внесен в реестр</w:t>
            </w:r>
          </w:p>
        </w:tc>
      </w:tr>
    </w:tbl>
    <w:p w:rsidR="000757F3" w:rsidRPr="006364C3" w:rsidRDefault="000757F3" w:rsidP="006364C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0757F3" w:rsidRPr="006364C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45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0757F3" w:rsidRPr="006364C3" w:rsidRDefault="000757F3" w:rsidP="006364C3">
      <w:pPr>
        <w:pStyle w:val="ConsPlusNormal"/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757F3" w:rsidRPr="006364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7F3" w:rsidRPr="006364C3" w:rsidRDefault="000757F3" w:rsidP="006364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4C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364C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0757F3" w:rsidRPr="006364C3" w:rsidRDefault="000757F3" w:rsidP="006364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C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один и тот же абзац повторяется дважды.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F3" w:rsidRPr="006364C3" w:rsidRDefault="000757F3" w:rsidP="006364C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7F3" w:rsidRPr="006364C3" w:rsidRDefault="000757F3" w:rsidP="006364C3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46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47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48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0757F3" w:rsidRPr="006364C3" w:rsidRDefault="000757F3" w:rsidP="00636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C3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49">
        <w:r w:rsidRPr="006364C3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364C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</w:t>
      </w:r>
      <w:r w:rsidRPr="006364C3">
        <w:rPr>
          <w:rFonts w:ascii="Times New Roman" w:hAnsi="Times New Roman" w:cs="Times New Roman"/>
          <w:sz w:val="28"/>
          <w:szCs w:val="28"/>
        </w:rPr>
        <w:lastRenderedPageBreak/>
        <w:t>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F3" w:rsidRPr="006364C3" w:rsidRDefault="000757F3" w:rsidP="006364C3">
      <w:pPr>
        <w:pStyle w:val="ConsPlusNormal"/>
        <w:pBdr>
          <w:bottom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074" w:rsidRPr="006364C3" w:rsidRDefault="00C30074" w:rsidP="006364C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30074" w:rsidRPr="006364C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F3"/>
    <w:rsid w:val="000757F3"/>
    <w:rsid w:val="001937BB"/>
    <w:rsid w:val="001E113F"/>
    <w:rsid w:val="002D36E6"/>
    <w:rsid w:val="003877C0"/>
    <w:rsid w:val="004B52F9"/>
    <w:rsid w:val="005B14ED"/>
    <w:rsid w:val="006364C3"/>
    <w:rsid w:val="00680974"/>
    <w:rsid w:val="006C4C69"/>
    <w:rsid w:val="006D206E"/>
    <w:rsid w:val="00732B47"/>
    <w:rsid w:val="007978F7"/>
    <w:rsid w:val="008979E6"/>
    <w:rsid w:val="008A7971"/>
    <w:rsid w:val="009505AD"/>
    <w:rsid w:val="009573B0"/>
    <w:rsid w:val="00B3624F"/>
    <w:rsid w:val="00BF278D"/>
    <w:rsid w:val="00C14851"/>
    <w:rsid w:val="00C30074"/>
    <w:rsid w:val="00DA66C5"/>
    <w:rsid w:val="00E02985"/>
    <w:rsid w:val="00EC2159"/>
    <w:rsid w:val="00EC78A1"/>
    <w:rsid w:val="00EE0D1A"/>
    <w:rsid w:val="00F1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7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75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57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75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5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75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5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57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7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75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57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75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5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75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5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57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5B8C5DF6850786F6ED46864713F707F0ADB8CAB61810F8A2A317F750CD085A163FD2A7C4AE64949F450A42A4310ABFDF12FF7EFFEFN" TargetMode="External"/><Relationship Id="rId18" Type="http://schemas.openxmlformats.org/officeDocument/2006/relationships/hyperlink" Target="consultantplus://offline/ref=455B8C5DF6850786F6ED46864713F707F0ADB8CAB61810F8A2A317F750CD085A163FD2A2C7A23B918A54524FA62D15BFC00EFD7CFFF7E5N" TargetMode="External"/><Relationship Id="rId26" Type="http://schemas.openxmlformats.org/officeDocument/2006/relationships/hyperlink" Target="consultantplus://offline/ref=455B8C5DF6850786F6ED46864713F707F0AEBDC0B51B10F8A2A317F750CD085A043F8AAEC7A72EC4DA0E0542A4F2EDN" TargetMode="External"/><Relationship Id="rId39" Type="http://schemas.openxmlformats.org/officeDocument/2006/relationships/hyperlink" Target="consultantplus://offline/ref=455B8C5DF6850786F6ED46864713F707F7A4B9C6B11510F8A2A317F750CD085A043F8AAEC7A72EC4DA0E0542A4F2E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5B8C5DF6850786F6ED46864713F707F7ADBBC5B91D10F8A2A317F750CD085A043F8AAEC7A72EC4DA0E0542A4F2EDN" TargetMode="External"/><Relationship Id="rId34" Type="http://schemas.openxmlformats.org/officeDocument/2006/relationships/hyperlink" Target="consultantplus://offline/ref=455B8C5DF6850786F6ED46864713F707F0AEB8C0B61F10F8A2A317F750CD085A043F8AAEC7A72EC4DA0E0542A4F2EDN" TargetMode="External"/><Relationship Id="rId42" Type="http://schemas.openxmlformats.org/officeDocument/2006/relationships/hyperlink" Target="consultantplus://offline/ref=7921B53A339B28BD62F99336981813EC2AB7323896503CB19269F65501CA76D404F0F29C067F29CCF37739684DG4EAN" TargetMode="External"/><Relationship Id="rId47" Type="http://schemas.openxmlformats.org/officeDocument/2006/relationships/hyperlink" Target="consultantplus://offline/ref=7921B53A339B28BD62F99336981813EC2FB3363C90573CB19269F65501CA76D404F0F29C067F29CCF37739684DG4EA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55B8C5DF6850786F6ED46864713F707F0AEBEC7B51510F8A2A317F750CD085A163FD2A2C7A530C7D81B5313E27A06BEC30EFE7DE375BCFDF7EBN" TargetMode="External"/><Relationship Id="rId12" Type="http://schemas.openxmlformats.org/officeDocument/2006/relationships/hyperlink" Target="consultantplus://offline/ref=455B8C5DF6850786F6ED46864713F707F0AEB8C0B61F10F8A2A317F750CD085A163FD2A2C4A03B918A54524FA62D15BFC00EFD7CFFF7E5N" TargetMode="External"/><Relationship Id="rId17" Type="http://schemas.openxmlformats.org/officeDocument/2006/relationships/hyperlink" Target="consultantplus://offline/ref=455B8C5DF6850786F6ED46864713F707F0ADBDC3B91E10F8A2A317F750CD085A163FD2A7CEAE64949F450A42A4310ABFDF12FF7EFFEFN" TargetMode="External"/><Relationship Id="rId25" Type="http://schemas.openxmlformats.org/officeDocument/2006/relationships/hyperlink" Target="consultantplus://offline/ref=455B8C5DF6850786F6ED46864713F707F0AEBDC0B51B10F8A2A317F750CD085A043F8AAEC7A72EC4DA0E0542A4F2EDN" TargetMode="External"/><Relationship Id="rId33" Type="http://schemas.openxmlformats.org/officeDocument/2006/relationships/hyperlink" Target="consultantplus://offline/ref=455B8C5DF6850786F6ED46864713F707F0ADBAC5B01A10F8A2A317F750CD085A043F8AAEC7A72EC4DA0E0542A4F2EDN" TargetMode="External"/><Relationship Id="rId38" Type="http://schemas.openxmlformats.org/officeDocument/2006/relationships/hyperlink" Target="consultantplus://offline/ref=455B8C5DF6850786F6ED46864713F707F0AEB8C0B61F10F8A2A317F750CD085A043F8AAEC7A72EC4DA0E0542A4F2EDN" TargetMode="External"/><Relationship Id="rId46" Type="http://schemas.openxmlformats.org/officeDocument/2006/relationships/hyperlink" Target="consultantplus://offline/ref=7921B53A339B28BD62F99336981813EC2FB3363C90573CB19269F65501CA76D404F0F29C067F29CCF37739684DG4E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5B8C5DF6850786F6ED46864713F707F0ADB8CAB61810F8A2A317F750CD085A163FD2A0C2AC3B918A54524FA62D15BFC00EFD7CFFF7E5N" TargetMode="External"/><Relationship Id="rId20" Type="http://schemas.openxmlformats.org/officeDocument/2006/relationships/hyperlink" Target="consultantplus://offline/ref=455B8C5DF6850786F6ED46864713F707F0ADB8CAB61810F8A2A317F750CD085A043F8AAEC7A72EC4DA0E0542A4F2EDN" TargetMode="External"/><Relationship Id="rId29" Type="http://schemas.openxmlformats.org/officeDocument/2006/relationships/hyperlink" Target="consultantplus://offline/ref=455B8C5DF6850786F6ED46864713F707F7A4B9C6B11510F8A2A317F750CD085A163FD2A2C7A530CCDB1B5313E27A06BEC30EFE7DE375BCFDF7EBN" TargetMode="External"/><Relationship Id="rId41" Type="http://schemas.openxmlformats.org/officeDocument/2006/relationships/hyperlink" Target="consultantplus://offline/ref=455B8C5DF6850786F6ED46864713F707F0ADBAC5B01A10F8A2A317F750CD085A043F8AAEC7A72EC4DA0E0542A4F2E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B8C5DF6850786F6ED46864713F707F0AEB8C0B61F10F8A2A317F750CD085A163FD2A2C7A538C3DD1B5313E27A06BEC30EFE7DE375BCFDF7EBN" TargetMode="External"/><Relationship Id="rId11" Type="http://schemas.openxmlformats.org/officeDocument/2006/relationships/hyperlink" Target="consultantplus://offline/ref=455B8C5DF6850786F6ED46864713F707F7A5BCC7B71510F8A2A317F750CD085A163FD2A2C7A530C4DE1B5313E27A06BEC30EFE7DE375BCFDF7EBN" TargetMode="External"/><Relationship Id="rId24" Type="http://schemas.openxmlformats.org/officeDocument/2006/relationships/hyperlink" Target="consultantplus://offline/ref=455B8C5DF6850786F6ED46864713F707F0ADB8CAB61810F8A2A317F750CD085A163FD2A2C7A533C0D91B5313E27A06BEC30EFE7DE375BCFDF7EBN" TargetMode="External"/><Relationship Id="rId32" Type="http://schemas.openxmlformats.org/officeDocument/2006/relationships/hyperlink" Target="consultantplus://offline/ref=455B8C5DF6850786F6ED46864713F707F0ADBAC5B01A10F8A2A317F750CD085A163FD2AAC2AE64949F450A42A4310ABFDF12FF7EFFEFN" TargetMode="External"/><Relationship Id="rId37" Type="http://schemas.openxmlformats.org/officeDocument/2006/relationships/hyperlink" Target="consultantplus://offline/ref=455B8C5DF6850786F6ED46864713F707F0ADBAC5B01A10F8A2A317F750CD085A043F8AAEC7A72EC4DA0E0542A4F2EDN" TargetMode="External"/><Relationship Id="rId40" Type="http://schemas.openxmlformats.org/officeDocument/2006/relationships/hyperlink" Target="consultantplus://offline/ref=455B8C5DF6850786F6ED46864713F707F7A8BFC6B11A10F8A2A317F750CD085A043F8AAEC7A72EC4DA0E0542A4F2EDN" TargetMode="External"/><Relationship Id="rId45" Type="http://schemas.openxmlformats.org/officeDocument/2006/relationships/hyperlink" Target="consultantplus://offline/ref=7921B53A339B28BD62F99336981813EC2FB3363C90573CB19269F65501CA76D404F0F29C067F29CCF37739684DG4EAN" TargetMode="External"/><Relationship Id="rId5" Type="http://schemas.openxmlformats.org/officeDocument/2006/relationships/hyperlink" Target="consultantplus://offline/ref=455B8C5DF6850786F6ED46864713F707F0AEB8C0B61F10F8A2A317F750CD085A163FD2AACEAE64949F450A42A4310ABFDF12FF7EFFEFN" TargetMode="External"/><Relationship Id="rId15" Type="http://schemas.openxmlformats.org/officeDocument/2006/relationships/hyperlink" Target="consultantplus://offline/ref=455B8C5DF6850786F6ED46864713F707F0ADB8CAB61810F8A2A317F750CD085A163FD2A1CEA53B918A54524FA62D15BFC00EFD7CFFF7E5N" TargetMode="External"/><Relationship Id="rId23" Type="http://schemas.openxmlformats.org/officeDocument/2006/relationships/hyperlink" Target="consultantplus://offline/ref=455B8C5DF6850786F6ED46864713F707F0ADB8CAB61810F8A2A317F750CD085A043F8AAEC7A72EC4DA0E0542A4F2EDN" TargetMode="External"/><Relationship Id="rId28" Type="http://schemas.openxmlformats.org/officeDocument/2006/relationships/hyperlink" Target="consultantplus://offline/ref=455B8C5DF6850786F6ED46864713F707F5AABCC4B01810F8A2A317F750CD085A043F8AAEC7A72EC4DA0E0542A4F2EDN" TargetMode="External"/><Relationship Id="rId36" Type="http://schemas.openxmlformats.org/officeDocument/2006/relationships/hyperlink" Target="consultantplus://offline/ref=455B8C5DF6850786F6ED46864713F707F7A8BFC6B11A10F8A2A317F750CD085A043F8AAEC7A72EC4DA0E0542A4F2EDN" TargetMode="External"/><Relationship Id="rId49" Type="http://schemas.openxmlformats.org/officeDocument/2006/relationships/hyperlink" Target="consultantplus://offline/ref=7921B53A339B28BD62F99336981813EC2FB3363C90573CB19269F65501CA76D404F0F29C067F29CCF37739684DG4EAN" TargetMode="External"/><Relationship Id="rId10" Type="http://schemas.openxmlformats.org/officeDocument/2006/relationships/hyperlink" Target="consultantplus://offline/ref=455B8C5DF6850786F6ED46864713F707F0AEB8C0B61F10F8A2A317F750CD085A163FD2A2C2A63B918A54524FA62D15BFC00EFD7CFFF7E5N" TargetMode="External"/><Relationship Id="rId19" Type="http://schemas.openxmlformats.org/officeDocument/2006/relationships/hyperlink" Target="consultantplus://offline/ref=455B8C5DF6850786F6ED46864713F707F7ADBBC5B91D10F8A2A317F750CD085A043F8AAEC7A72EC4DA0E0542A4F2EDN" TargetMode="External"/><Relationship Id="rId31" Type="http://schemas.openxmlformats.org/officeDocument/2006/relationships/hyperlink" Target="consultantplus://offline/ref=455B8C5DF6850786F6ED46864713F707F7A4B9C6B11510F8A2A317F750CD085A163FD2A2C7A531CCDA1B5313E27A06BEC30EFE7DE375BCFDF7EBN" TargetMode="External"/><Relationship Id="rId44" Type="http://schemas.openxmlformats.org/officeDocument/2006/relationships/hyperlink" Target="consultantplus://offline/ref=7921B53A339B28BD62F99336981813EC2DB1353E91553CB19269F65501CA76D404F0F29C067F29CCF37739684DG4E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B8C5DF6850786F6ED46864713F707F0AEB8C0B61F10F8A2A317F750CD085A163FD2A2C7A73B918A54524FA62D15BFC00EFD7CFFF7E5N" TargetMode="External"/><Relationship Id="rId14" Type="http://schemas.openxmlformats.org/officeDocument/2006/relationships/hyperlink" Target="consultantplus://offline/ref=455B8C5DF6850786F6ED46864713F707F0ADB8CAB61810F8A2A317F750CD085A163FD2A0C4AC3B918A54524FA62D15BFC00EFD7CFFF7E5N" TargetMode="External"/><Relationship Id="rId22" Type="http://schemas.openxmlformats.org/officeDocument/2006/relationships/hyperlink" Target="consultantplus://offline/ref=455B8C5DF6850786F6ED588B517FA90DF6A7E4CFB11A1BAAF7FE11A00F9D0E0F567FD4F796E165C8DB121943A73109BEC3F1E2N" TargetMode="External"/><Relationship Id="rId27" Type="http://schemas.openxmlformats.org/officeDocument/2006/relationships/hyperlink" Target="consultantplus://offline/ref=455B8C5DF6850786F6ED46864713F707F7A5B3C5B11E10F8A2A317F750CD085A163FD2A2C7A532C5D91B5313E27A06BEC30EFE7DE375BCFDF7EBN" TargetMode="External"/><Relationship Id="rId30" Type="http://schemas.openxmlformats.org/officeDocument/2006/relationships/hyperlink" Target="consultantplus://offline/ref=455B8C5DF6850786F6ED46864713F707F0ADBAC5B01A10F8A2A317F750CD085A163FD2AAC2AE64949F450A42A4310ABFDF12FF7EFFEFN" TargetMode="External"/><Relationship Id="rId35" Type="http://schemas.openxmlformats.org/officeDocument/2006/relationships/hyperlink" Target="consultantplus://offline/ref=455B8C5DF6850786F6ED46864713F707F7A4B9C6B11510F8A2A317F750CD085A043F8AAEC7A72EC4DA0E0542A4F2EDN" TargetMode="External"/><Relationship Id="rId43" Type="http://schemas.openxmlformats.org/officeDocument/2006/relationships/hyperlink" Target="consultantplus://offline/ref=7921B53A339B28BD62F99336981813EC2DBD333E915A3CB19269F65501CA76D404F0F29C067F29CCF37739684DG4EAN" TargetMode="External"/><Relationship Id="rId48" Type="http://schemas.openxmlformats.org/officeDocument/2006/relationships/hyperlink" Target="consultantplus://offline/ref=7921B53A339B28BD62F99336981813EC2FB3363C90573CB19269F65501CA76D404F0F29C067F29CCF37739684DG4EAN" TargetMode="External"/><Relationship Id="rId8" Type="http://schemas.openxmlformats.org/officeDocument/2006/relationships/hyperlink" Target="consultantplus://offline/ref=455B8C5DF6850786F6ED46864713F707F0AEB8C0B61F10F8A2A317F750CD085A163FD2A2C1A63B918A54524FA62D15BFC00EFD7CFFF7E5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15092</Words>
  <Characters>86027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Opeka1</dc:creator>
  <cp:lastModifiedBy>Opeka1</cp:lastModifiedBy>
  <cp:revision>3</cp:revision>
  <dcterms:created xsi:type="dcterms:W3CDTF">2023-02-10T06:28:00Z</dcterms:created>
  <dcterms:modified xsi:type="dcterms:W3CDTF">2023-02-10T06:29:00Z</dcterms:modified>
</cp:coreProperties>
</file>