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overflowPunct w:val="false"/>
        <w:bidi w:val="0"/>
        <w:spacing w:before="0" w:after="0"/>
        <w:ind w:hanging="0" w:start="0" w:end="0"/>
        <w:jc w:val="center"/>
        <w:rPr>
          <w:shd w:fill="auto" w:val="clear"/>
        </w:rPr>
      </w:pPr>
      <w:r>
        <w:rPr>
          <w:rFonts w:eastAsia="Times New Roman" w:cs="Times New Roman"/>
          <w:b/>
          <w:color w:val="000000"/>
          <w:kern w:val="0"/>
          <w:sz w:val="28"/>
          <w:szCs w:val="28"/>
          <w:shd w:fill="auto" w:val="clear"/>
          <w:lang w:val="ru-RU" w:eastAsia="ru-RU" w:bidi="ar-SA"/>
        </w:rPr>
        <w:t>С</w:t>
      </w:r>
      <w:r>
        <w:rPr>
          <w:b/>
          <w:sz w:val="28"/>
          <w:szCs w:val="28"/>
          <w:shd w:fill="auto" w:val="clear"/>
        </w:rPr>
        <w:t>оциально – экономическо</w:t>
      </w:r>
      <w:r>
        <w:rPr>
          <w:rFonts w:eastAsia="Times New Roman" w:cs="Times New Roman"/>
          <w:b/>
          <w:color w:val="000000"/>
          <w:kern w:val="0"/>
          <w:sz w:val="28"/>
          <w:szCs w:val="28"/>
          <w:shd w:fill="auto" w:val="clear"/>
          <w:lang w:val="ru-RU" w:eastAsia="ru-RU" w:bidi="ar-SA"/>
        </w:rPr>
        <w:t>е</w:t>
      </w:r>
      <w:r>
        <w:rPr>
          <w:b/>
          <w:sz w:val="28"/>
          <w:szCs w:val="28"/>
          <w:shd w:fill="auto" w:val="clear"/>
        </w:rPr>
        <w:t xml:space="preserve"> развити</w:t>
      </w:r>
      <w:r>
        <w:rPr>
          <w:rFonts w:eastAsia="Times New Roman" w:cs="Times New Roman"/>
          <w:b/>
          <w:color w:val="000000"/>
          <w:kern w:val="0"/>
          <w:sz w:val="28"/>
          <w:szCs w:val="28"/>
          <w:shd w:fill="auto" w:val="clear"/>
          <w:lang w:val="ru-RU" w:eastAsia="ru-RU" w:bidi="ar-SA"/>
        </w:rPr>
        <w:t>е</w:t>
      </w:r>
      <w:r>
        <w:rPr>
          <w:b/>
          <w:sz w:val="28"/>
          <w:szCs w:val="28"/>
          <w:shd w:fill="auto" w:val="clear"/>
        </w:rPr>
        <w:t xml:space="preserve"> ЗАТО город Радужный Владимирской области за </w:t>
      </w:r>
      <w:r>
        <w:rPr>
          <w:rFonts w:eastAsia="Times New Roman" w:cs="Times New Roman"/>
          <w:b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1 полугодие </w:t>
      </w:r>
      <w:r>
        <w:rPr>
          <w:b/>
          <w:sz w:val="28"/>
          <w:szCs w:val="28"/>
          <w:shd w:fill="auto" w:val="clear"/>
        </w:rPr>
        <w:t>202</w:t>
      </w:r>
      <w:r>
        <w:rPr>
          <w:rFonts w:eastAsia="Times New Roman" w:cs="Times New Roman"/>
          <w:b/>
          <w:color w:val="000000"/>
          <w:kern w:val="0"/>
          <w:sz w:val="28"/>
          <w:szCs w:val="28"/>
          <w:shd w:fill="auto" w:val="clear"/>
          <w:lang w:val="ru-RU" w:eastAsia="ru-RU" w:bidi="ar-SA"/>
        </w:rPr>
        <w:t>6</w:t>
      </w:r>
      <w:r>
        <w:rPr>
          <w:b/>
          <w:sz w:val="28"/>
          <w:szCs w:val="28"/>
          <w:shd w:fill="auto" w:val="clear"/>
        </w:rPr>
        <w:t>г.</w:t>
      </w:r>
    </w:p>
    <w:p>
      <w:pPr>
        <w:pStyle w:val="Normal"/>
        <w:ind w:firstLine="720" w:start="0" w:end="0"/>
        <w:jc w:val="center"/>
        <w:rPr>
          <w:b/>
          <w:sz w:val="28"/>
          <w:szCs w:val="28"/>
          <w:shd w:fill="auto" w:val="clear"/>
        </w:rPr>
      </w:pPr>
      <w:r>
        <w:rPr>
          <w:b/>
          <w:sz w:val="28"/>
          <w:szCs w:val="28"/>
          <w:shd w:fill="auto" w:val="clear"/>
        </w:rPr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b/>
          <w:sz w:val="28"/>
          <w:szCs w:val="28"/>
          <w:u w:val="none"/>
          <w:shd w:fill="auto" w:val="clear"/>
        </w:rPr>
        <w:t xml:space="preserve">Основные показатели социально-экономического развития города </w:t>
      </w:r>
    </w:p>
    <w:p>
      <w:pPr>
        <w:pStyle w:val="Normal"/>
        <w:ind w:firstLine="720" w:start="0" w:end="0"/>
        <w:jc w:val="both"/>
        <w:rPr>
          <w:b/>
          <w:sz w:val="28"/>
          <w:szCs w:val="28"/>
          <w:u w:val="none"/>
          <w:shd w:fill="auto" w:val="clear"/>
        </w:rPr>
      </w:pPr>
      <w:r>
        <w:rPr>
          <w:b/>
          <w:sz w:val="28"/>
          <w:szCs w:val="28"/>
          <w:u w:val="none"/>
          <w:shd w:fill="auto" w:val="clear"/>
        </w:rPr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Общая численность населения ЗАТО г. Радужный Владимирской области на 01.01.202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5</w:t>
      </w:r>
      <w:r>
        <w:rPr>
          <w:color w:val="000000"/>
          <w:sz w:val="28"/>
          <w:szCs w:val="28"/>
          <w:shd w:fill="auto" w:val="clear"/>
        </w:rPr>
        <w:t xml:space="preserve"> года по данным статистики составляет 1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7</w:t>
      </w:r>
      <w:r>
        <w:rPr>
          <w:color w:val="000000"/>
          <w:sz w:val="28"/>
          <w:szCs w:val="28"/>
          <w:shd w:fill="auto" w:val="clear"/>
        </w:rPr>
        <w:t> 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478</w:t>
      </w:r>
      <w:r>
        <w:rPr>
          <w:color w:val="000000"/>
          <w:sz w:val="28"/>
          <w:szCs w:val="28"/>
          <w:shd w:fill="auto" w:val="clear"/>
        </w:rPr>
        <w:t xml:space="preserve"> человек, в т.ч.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9 263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 </w:t>
      </w:r>
      <w:r>
        <w:rPr>
          <w:color w:val="000000"/>
          <w:sz w:val="28"/>
          <w:szCs w:val="28"/>
          <w:shd w:fill="auto" w:val="clear"/>
        </w:rPr>
        <w:t>человека трудоспособного возраста.</w:t>
      </w:r>
    </w:p>
    <w:p>
      <w:pPr>
        <w:pStyle w:val="Normal"/>
        <w:ind w:firstLine="720" w:start="0" w:end="0"/>
        <w:jc w:val="both"/>
        <w:rPr/>
      </w:pP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К</w:t>
      </w:r>
      <w:r>
        <w:rPr>
          <w:color w:val="000000"/>
          <w:sz w:val="28"/>
          <w:szCs w:val="28"/>
          <w:shd w:fill="auto" w:val="clear"/>
        </w:rPr>
        <w:t xml:space="preserve"> </w:t>
      </w:r>
      <w:r>
        <w:rPr>
          <w:bCs/>
          <w:color w:val="000000"/>
          <w:sz w:val="28"/>
          <w:szCs w:val="28"/>
          <w:shd w:fill="auto" w:val="clear"/>
        </w:rPr>
        <w:t xml:space="preserve">ведущим предприятиям города относятся: </w:t>
      </w:r>
      <w:r>
        <w:rPr>
          <w:color w:val="000000"/>
          <w:sz w:val="28"/>
          <w:szCs w:val="28"/>
          <w:shd w:fill="auto" w:val="clear"/>
        </w:rPr>
        <w:t>Ф</w:t>
      </w:r>
      <w:r>
        <w:rPr>
          <w:color w:val="000000"/>
          <w:sz w:val="28"/>
          <w:szCs w:val="28"/>
          <w:shd w:fill="auto" w:val="clear"/>
        </w:rPr>
        <w:t>КП</w:t>
      </w:r>
      <w:r>
        <w:rPr>
          <w:color w:val="000000"/>
          <w:sz w:val="28"/>
          <w:szCs w:val="28"/>
          <w:shd w:fill="auto" w:val="clear"/>
        </w:rPr>
        <w:t xml:space="preserve"> «</w:t>
      </w:r>
      <w:r>
        <w:rPr>
          <w:color w:val="000000"/>
          <w:sz w:val="28"/>
          <w:szCs w:val="28"/>
          <w:shd w:fill="auto" w:val="clear"/>
        </w:rPr>
        <w:t>ГЛП</w:t>
      </w:r>
      <w:r>
        <w:rPr>
          <w:color w:val="000000"/>
          <w:sz w:val="28"/>
          <w:szCs w:val="28"/>
          <w:shd w:fill="auto" w:val="clear"/>
        </w:rPr>
        <w:t xml:space="preserve"> «Радуга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>»,</w:t>
      </w:r>
      <w:r>
        <w:rPr>
          <w:b/>
          <w:color w:val="000000"/>
          <w:sz w:val="28"/>
          <w:szCs w:val="28"/>
          <w:shd w:fill="auto" w:val="clear"/>
        </w:rPr>
        <w:t xml:space="preserve"> </w:t>
      </w:r>
      <w:r>
        <w:rPr>
          <w:rStyle w:val="Strong"/>
          <w:b w:val="false"/>
          <w:color w:val="000000"/>
          <w:sz w:val="28"/>
          <w:szCs w:val="28"/>
          <w:shd w:fill="auto" w:val="clear"/>
        </w:rPr>
        <w:t>ООО</w:t>
      </w:r>
      <w:r>
        <w:rPr>
          <w:rStyle w:val="Strong"/>
          <w:b w:val="false"/>
          <w:color w:val="000000"/>
          <w:sz w:val="28"/>
          <w:szCs w:val="28"/>
          <w:shd w:fill="auto" w:val="clear"/>
        </w:rPr>
        <w:t> </w:t>
      </w:r>
      <w:r>
        <w:rPr>
          <w:rStyle w:val="Strong"/>
          <w:b w:val="false"/>
          <w:color w:val="000000"/>
          <w:sz w:val="28"/>
          <w:szCs w:val="28"/>
          <w:shd w:fill="auto" w:val="clear"/>
        </w:rPr>
        <w:t>«Владимирский стандарт», ЗАО «Радугаэнерго», ООО «Орион-Р», ООО</w:t>
      </w:r>
      <w:r>
        <w:rPr>
          <w:rStyle w:val="Strong"/>
          <w:b w:val="false"/>
          <w:color w:val="000000"/>
          <w:sz w:val="28"/>
          <w:szCs w:val="28"/>
          <w:shd w:fill="auto" w:val="clear"/>
        </w:rPr>
        <w:t xml:space="preserve"> Фирма </w:t>
      </w:r>
      <w:r>
        <w:rPr>
          <w:rStyle w:val="Strong"/>
          <w:b w:val="false"/>
          <w:color w:val="000000"/>
          <w:sz w:val="28"/>
          <w:szCs w:val="28"/>
          <w:shd w:fill="auto" w:val="clear"/>
        </w:rPr>
        <w:t>«Биохимфарм», ООО «Славянка».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  <w:t>Объем отгруженных</w:t>
      </w:r>
      <w:r>
        <w:rPr>
          <w:color w:val="000000"/>
          <w:sz w:val="28"/>
          <w:szCs w:val="28"/>
          <w:shd w:fill="auto" w:val="clear"/>
        </w:rPr>
        <w:t xml:space="preserve"> товаров собственного производства без субъектов малого предпринимательства за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1 полугодие</w:t>
      </w:r>
      <w:r>
        <w:rPr>
          <w:color w:val="000000"/>
          <w:sz w:val="28"/>
          <w:szCs w:val="28"/>
          <w:shd w:fill="auto" w:val="clear"/>
        </w:rPr>
        <w:t xml:space="preserve"> 202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6</w:t>
      </w:r>
      <w:r>
        <w:rPr>
          <w:color w:val="000000"/>
          <w:sz w:val="28"/>
          <w:szCs w:val="28"/>
          <w:shd w:fill="auto" w:val="clear"/>
        </w:rPr>
        <w:t xml:space="preserve"> года к аналогичному периоду прошлого года по видам экономической деятельности составил: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 обрабатывающие производства –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72,1 </w:t>
      </w:r>
      <w:r>
        <w:rPr>
          <w:color w:val="000000"/>
          <w:sz w:val="28"/>
          <w:szCs w:val="28"/>
          <w:shd w:fill="auto" w:val="clear"/>
        </w:rPr>
        <w:t>% ( 7 624,3 млн. руб.);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производство пищевых продуктов –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72,0</w:t>
      </w:r>
      <w:r>
        <w:rPr>
          <w:color w:val="000000"/>
          <w:sz w:val="28"/>
          <w:szCs w:val="28"/>
          <w:shd w:fill="auto" w:val="clear"/>
        </w:rPr>
        <w:t>%;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 производство и распределение электроэнергии, газа и воды – 1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12,8 </w:t>
      </w:r>
      <w:r>
        <w:rPr>
          <w:color w:val="000000"/>
          <w:sz w:val="28"/>
          <w:szCs w:val="28"/>
          <w:shd w:fill="auto" w:val="clear"/>
        </w:rPr>
        <w:t>%.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  <w:t>Потребительский рынок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Оборот розничной торговли во всех каналах реализации за период январь</w:t>
      </w:r>
      <w:r>
        <w:rPr>
          <w:color w:val="000000"/>
          <w:sz w:val="28"/>
          <w:szCs w:val="28"/>
          <w:shd w:fill="auto" w:val="clear"/>
        </w:rPr>
        <w:t> </w:t>
      </w:r>
      <w:r>
        <w:rPr>
          <w:color w:val="000000"/>
          <w:sz w:val="28"/>
          <w:szCs w:val="28"/>
          <w:shd w:fill="auto" w:val="clear"/>
        </w:rPr>
        <w:t xml:space="preserve">-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июнь</w:t>
      </w:r>
      <w:r>
        <w:rPr>
          <w:color w:val="000000"/>
          <w:sz w:val="28"/>
          <w:szCs w:val="28"/>
          <w:shd w:fill="auto" w:val="clear"/>
        </w:rPr>
        <w:t xml:space="preserve"> 202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6</w:t>
      </w:r>
      <w:r>
        <w:rPr>
          <w:color w:val="000000"/>
          <w:sz w:val="28"/>
          <w:szCs w:val="28"/>
          <w:shd w:fill="auto" w:val="clear"/>
        </w:rPr>
        <w:t xml:space="preserve"> года составил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871,5</w:t>
      </w:r>
      <w:r>
        <w:rPr>
          <w:color w:val="000000"/>
          <w:sz w:val="28"/>
          <w:szCs w:val="28"/>
          <w:shd w:fill="auto" w:val="clear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eastAsia="ru-RU"/>
        </w:rPr>
        <w:t> </w:t>
      </w:r>
      <w:r>
        <w:rPr>
          <w:color w:val="000000"/>
          <w:sz w:val="28"/>
          <w:szCs w:val="28"/>
          <w:shd w:fill="auto" w:val="clear"/>
        </w:rPr>
        <w:t xml:space="preserve">млн. рублей, что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на 9,6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eastAsia="ru-RU"/>
        </w:rPr>
        <w:t> </w:t>
      </w:r>
      <w:r>
        <w:rPr>
          <w:color w:val="000000"/>
          <w:sz w:val="28"/>
          <w:szCs w:val="28"/>
          <w:shd w:fill="auto" w:val="clear"/>
        </w:rPr>
        <w:t xml:space="preserve">%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больше,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чем</w:t>
      </w:r>
      <w:r>
        <w:rPr>
          <w:color w:val="000000"/>
          <w:sz w:val="28"/>
          <w:szCs w:val="28"/>
          <w:shd w:fill="auto" w:val="clear"/>
        </w:rPr>
        <w:t xml:space="preserve"> </w:t>
      </w:r>
      <w:r>
        <w:rPr>
          <w:color w:val="000000"/>
          <w:sz w:val="28"/>
          <w:szCs w:val="28"/>
          <w:shd w:fill="auto" w:val="clear"/>
        </w:rPr>
        <w:t>в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</w:t>
      </w:r>
      <w:r>
        <w:rPr>
          <w:color w:val="000000"/>
          <w:sz w:val="28"/>
          <w:szCs w:val="28"/>
          <w:shd w:fill="auto" w:val="clear"/>
        </w:rPr>
        <w:t>аналогичн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о</w:t>
      </w:r>
      <w:r>
        <w:rPr>
          <w:color w:val="000000"/>
          <w:sz w:val="28"/>
          <w:szCs w:val="28"/>
          <w:shd w:fill="auto" w:val="clear"/>
        </w:rPr>
        <w:t>м период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е</w:t>
      </w:r>
      <w:r>
        <w:rPr>
          <w:color w:val="000000"/>
          <w:sz w:val="28"/>
          <w:szCs w:val="28"/>
          <w:shd w:fill="auto" w:val="clear"/>
        </w:rPr>
        <w:t xml:space="preserve"> 20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eastAsia="ru-RU"/>
        </w:rPr>
        <w:t>2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5</w:t>
      </w:r>
      <w:r>
        <w:rPr>
          <w:color w:val="000000"/>
          <w:sz w:val="28"/>
          <w:szCs w:val="28"/>
          <w:shd w:fill="auto" w:val="clear"/>
        </w:rPr>
        <w:t xml:space="preserve"> года.</w:t>
      </w:r>
    </w:p>
    <w:p>
      <w:pPr>
        <w:pStyle w:val="Normal"/>
        <w:ind w:firstLine="851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Пищевых продуктов, включая напитки и табачные изделия, продано на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633,3</w:t>
      </w:r>
      <w:r>
        <w:rPr>
          <w:color w:val="000000"/>
          <w:sz w:val="28"/>
          <w:szCs w:val="28"/>
          <w:shd w:fill="auto" w:val="clear"/>
        </w:rPr>
        <w:t xml:space="preserve"> млн. руб., непродовольственных товаров на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238,3</w:t>
      </w:r>
      <w:r>
        <w:rPr>
          <w:color w:val="000000"/>
          <w:sz w:val="28"/>
          <w:szCs w:val="28"/>
          <w:shd w:fill="auto" w:val="clear"/>
        </w:rPr>
        <w:t xml:space="preserve"> млн. рублей. В товарной массе это составило соответственно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107,6 </w:t>
      </w:r>
      <w:r>
        <w:rPr>
          <w:color w:val="000000"/>
          <w:sz w:val="28"/>
          <w:szCs w:val="28"/>
          <w:shd w:fill="auto" w:val="clear"/>
        </w:rPr>
        <w:t xml:space="preserve">% и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115,3 </w:t>
      </w:r>
      <w:r>
        <w:rPr>
          <w:color w:val="000000"/>
          <w:sz w:val="28"/>
          <w:szCs w:val="28"/>
          <w:shd w:fill="auto" w:val="clear"/>
        </w:rPr>
        <w:t xml:space="preserve">% к январю -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июню</w:t>
      </w:r>
      <w:r>
        <w:rPr>
          <w:color w:val="000000"/>
          <w:sz w:val="28"/>
          <w:szCs w:val="28"/>
          <w:shd w:fill="auto" w:val="clear"/>
        </w:rPr>
        <w:t xml:space="preserve"> 20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eastAsia="ru-RU"/>
        </w:rPr>
        <w:t>2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5</w:t>
      </w:r>
      <w:r>
        <w:rPr>
          <w:color w:val="000000"/>
          <w:sz w:val="28"/>
          <w:szCs w:val="28"/>
          <w:shd w:fill="auto" w:val="clear"/>
        </w:rPr>
        <w:t xml:space="preserve"> года.</w:t>
      </w:r>
    </w:p>
    <w:p>
      <w:pPr>
        <w:pStyle w:val="Normal"/>
        <w:spacing w:before="0" w:after="0"/>
        <w:ind w:firstLine="709" w:start="0" w:end="0"/>
        <w:contextualSpacing/>
        <w:jc w:val="both"/>
        <w:rPr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  <w:t>Транспорт</w:t>
      </w:r>
    </w:p>
    <w:p>
      <w:pPr>
        <w:pStyle w:val="Normal"/>
        <w:spacing w:before="0" w:after="0"/>
        <w:ind w:firstLine="709" w:start="0" w:end="0"/>
        <w:contextualSpacing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За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1 полугодие</w:t>
      </w:r>
      <w:r>
        <w:rPr>
          <w:color w:val="000000"/>
          <w:sz w:val="28"/>
          <w:szCs w:val="28"/>
          <w:shd w:fill="auto" w:val="clear"/>
        </w:rPr>
        <w:t xml:space="preserve"> 202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6</w:t>
      </w:r>
      <w:r>
        <w:rPr>
          <w:color w:val="000000"/>
          <w:sz w:val="28"/>
          <w:szCs w:val="28"/>
          <w:shd w:fill="auto" w:val="clear"/>
        </w:rPr>
        <w:t xml:space="preserve">г. автобусным транспортом общего пользования перевезено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333,5 </w:t>
      </w:r>
      <w:r>
        <w:rPr>
          <w:color w:val="000000"/>
          <w:sz w:val="28"/>
          <w:szCs w:val="28"/>
          <w:shd w:fill="auto" w:val="clear"/>
        </w:rPr>
        <w:t xml:space="preserve">тыс. чел. Пассажиров, </w:t>
      </w:r>
      <w:r>
        <w:rPr>
          <w:color w:val="000000"/>
          <w:sz w:val="28"/>
          <w:szCs w:val="28"/>
          <w:shd w:fill="auto" w:val="clear"/>
        </w:rPr>
        <w:t>что</w:t>
      </w:r>
      <w:r>
        <w:rPr>
          <w:color w:val="000000"/>
          <w:sz w:val="28"/>
          <w:szCs w:val="28"/>
          <w:shd w:fill="auto" w:val="clear"/>
        </w:rPr>
        <w:t xml:space="preserve"> на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5,1 </w:t>
      </w:r>
      <w:r>
        <w:rPr>
          <w:color w:val="000000"/>
          <w:sz w:val="28"/>
          <w:szCs w:val="28"/>
          <w:shd w:fill="auto" w:val="clear"/>
        </w:rPr>
        <w:t xml:space="preserve">%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меньше, </w:t>
      </w:r>
      <w:r>
        <w:rPr>
          <w:color w:val="000000"/>
          <w:sz w:val="28"/>
          <w:szCs w:val="28"/>
          <w:shd w:fill="auto" w:val="clear"/>
        </w:rPr>
        <w:t xml:space="preserve">чем в аналогичном периоде прошлого года. Автобусным транспортом общего пользования во всех видах сообщения выполнено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10,1 </w:t>
      </w:r>
      <w:r>
        <w:rPr>
          <w:color w:val="000000"/>
          <w:sz w:val="28"/>
          <w:szCs w:val="28"/>
          <w:shd w:fill="auto" w:val="clear"/>
        </w:rPr>
        <w:t xml:space="preserve">тыс. рейсов </w:t>
      </w:r>
      <w:r>
        <w:rPr>
          <w:color w:val="000000"/>
          <w:sz w:val="28"/>
          <w:szCs w:val="28"/>
          <w:shd w:fill="auto" w:val="clear"/>
        </w:rPr>
        <w:t>(</w:t>
      </w:r>
      <w:r>
        <w:rPr>
          <w:color w:val="000000"/>
          <w:sz w:val="28"/>
          <w:szCs w:val="28"/>
          <w:shd w:fill="auto" w:val="clear"/>
        </w:rPr>
        <w:t>99,9% предусмотренных расписанием</w:t>
      </w:r>
      <w:r>
        <w:rPr>
          <w:color w:val="000000"/>
          <w:sz w:val="28"/>
          <w:szCs w:val="28"/>
          <w:shd w:fill="auto" w:val="clear"/>
        </w:rPr>
        <w:t>)</w:t>
      </w:r>
      <w:r>
        <w:rPr>
          <w:color w:val="000000"/>
          <w:sz w:val="28"/>
          <w:szCs w:val="28"/>
          <w:shd w:fill="auto" w:val="clear"/>
        </w:rPr>
        <w:t xml:space="preserve">. </w:t>
      </w:r>
    </w:p>
    <w:p>
      <w:pPr>
        <w:pStyle w:val="Normal"/>
        <w:spacing w:before="0" w:after="0"/>
        <w:ind w:firstLine="709" w:start="0" w:end="0"/>
        <w:contextualSpacing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Для проезда в январе-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июне</w:t>
      </w:r>
      <w:r>
        <w:rPr>
          <w:color w:val="000000"/>
          <w:sz w:val="28"/>
          <w:szCs w:val="28"/>
          <w:shd w:fill="auto" w:val="clear"/>
        </w:rPr>
        <w:t xml:space="preserve"> 202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6</w:t>
      </w:r>
      <w:r>
        <w:rPr>
          <w:color w:val="000000"/>
          <w:sz w:val="28"/>
          <w:szCs w:val="28"/>
          <w:shd w:fill="auto" w:val="clear"/>
        </w:rPr>
        <w:t xml:space="preserve"> г. было реализовано: </w:t>
      </w:r>
    </w:p>
    <w:p>
      <w:pPr>
        <w:pStyle w:val="Normal"/>
        <w:spacing w:before="0" w:after="0"/>
        <w:ind w:firstLine="709" w:start="0" w:end="0"/>
        <w:contextualSpacing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1. на пригородный маршрут:</w:t>
      </w:r>
    </w:p>
    <w:p>
      <w:pPr>
        <w:pStyle w:val="Normal"/>
        <w:spacing w:before="0" w:after="0"/>
        <w:ind w:firstLine="709" w:start="0" w:end="0"/>
        <w:contextualSpacing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1 410 </w:t>
      </w:r>
      <w:r>
        <w:rPr>
          <w:color w:val="000000"/>
          <w:sz w:val="28"/>
          <w:szCs w:val="28"/>
          <w:shd w:fill="auto" w:val="clear"/>
        </w:rPr>
        <w:t xml:space="preserve">проездных билетов для учащихся и студентов </w:t>
      </w:r>
      <w:r>
        <w:rPr>
          <w:color w:val="000000"/>
          <w:sz w:val="28"/>
          <w:szCs w:val="28"/>
          <w:shd w:fill="auto" w:val="clear"/>
        </w:rPr>
        <w:t>(</w:t>
      </w:r>
      <w:r>
        <w:rPr>
          <w:color w:val="000000"/>
          <w:sz w:val="28"/>
          <w:szCs w:val="28"/>
          <w:shd w:fill="auto" w:val="clear"/>
        </w:rPr>
        <w:t>на 133 билета больше, чем в аналогичном периоде прошлого года</w:t>
      </w:r>
      <w:r>
        <w:rPr>
          <w:color w:val="000000"/>
          <w:sz w:val="28"/>
          <w:szCs w:val="28"/>
          <w:shd w:fill="auto" w:val="clear"/>
        </w:rPr>
        <w:t>)</w:t>
      </w:r>
      <w:r>
        <w:rPr>
          <w:color w:val="000000"/>
          <w:sz w:val="28"/>
          <w:szCs w:val="28"/>
          <w:shd w:fill="auto" w:val="clear"/>
        </w:rPr>
        <w:t>;</w:t>
      </w:r>
    </w:p>
    <w:p>
      <w:pPr>
        <w:pStyle w:val="Normal"/>
        <w:spacing w:before="0" w:after="0"/>
        <w:ind w:firstLine="709" w:start="0" w:end="0"/>
        <w:contextualSpacing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794</w:t>
      </w:r>
      <w:r>
        <w:rPr>
          <w:color w:val="000000"/>
          <w:sz w:val="28"/>
          <w:szCs w:val="28"/>
          <w:shd w:fill="auto" w:val="clear"/>
        </w:rPr>
        <w:t xml:space="preserve"> социальных проездных билет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ов</w:t>
      </w:r>
      <w:r>
        <w:rPr>
          <w:color w:val="000000"/>
          <w:sz w:val="28"/>
          <w:szCs w:val="28"/>
          <w:shd w:fill="auto" w:val="clear"/>
        </w:rPr>
        <w:t xml:space="preserve"> для отдельных категорий граждан </w:t>
      </w:r>
      <w:r>
        <w:rPr>
          <w:color w:val="000000"/>
          <w:sz w:val="28"/>
          <w:szCs w:val="28"/>
          <w:shd w:fill="auto" w:val="clear"/>
        </w:rPr>
        <w:t>(</w:t>
      </w:r>
      <w:r>
        <w:rPr>
          <w:color w:val="000000"/>
          <w:sz w:val="28"/>
          <w:szCs w:val="28"/>
          <w:shd w:fill="auto" w:val="clear"/>
        </w:rPr>
        <w:t>на 77 билетов больше, чем в аналогичном периоде прошлого года</w:t>
      </w:r>
      <w:r>
        <w:rPr>
          <w:color w:val="000000"/>
          <w:sz w:val="28"/>
          <w:szCs w:val="28"/>
          <w:shd w:fill="auto" w:val="clear"/>
        </w:rPr>
        <w:t>)</w:t>
      </w:r>
      <w:r>
        <w:rPr>
          <w:color w:val="000000"/>
          <w:sz w:val="28"/>
          <w:szCs w:val="28"/>
          <w:shd w:fill="auto" w:val="clear"/>
        </w:rPr>
        <w:t>;</w:t>
      </w:r>
    </w:p>
    <w:p>
      <w:pPr>
        <w:pStyle w:val="Normal"/>
        <w:spacing w:before="0" w:after="0"/>
        <w:ind w:firstLine="709" w:start="0" w:end="0"/>
        <w:contextualSpacing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2. на городской маршрут –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909</w:t>
      </w:r>
      <w:r>
        <w:rPr>
          <w:color w:val="000000"/>
          <w:sz w:val="28"/>
          <w:szCs w:val="28"/>
          <w:shd w:fill="auto" w:val="clear"/>
        </w:rPr>
        <w:t xml:space="preserve"> билетов </w:t>
      </w:r>
      <w:r>
        <w:rPr>
          <w:color w:val="000000"/>
          <w:sz w:val="28"/>
          <w:szCs w:val="28"/>
          <w:shd w:fill="auto" w:val="clear"/>
        </w:rPr>
        <w:t xml:space="preserve">(на </w:t>
      </w:r>
      <w:r>
        <w:rPr>
          <w:color w:val="000000"/>
          <w:sz w:val="28"/>
          <w:szCs w:val="28"/>
          <w:shd w:fill="auto" w:val="clear"/>
        </w:rPr>
        <w:t>41 билет меньше чем в аналогичном периоде прошлого года</w:t>
      </w:r>
      <w:r>
        <w:rPr>
          <w:color w:val="000000"/>
          <w:sz w:val="28"/>
          <w:szCs w:val="28"/>
          <w:shd w:fill="auto" w:val="clear"/>
        </w:rPr>
        <w:t>)</w:t>
      </w:r>
      <w:r>
        <w:rPr>
          <w:color w:val="000000"/>
          <w:sz w:val="28"/>
          <w:szCs w:val="28"/>
          <w:shd w:fill="auto" w:val="clear"/>
        </w:rPr>
        <w:t>.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  <w:t>Демографическая ситуация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В январе –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июне</w:t>
      </w:r>
      <w:r>
        <w:rPr>
          <w:color w:val="000000"/>
          <w:sz w:val="28"/>
          <w:szCs w:val="28"/>
          <w:shd w:fill="auto" w:val="clear"/>
        </w:rPr>
        <w:t xml:space="preserve"> 202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6 </w:t>
      </w:r>
      <w:r>
        <w:rPr>
          <w:color w:val="000000"/>
          <w:sz w:val="28"/>
          <w:szCs w:val="28"/>
          <w:shd w:fill="auto" w:val="clear"/>
        </w:rPr>
        <w:t xml:space="preserve">г. по данным ЗАГС естественная убыль составила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51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 </w:t>
      </w:r>
      <w:r>
        <w:rPr>
          <w:color w:val="000000"/>
          <w:sz w:val="28"/>
          <w:szCs w:val="28"/>
          <w:shd w:fill="auto" w:val="clear"/>
        </w:rPr>
        <w:t xml:space="preserve">человек </w:t>
      </w:r>
      <w:r>
        <w:rPr>
          <w:color w:val="000000"/>
          <w:sz w:val="28"/>
          <w:szCs w:val="28"/>
          <w:shd w:fill="auto" w:val="clear"/>
        </w:rPr>
        <w:t>(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на уровне </w:t>
      </w:r>
      <w:r>
        <w:rPr>
          <w:color w:val="000000"/>
          <w:sz w:val="28"/>
          <w:szCs w:val="28"/>
          <w:shd w:fill="auto" w:val="clear"/>
        </w:rPr>
        <w:t>аналогичн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ого </w:t>
      </w:r>
      <w:r>
        <w:rPr>
          <w:color w:val="000000"/>
          <w:sz w:val="28"/>
          <w:szCs w:val="28"/>
          <w:shd w:fill="auto" w:val="clear"/>
        </w:rPr>
        <w:t>периода 20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eastAsia="ru-RU"/>
        </w:rPr>
        <w:t>2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5 </w:t>
      </w:r>
      <w:r>
        <w:rPr>
          <w:color w:val="000000"/>
          <w:sz w:val="28"/>
          <w:szCs w:val="28"/>
          <w:shd w:fill="auto" w:val="clear"/>
        </w:rPr>
        <w:t>г.). Родил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ся</w:t>
      </w:r>
      <w:r>
        <w:rPr>
          <w:color w:val="000000"/>
          <w:sz w:val="28"/>
          <w:szCs w:val="28"/>
          <w:shd w:fill="auto" w:val="clear"/>
        </w:rPr>
        <w:t xml:space="preserve">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41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ребенок</w:t>
      </w:r>
      <w:r>
        <w:rPr>
          <w:color w:val="000000"/>
          <w:sz w:val="28"/>
          <w:szCs w:val="28"/>
          <w:shd w:fill="auto" w:val="clear"/>
        </w:rPr>
        <w:t xml:space="preserve">, умерло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92 </w:t>
      </w:r>
      <w:r>
        <w:rPr>
          <w:color w:val="000000"/>
          <w:sz w:val="28"/>
          <w:szCs w:val="28"/>
          <w:shd w:fill="auto" w:val="clear"/>
        </w:rPr>
        <w:t xml:space="preserve">человека. 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Число юридически оформленных в органах ЗАГС браков за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1 полугодие</w:t>
      </w:r>
      <w:r>
        <w:rPr>
          <w:color w:val="000000"/>
          <w:sz w:val="28"/>
          <w:szCs w:val="28"/>
          <w:shd w:fill="auto" w:val="clear"/>
        </w:rPr>
        <w:t xml:space="preserve"> 202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6 </w:t>
      </w:r>
      <w:r>
        <w:rPr>
          <w:color w:val="000000"/>
          <w:sz w:val="28"/>
          <w:szCs w:val="28"/>
          <w:shd w:fill="auto" w:val="clear"/>
        </w:rPr>
        <w:t xml:space="preserve">г.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составило 47</w:t>
      </w:r>
      <w:r>
        <w:rPr>
          <w:color w:val="000000"/>
          <w:sz w:val="28"/>
          <w:szCs w:val="28"/>
          <w:shd w:fill="auto" w:val="clear"/>
        </w:rPr>
        <w:t xml:space="preserve">, число разводов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30</w:t>
      </w:r>
      <w:r>
        <w:rPr>
          <w:color w:val="000000"/>
          <w:sz w:val="28"/>
          <w:szCs w:val="28"/>
          <w:shd w:fill="auto" w:val="clear"/>
        </w:rPr>
        <w:t>.</w:t>
      </w:r>
    </w:p>
    <w:p>
      <w:pPr>
        <w:pStyle w:val="Normal"/>
        <w:ind w:firstLine="720" w:start="0" w:end="0"/>
        <w:jc w:val="both"/>
        <w:rPr>
          <w:b/>
          <w:bCs/>
          <w:color w:val="000000"/>
          <w:sz w:val="28"/>
          <w:szCs w:val="28"/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b/>
          <w:bCs/>
          <w:color w:val="000000"/>
          <w:sz w:val="28"/>
          <w:szCs w:val="28"/>
          <w:shd w:fill="auto" w:val="clear"/>
        </w:rPr>
        <w:t>Денежные доходы населения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b w:val="false"/>
          <w:bCs w:val="false"/>
          <w:color w:val="000000"/>
          <w:sz w:val="28"/>
          <w:szCs w:val="28"/>
          <w:shd w:fill="auto" w:val="clear"/>
        </w:rPr>
        <w:t xml:space="preserve">Среднесписочная численность работников организаций (без учета субъектов малого предпринимательства) за 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январь - май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 xml:space="preserve"> 202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6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 xml:space="preserve"> года составила 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5 756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 xml:space="preserve"> человек, что на 8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79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 xml:space="preserve"> человек меньше по сравнению с 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>аналогичным периодом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 xml:space="preserve"> 202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5 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>г.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Среднемесячная номинальная начисленная заработная плата в крупных и средних организациях города за январь –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май </w:t>
      </w:r>
      <w:r>
        <w:rPr>
          <w:color w:val="000000"/>
          <w:sz w:val="28"/>
          <w:szCs w:val="28"/>
          <w:shd w:fill="auto" w:val="clear"/>
        </w:rPr>
        <w:t>202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6</w:t>
      </w:r>
      <w:r>
        <w:rPr>
          <w:color w:val="000000"/>
          <w:sz w:val="28"/>
          <w:szCs w:val="28"/>
          <w:shd w:fill="auto" w:val="clear"/>
        </w:rPr>
        <w:t xml:space="preserve"> года составила 74 43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7,4</w:t>
      </w:r>
      <w:r>
        <w:rPr>
          <w:color w:val="000000"/>
          <w:sz w:val="28"/>
          <w:szCs w:val="28"/>
          <w:shd w:fill="auto" w:val="clear"/>
        </w:rPr>
        <w:t> рубл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eastAsia="ru-RU"/>
        </w:rPr>
        <w:t>ей</w:t>
      </w:r>
      <w:r>
        <w:rPr>
          <w:color w:val="000000"/>
          <w:sz w:val="28"/>
          <w:szCs w:val="28"/>
          <w:shd w:fill="auto" w:val="clear"/>
        </w:rPr>
        <w:t xml:space="preserve"> и у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меньшилась</w:t>
      </w:r>
      <w:r>
        <w:rPr>
          <w:color w:val="000000"/>
          <w:sz w:val="28"/>
          <w:szCs w:val="28"/>
          <w:shd w:fill="auto" w:val="clear"/>
        </w:rPr>
        <w:t xml:space="preserve"> по сравнению с аналогичным периодом 20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eastAsia="ru-RU"/>
        </w:rPr>
        <w:t>2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5 </w:t>
      </w:r>
      <w:r>
        <w:rPr>
          <w:color w:val="000000"/>
          <w:sz w:val="28"/>
          <w:szCs w:val="28"/>
          <w:shd w:fill="auto" w:val="clear"/>
        </w:rPr>
        <w:t xml:space="preserve">г.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н</w:t>
      </w:r>
      <w:r>
        <w:rPr>
          <w:color w:val="000000"/>
          <w:sz w:val="28"/>
          <w:szCs w:val="28"/>
          <w:shd w:fill="auto" w:val="clear"/>
        </w:rPr>
        <w:t xml:space="preserve">а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5,1 </w:t>
      </w:r>
      <w:r>
        <w:rPr>
          <w:color w:val="000000"/>
          <w:sz w:val="28"/>
          <w:szCs w:val="28"/>
          <w:shd w:fill="auto" w:val="clear"/>
        </w:rPr>
        <w:t>%., в т.ч. по видам экономической деятельности: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 оптовая и розничная торговля –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52</w:t>
      </w:r>
      <w:r>
        <w:rPr>
          <w:color w:val="000000"/>
          <w:sz w:val="28"/>
          <w:szCs w:val="28"/>
          <w:shd w:fill="auto" w:val="clear"/>
        </w:rPr>
        <w:t> 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878,2</w:t>
      </w:r>
      <w:r>
        <w:rPr>
          <w:color w:val="000000"/>
          <w:sz w:val="28"/>
          <w:szCs w:val="28"/>
          <w:shd w:fill="auto" w:val="clear"/>
        </w:rPr>
        <w:t xml:space="preserve"> руб. (увеличение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3,6</w:t>
      </w:r>
      <w:r>
        <w:rPr>
          <w:color w:val="000000"/>
          <w:sz w:val="28"/>
          <w:szCs w:val="28"/>
          <w:shd w:fill="auto" w:val="clear"/>
        </w:rPr>
        <w:t>%);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деятельность по операциям с недвижимым имуществом – 47 216 руб.(увеличение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17,6</w:t>
      </w:r>
      <w:r>
        <w:rPr>
          <w:color w:val="000000"/>
          <w:sz w:val="28"/>
          <w:szCs w:val="28"/>
          <w:shd w:fill="auto" w:val="clear"/>
        </w:rPr>
        <w:t>%);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 образование –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63 965,4</w:t>
      </w:r>
      <w:r>
        <w:rPr>
          <w:color w:val="000000"/>
          <w:sz w:val="28"/>
          <w:szCs w:val="28"/>
          <w:shd w:fill="auto" w:val="clear"/>
        </w:rPr>
        <w:t xml:space="preserve"> руб.(увеличение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13,4</w:t>
      </w:r>
      <w:r>
        <w:rPr>
          <w:color w:val="000000"/>
          <w:sz w:val="28"/>
          <w:szCs w:val="28"/>
          <w:shd w:fill="auto" w:val="clear"/>
        </w:rPr>
        <w:t>%);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 здравоохранение и предоставление социальных услуг –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64</w:t>
      </w:r>
      <w:r>
        <w:rPr>
          <w:color w:val="000000"/>
          <w:sz w:val="28"/>
          <w:szCs w:val="28"/>
          <w:shd w:fill="auto" w:val="clear"/>
        </w:rPr>
        <w:t> 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504,7 </w:t>
      </w:r>
      <w:r>
        <w:rPr>
          <w:color w:val="000000"/>
          <w:sz w:val="28"/>
          <w:szCs w:val="28"/>
          <w:shd w:fill="auto" w:val="clear"/>
        </w:rPr>
        <w:t>руб.(у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меньшение на 2,2</w:t>
      </w:r>
      <w:r>
        <w:rPr>
          <w:color w:val="000000"/>
          <w:sz w:val="28"/>
          <w:szCs w:val="28"/>
          <w:shd w:fill="auto" w:val="clear"/>
        </w:rPr>
        <w:t xml:space="preserve">%). 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Основное уменьшение по заработной плате </w:t>
      </w:r>
      <w:r>
        <w:rPr>
          <w:color w:val="000000"/>
          <w:sz w:val="28"/>
          <w:szCs w:val="28"/>
          <w:shd w:fill="auto" w:val="clear"/>
        </w:rPr>
        <w:t>зафиксировано</w:t>
      </w:r>
      <w:r>
        <w:rPr>
          <w:color w:val="000000"/>
          <w:sz w:val="28"/>
          <w:szCs w:val="28"/>
          <w:shd w:fill="auto" w:val="clear"/>
        </w:rPr>
        <w:t xml:space="preserve"> в пищевой промышленности.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  <w:t>Рынок труда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Уровень безработицы на 1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июля</w:t>
      </w:r>
      <w:r>
        <w:rPr>
          <w:color w:val="000000"/>
          <w:sz w:val="28"/>
          <w:szCs w:val="28"/>
          <w:shd w:fill="auto" w:val="clear"/>
        </w:rPr>
        <w:t xml:space="preserve"> 202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6</w:t>
      </w:r>
      <w:r>
        <w:rPr>
          <w:color w:val="000000"/>
          <w:sz w:val="28"/>
          <w:szCs w:val="28"/>
          <w:shd w:fill="auto" w:val="clear"/>
        </w:rPr>
        <w:t xml:space="preserve"> года составил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en-US" w:eastAsia="ru-RU" w:bidi="ar-SA"/>
        </w:rPr>
        <w:t xml:space="preserve">0,5 </w:t>
      </w:r>
      <w:r>
        <w:rPr>
          <w:color w:val="000000"/>
          <w:sz w:val="28"/>
          <w:szCs w:val="28"/>
          <w:shd w:fill="auto" w:val="clear"/>
        </w:rPr>
        <w:t>% (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в 2025 году - 0,3%</w:t>
      </w:r>
      <w:r>
        <w:rPr>
          <w:color w:val="000000"/>
          <w:sz w:val="28"/>
          <w:szCs w:val="28"/>
          <w:shd w:fill="auto" w:val="clear"/>
        </w:rPr>
        <w:t>) от численности трудоспособного населения. В Центр занятости обратилось в поиске подходящей работы 1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28</w:t>
      </w:r>
      <w:r>
        <w:rPr>
          <w:color w:val="000000"/>
          <w:sz w:val="28"/>
          <w:szCs w:val="28"/>
          <w:shd w:fill="auto" w:val="clear"/>
        </w:rPr>
        <w:t xml:space="preserve"> человек, из </w:t>
      </w:r>
      <w:r>
        <w:rPr>
          <w:color w:val="000000"/>
          <w:sz w:val="28"/>
          <w:szCs w:val="28"/>
          <w:shd w:fill="auto" w:val="clear"/>
        </w:rPr>
        <w:t xml:space="preserve">них - </w:t>
      </w:r>
      <w:r>
        <w:rPr>
          <w:color w:val="000000"/>
          <w:sz w:val="28"/>
          <w:szCs w:val="28"/>
          <w:shd w:fill="auto" w:val="clear"/>
        </w:rPr>
        <w:t xml:space="preserve">101 незанятый. Статус безработного </w:t>
      </w:r>
      <w:r>
        <w:rPr>
          <w:rFonts w:eastAsia="Times New Roman" w:cs="Times New Roman"/>
          <w:color w:val="000000"/>
          <w:sz w:val="28"/>
          <w:szCs w:val="28"/>
          <w:shd w:fill="auto" w:val="clear"/>
          <w:lang w:eastAsia="ru-RU"/>
        </w:rPr>
        <w:t>получили</w:t>
      </w:r>
      <w:r>
        <w:rPr>
          <w:color w:val="000000"/>
          <w:sz w:val="28"/>
          <w:szCs w:val="28"/>
          <w:shd w:fill="auto" w:val="clear"/>
        </w:rPr>
        <w:t xml:space="preserve">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49 </w:t>
      </w:r>
      <w:r>
        <w:rPr>
          <w:color w:val="000000"/>
          <w:sz w:val="28"/>
          <w:szCs w:val="28"/>
          <w:shd w:fill="auto" w:val="clear"/>
        </w:rPr>
        <w:t>человек, пособие по безработ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ице получали 42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 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человека</w:t>
      </w:r>
      <w:r>
        <w:rPr>
          <w:color w:val="000000"/>
          <w:sz w:val="28"/>
          <w:szCs w:val="28"/>
          <w:shd w:fill="auto" w:val="clear"/>
        </w:rPr>
        <w:t xml:space="preserve">. 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Напряженность на рынке труда –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0,4</w:t>
      </w:r>
      <w:r>
        <w:rPr>
          <w:color w:val="000000"/>
          <w:sz w:val="28"/>
          <w:szCs w:val="28"/>
          <w:shd w:fill="auto" w:val="clear"/>
        </w:rPr>
        <w:t xml:space="preserve"> незаняты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х</w:t>
      </w:r>
      <w:r>
        <w:rPr>
          <w:color w:val="000000"/>
          <w:sz w:val="28"/>
          <w:szCs w:val="28"/>
          <w:shd w:fill="auto" w:val="clear"/>
        </w:rPr>
        <w:t xml:space="preserve"> гражданина на 1 вакансию.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  <w:t>Финансовые результаты деятельности организаций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За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январь - май</w:t>
      </w:r>
      <w:r>
        <w:rPr>
          <w:color w:val="000000"/>
          <w:sz w:val="28"/>
          <w:szCs w:val="28"/>
          <w:shd w:fill="auto" w:val="clear"/>
        </w:rPr>
        <w:t xml:space="preserve"> 202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6</w:t>
      </w:r>
      <w:r>
        <w:rPr>
          <w:color w:val="000000"/>
          <w:sz w:val="28"/>
          <w:szCs w:val="28"/>
          <w:shd w:fill="auto" w:val="clear"/>
        </w:rPr>
        <w:t xml:space="preserve"> г. отрицательный сальдированный финансовый результат организаций (без субъектов малого предпринимательства) города в действующих ценах составил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589,5</w:t>
      </w:r>
      <w:r>
        <w:rPr>
          <w:color w:val="000000"/>
          <w:sz w:val="28"/>
          <w:szCs w:val="28"/>
          <w:shd w:fill="auto" w:val="clear"/>
        </w:rPr>
        <w:t xml:space="preserve"> млн. руб. (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10</w:t>
      </w:r>
      <w:r>
        <w:rPr>
          <w:color w:val="000000"/>
          <w:sz w:val="28"/>
          <w:szCs w:val="28"/>
          <w:shd w:fill="auto" w:val="clear"/>
        </w:rPr>
        <w:t xml:space="preserve"> организаций  получили убыток).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ind w:firstLine="709" w:start="0" w:end="0"/>
        <w:jc w:val="both"/>
        <w:rPr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  <w:t>Ввод в действие жилья</w:t>
      </w:r>
    </w:p>
    <w:p>
      <w:pPr>
        <w:pStyle w:val="Normal"/>
        <w:ind w:firstLine="709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За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1 полугодие</w:t>
      </w:r>
      <w:r>
        <w:rPr>
          <w:color w:val="000000"/>
          <w:sz w:val="28"/>
          <w:szCs w:val="28"/>
          <w:shd w:fill="auto" w:val="clear"/>
        </w:rPr>
        <w:t xml:space="preserve"> 202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6</w:t>
      </w:r>
      <w:r>
        <w:rPr>
          <w:color w:val="000000"/>
          <w:sz w:val="28"/>
          <w:szCs w:val="28"/>
          <w:shd w:fill="auto" w:val="clear"/>
        </w:rPr>
        <w:t xml:space="preserve"> г. в городе за счет собственных и заемных средств 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в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>ведено</w:t>
      </w:r>
      <w:r>
        <w:rPr>
          <w:color w:val="000000"/>
          <w:sz w:val="28"/>
          <w:szCs w:val="28"/>
          <w:shd w:fill="auto" w:val="clear"/>
        </w:rPr>
        <w:t xml:space="preserve">: </w:t>
      </w:r>
    </w:p>
    <w:p>
      <w:pPr>
        <w:pStyle w:val="Normal"/>
        <w:ind w:firstLine="709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391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 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>кв.м нежил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ых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 xml:space="preserve"> помещени</w:t>
      </w:r>
      <w:r>
        <w:rPr>
          <w:b w:val="false"/>
          <w:bCs w:val="false"/>
          <w:color w:val="000000"/>
          <w:sz w:val="28"/>
          <w:szCs w:val="28"/>
          <w:shd w:fill="auto" w:val="clear"/>
        </w:rPr>
        <w:t>й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(за аналогичный период 2025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 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г. - 1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 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493 кв.м);</w:t>
      </w:r>
    </w:p>
    <w:p>
      <w:pPr>
        <w:pStyle w:val="Normal"/>
        <w:ind w:firstLine="709" w:start="0" w:end="0"/>
        <w:jc w:val="both"/>
        <w:rPr>
          <w:shd w:fill="auto" w:val="clear"/>
        </w:rPr>
      </w:pP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- 305 кв.м. жил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ых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помещени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й</w:t>
      </w:r>
      <w:r>
        <w:rPr>
          <w:rFonts w:eastAsia="Times New Roman" w:cs="Times New Roman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(за аналогичный период 2025 г. - 763 кв.м).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shd w:fill="auto" w:val="clear"/>
        </w:rPr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  <w:t>Исполнение бюджета ЗАТО г. Радужный</w:t>
      </w:r>
    </w:p>
    <w:p>
      <w:pPr>
        <w:pStyle w:val="Normal"/>
        <w:ind w:firstLine="708" w:start="0" w:end="0"/>
        <w:jc w:val="both"/>
        <w:rPr>
          <w:shd w:fill="auto" w:val="clear"/>
        </w:rPr>
      </w:pPr>
      <w:r>
        <w:rPr>
          <w:b/>
          <w:i/>
          <w:color w:val="000000"/>
          <w:sz w:val="28"/>
          <w:szCs w:val="28"/>
          <w:shd w:fill="auto" w:val="clear"/>
        </w:rPr>
        <w:t>Доходы бюджета</w:t>
      </w:r>
      <w:r>
        <w:rPr>
          <w:color w:val="000000"/>
          <w:sz w:val="28"/>
          <w:szCs w:val="28"/>
          <w:shd w:fill="auto" w:val="clear"/>
        </w:rPr>
        <w:t xml:space="preserve"> за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1 полугодие</w:t>
      </w:r>
      <w:r>
        <w:rPr>
          <w:color w:val="000000"/>
          <w:sz w:val="28"/>
          <w:szCs w:val="28"/>
          <w:shd w:fill="auto" w:val="clear"/>
        </w:rPr>
        <w:t xml:space="preserve"> 202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6 </w:t>
      </w:r>
      <w:r>
        <w:rPr>
          <w:color w:val="000000"/>
          <w:sz w:val="28"/>
          <w:szCs w:val="28"/>
          <w:shd w:fill="auto" w:val="clear"/>
        </w:rPr>
        <w:t xml:space="preserve">г.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с</w:t>
      </w:r>
      <w:r>
        <w:rPr>
          <w:color w:val="000000"/>
          <w:sz w:val="28"/>
          <w:szCs w:val="28"/>
          <w:shd w:fill="auto" w:val="clear"/>
        </w:rPr>
        <w:t>оставили 475,03 млн.руб. (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43,1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 </w:t>
      </w:r>
      <w:r>
        <w:rPr>
          <w:color w:val="000000"/>
          <w:sz w:val="28"/>
          <w:szCs w:val="28"/>
          <w:shd w:fill="auto" w:val="clear"/>
        </w:rPr>
        <w:t xml:space="preserve">% годовых значений), что на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12,8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 </w:t>
      </w:r>
      <w:r>
        <w:rPr>
          <w:color w:val="000000"/>
          <w:sz w:val="28"/>
          <w:szCs w:val="28"/>
          <w:shd w:fill="auto" w:val="clear"/>
        </w:rPr>
        <w:t xml:space="preserve">%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меньше,</w:t>
      </w:r>
      <w:r>
        <w:rPr>
          <w:color w:val="000000"/>
          <w:sz w:val="28"/>
          <w:szCs w:val="28"/>
          <w:shd w:fill="auto" w:val="clear"/>
        </w:rPr>
        <w:t xml:space="preserve"> чем </w:t>
      </w:r>
      <w:r>
        <w:rPr>
          <w:color w:val="000000"/>
          <w:sz w:val="28"/>
          <w:szCs w:val="28"/>
          <w:shd w:fill="auto" w:val="clear"/>
        </w:rPr>
        <w:t>в</w:t>
      </w:r>
      <w:r>
        <w:rPr>
          <w:color w:val="000000"/>
          <w:sz w:val="28"/>
          <w:szCs w:val="28"/>
          <w:shd w:fill="auto" w:val="clear"/>
        </w:rPr>
        <w:t xml:space="preserve"> аналогичн</w:t>
      </w:r>
      <w:r>
        <w:rPr>
          <w:color w:val="000000"/>
          <w:sz w:val="28"/>
          <w:szCs w:val="28"/>
          <w:shd w:fill="auto" w:val="clear"/>
        </w:rPr>
        <w:t>ом</w:t>
      </w:r>
      <w:r>
        <w:rPr>
          <w:color w:val="000000"/>
          <w:sz w:val="28"/>
          <w:szCs w:val="28"/>
          <w:shd w:fill="auto" w:val="clear"/>
        </w:rPr>
        <w:t xml:space="preserve"> период</w:t>
      </w:r>
      <w:r>
        <w:rPr>
          <w:color w:val="000000"/>
          <w:sz w:val="28"/>
          <w:szCs w:val="28"/>
          <w:shd w:fill="auto" w:val="clear"/>
        </w:rPr>
        <w:t>е</w:t>
      </w:r>
      <w:r>
        <w:rPr>
          <w:color w:val="000000"/>
          <w:sz w:val="28"/>
          <w:szCs w:val="28"/>
          <w:shd w:fill="auto" w:val="clear"/>
        </w:rPr>
        <w:t xml:space="preserve"> 20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25 </w:t>
      </w:r>
      <w:r>
        <w:rPr>
          <w:color w:val="000000"/>
          <w:sz w:val="28"/>
          <w:szCs w:val="28"/>
          <w:shd w:fill="auto" w:val="clear"/>
        </w:rPr>
        <w:t xml:space="preserve">г., в том числе: </w:t>
      </w:r>
    </w:p>
    <w:p>
      <w:pPr>
        <w:pStyle w:val="Normal"/>
        <w:ind w:firstLine="708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собственные доходы – 132,6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 </w:t>
      </w:r>
      <w:r>
        <w:rPr>
          <w:color w:val="000000"/>
          <w:sz w:val="28"/>
          <w:szCs w:val="28"/>
          <w:shd w:fill="auto" w:val="clear"/>
        </w:rPr>
        <w:t>млн. руб. (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35,6</w:t>
      </w:r>
      <w:r>
        <w:rPr>
          <w:color w:val="000000"/>
          <w:sz w:val="28"/>
          <w:szCs w:val="28"/>
          <w:shd w:fill="auto" w:val="clear"/>
        </w:rPr>
        <w:t>% годовых значений),</w:t>
      </w:r>
    </w:p>
    <w:p>
      <w:pPr>
        <w:pStyle w:val="Normal"/>
        <w:ind w:firstLine="708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безвозмездные поступления от других бюджетов бюджетной системы Российской Федерации – 342,4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 </w:t>
      </w:r>
      <w:r>
        <w:rPr>
          <w:color w:val="000000"/>
          <w:sz w:val="28"/>
          <w:szCs w:val="28"/>
          <w:shd w:fill="auto" w:val="clear"/>
        </w:rPr>
        <w:t>млн. руб. (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47</w:t>
      </w:r>
      <w:r>
        <w:rPr>
          <w:color w:val="000000"/>
          <w:sz w:val="28"/>
          <w:szCs w:val="28"/>
          <w:shd w:fill="auto" w:val="clear"/>
        </w:rPr>
        <w:t>% годовых значений).</w:t>
      </w:r>
    </w:p>
    <w:p>
      <w:pPr>
        <w:pStyle w:val="Normal"/>
        <w:ind w:firstLine="709" w:start="0" w:end="-5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ind w:firstLine="709" w:start="0" w:end="-5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Основная доля собственных поступлений приходится на:</w:t>
      </w:r>
    </w:p>
    <w:p>
      <w:pPr>
        <w:pStyle w:val="Normal"/>
        <w:ind w:firstLine="709" w:start="0" w:end="-5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налог на доходы физических лиц –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75,8</w:t>
      </w:r>
      <w:r>
        <w:rPr>
          <w:color w:val="000000"/>
          <w:sz w:val="28"/>
          <w:szCs w:val="28"/>
          <w:shd w:fill="auto" w:val="clear"/>
        </w:rPr>
        <w:t> % (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100,5 </w:t>
      </w:r>
      <w:r>
        <w:rPr>
          <w:color w:val="000000"/>
          <w:sz w:val="28"/>
          <w:szCs w:val="28"/>
          <w:shd w:fill="auto" w:val="clear"/>
        </w:rPr>
        <w:t>млн. руб.);</w:t>
      </w:r>
    </w:p>
    <w:p>
      <w:pPr>
        <w:pStyle w:val="Normal"/>
        <w:ind w:firstLine="709" w:start="0" w:end="-5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налог на упрощенную систему налогообложения –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6,9</w:t>
      </w:r>
      <w:r>
        <w:rPr>
          <w:color w:val="000000"/>
          <w:sz w:val="28"/>
          <w:szCs w:val="28"/>
          <w:shd w:fill="auto" w:val="clear"/>
        </w:rPr>
        <w:t>% (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9,1 </w:t>
      </w:r>
      <w:r>
        <w:rPr>
          <w:color w:val="000000"/>
          <w:sz w:val="28"/>
          <w:szCs w:val="28"/>
          <w:shd w:fill="auto" w:val="clear"/>
        </w:rPr>
        <w:t>млн. руб.);</w:t>
      </w:r>
    </w:p>
    <w:p>
      <w:pPr>
        <w:pStyle w:val="Normal"/>
        <w:ind w:firstLine="709" w:start="0" w:end="-5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</w:t>
      </w:r>
      <w:r>
        <w:rPr>
          <w:color w:val="000000"/>
          <w:sz w:val="28"/>
          <w:szCs w:val="28"/>
          <w:shd w:fill="auto" w:val="clear"/>
        </w:rPr>
        <w:t xml:space="preserve">патент —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0,5</w:t>
      </w:r>
      <w:r>
        <w:rPr>
          <w:color w:val="000000"/>
          <w:sz w:val="28"/>
          <w:szCs w:val="28"/>
          <w:shd w:fill="auto" w:val="clear"/>
        </w:rPr>
        <w:t>% (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0,6</w:t>
      </w:r>
      <w:r>
        <w:rPr>
          <w:color w:val="000000"/>
          <w:sz w:val="28"/>
          <w:szCs w:val="28"/>
          <w:shd w:fill="auto" w:val="clear"/>
        </w:rPr>
        <w:t xml:space="preserve"> млн. руб.);</w:t>
      </w:r>
    </w:p>
    <w:p>
      <w:pPr>
        <w:pStyle w:val="Normal"/>
        <w:ind w:firstLine="709" w:start="0" w:end="-5"/>
        <w:jc w:val="both"/>
        <w:rPr>
          <w:shd w:fill="auto" w:val="clear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-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т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ранспортный </w:t>
      </w:r>
      <w:r>
        <w:rPr>
          <w:color w:val="000000"/>
          <w:sz w:val="28"/>
          <w:szCs w:val="28"/>
          <w:shd w:fill="auto" w:val="clear"/>
        </w:rPr>
        <w:t>налог – 0,75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%</w:t>
      </w:r>
      <w:r>
        <w:rPr>
          <w:color w:val="000000"/>
          <w:sz w:val="28"/>
          <w:szCs w:val="28"/>
          <w:shd w:fill="auto" w:val="clear"/>
        </w:rPr>
        <w:t xml:space="preserve"> (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1,0 </w:t>
      </w:r>
      <w:r>
        <w:rPr>
          <w:color w:val="000000"/>
          <w:sz w:val="28"/>
          <w:szCs w:val="28"/>
          <w:shd w:fill="auto" w:val="clear"/>
        </w:rPr>
        <w:t>млн. руб.);</w:t>
      </w:r>
    </w:p>
    <w:p>
      <w:pPr>
        <w:pStyle w:val="Normal"/>
        <w:ind w:firstLine="709" w:start="0" w:end="-5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земельный налог –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1,7%</w:t>
      </w:r>
      <w:r>
        <w:rPr>
          <w:color w:val="000000"/>
          <w:sz w:val="28"/>
          <w:szCs w:val="28"/>
          <w:shd w:fill="auto" w:val="clear"/>
        </w:rPr>
        <w:t xml:space="preserve"> (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2,3 </w:t>
      </w:r>
      <w:r>
        <w:rPr>
          <w:color w:val="000000"/>
          <w:sz w:val="28"/>
          <w:szCs w:val="28"/>
          <w:shd w:fill="auto" w:val="clear"/>
        </w:rPr>
        <w:t xml:space="preserve">млн. руб.) </w:t>
      </w:r>
    </w:p>
    <w:p>
      <w:pPr>
        <w:pStyle w:val="Normal"/>
        <w:ind w:firstLine="709" w:start="0" w:end="-5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Доходы от использования муниципальной собственности в общей сумме собственных доходов составили –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6,4 </w:t>
      </w:r>
      <w:r>
        <w:rPr>
          <w:color w:val="000000"/>
          <w:sz w:val="28"/>
          <w:szCs w:val="28"/>
          <w:shd w:fill="auto" w:val="clear"/>
        </w:rPr>
        <w:t>% (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8,48</w:t>
      </w:r>
      <w:r>
        <w:rPr>
          <w:color w:val="000000"/>
          <w:sz w:val="28"/>
          <w:szCs w:val="28"/>
          <w:shd w:fill="auto" w:val="clear"/>
        </w:rPr>
        <w:t> млн. руб.), в том числе:</w:t>
      </w:r>
    </w:p>
    <w:p>
      <w:pPr>
        <w:pStyle w:val="ListParagraph"/>
        <w:numPr>
          <w:ilvl w:val="0"/>
          <w:numId w:val="1"/>
        </w:numPr>
        <w:ind w:hanging="360" w:start="720" w:end="-5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арендная плата за земельные участки –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3,5 </w:t>
      </w:r>
      <w:r>
        <w:rPr>
          <w:color w:val="000000"/>
          <w:sz w:val="28"/>
          <w:szCs w:val="28"/>
          <w:shd w:fill="auto" w:val="clear"/>
        </w:rPr>
        <w:t>% (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4,6</w:t>
      </w:r>
      <w:r>
        <w:rPr>
          <w:color w:val="000000"/>
          <w:sz w:val="28"/>
          <w:szCs w:val="28"/>
          <w:shd w:fill="auto" w:val="clear"/>
        </w:rPr>
        <w:t> млн. руб.).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b/>
          <w:i/>
          <w:color w:val="000000"/>
          <w:sz w:val="28"/>
          <w:szCs w:val="28"/>
          <w:shd w:fill="auto" w:val="clear"/>
        </w:rPr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b/>
          <w:i/>
          <w:color w:val="000000"/>
          <w:sz w:val="28"/>
          <w:szCs w:val="28"/>
          <w:shd w:fill="auto" w:val="clear"/>
        </w:rPr>
        <w:t>Бюджет по расходам</w:t>
      </w:r>
      <w:r>
        <w:rPr>
          <w:b/>
          <w:color w:val="000000"/>
          <w:sz w:val="28"/>
          <w:szCs w:val="28"/>
          <w:shd w:fill="auto" w:val="clear"/>
        </w:rPr>
        <w:t xml:space="preserve"> </w:t>
      </w:r>
      <w:r>
        <w:rPr>
          <w:color w:val="000000"/>
          <w:sz w:val="28"/>
          <w:szCs w:val="28"/>
          <w:shd w:fill="auto" w:val="clear"/>
        </w:rPr>
        <w:t xml:space="preserve">исполнен в сумме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476,7</w:t>
      </w:r>
      <w:r>
        <w:rPr>
          <w:color w:val="000000"/>
          <w:sz w:val="28"/>
          <w:szCs w:val="28"/>
          <w:shd w:fill="auto" w:val="clear"/>
        </w:rPr>
        <w:t xml:space="preserve"> млн. руб., что составляет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42,9</w:t>
      </w:r>
      <w:r>
        <w:rPr>
          <w:color w:val="000000"/>
          <w:sz w:val="28"/>
          <w:szCs w:val="28"/>
          <w:shd w:fill="auto" w:val="clear"/>
        </w:rPr>
        <w:t>% годового плана.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 </w:t>
      </w:r>
      <w:r>
        <w:rPr>
          <w:color w:val="000000"/>
          <w:sz w:val="28"/>
          <w:szCs w:val="28"/>
          <w:shd w:fill="auto" w:val="clear"/>
        </w:rPr>
        <w:t>В структуре бюджета города основную долю занимают расходы на: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социальную сферу (образование, физическая культура и спорт, культура, социальная политика, </w:t>
      </w:r>
      <w:r>
        <w:rPr>
          <w:color w:val="000000"/>
          <w:sz w:val="28"/>
          <w:szCs w:val="28"/>
          <w:shd w:fill="auto" w:val="clear"/>
        </w:rPr>
        <w:t>СМИ</w:t>
      </w:r>
      <w:r>
        <w:rPr>
          <w:color w:val="000000"/>
          <w:sz w:val="28"/>
          <w:szCs w:val="28"/>
          <w:shd w:fill="auto" w:val="clear"/>
        </w:rPr>
        <w:t xml:space="preserve">) -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65,3 </w:t>
      </w:r>
      <w:r>
        <w:rPr>
          <w:color w:val="000000"/>
          <w:sz w:val="28"/>
          <w:szCs w:val="28"/>
          <w:shd w:fill="auto" w:val="clear"/>
        </w:rPr>
        <w:t>% ;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- расходы на жилищно-коммунальное хозяйство — 9,2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 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%;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- национальн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ую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безопасность и правоохранительн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ую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деятельность - 1,7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 </w:t>
      </w:r>
      <w:r>
        <w:rPr>
          <w:color w:val="000000"/>
          <w:sz w:val="28"/>
          <w:szCs w:val="28"/>
          <w:shd w:fill="auto" w:val="clear"/>
        </w:rPr>
        <w:t>%;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общегосударственные вопросы -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15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 </w:t>
      </w:r>
      <w:r>
        <w:rPr>
          <w:color w:val="000000"/>
          <w:sz w:val="28"/>
          <w:szCs w:val="28"/>
          <w:shd w:fill="auto" w:val="clear"/>
        </w:rPr>
        <w:t>% ;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 национальн</w:t>
      </w:r>
      <w:r>
        <w:rPr>
          <w:color w:val="000000"/>
          <w:sz w:val="28"/>
          <w:szCs w:val="28"/>
          <w:shd w:fill="auto" w:val="clear"/>
        </w:rPr>
        <w:t>ую</w:t>
      </w:r>
      <w:r>
        <w:rPr>
          <w:color w:val="000000"/>
          <w:sz w:val="28"/>
          <w:szCs w:val="28"/>
          <w:shd w:fill="auto" w:val="clear"/>
        </w:rPr>
        <w:t xml:space="preserve"> экономик</w:t>
      </w:r>
      <w:r>
        <w:rPr>
          <w:color w:val="000000"/>
          <w:sz w:val="28"/>
          <w:szCs w:val="28"/>
          <w:shd w:fill="auto" w:val="clear"/>
        </w:rPr>
        <w:t>у</w:t>
      </w:r>
      <w:r>
        <w:rPr>
          <w:color w:val="000000"/>
          <w:sz w:val="28"/>
          <w:szCs w:val="28"/>
          <w:shd w:fill="auto" w:val="clear"/>
        </w:rPr>
        <w:t xml:space="preserve"> -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8,8</w:t>
      </w:r>
      <w:r>
        <w:rPr>
          <w:color w:val="000000"/>
          <w:sz w:val="28"/>
          <w:szCs w:val="28"/>
          <w:shd w:fill="auto" w:val="clear"/>
        </w:rPr>
        <w:t> %.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Все расходы городского бюджета, сформированные в рамках программно-целевого метода, ставящего распределение бюджетных ресурсов в зависимость от эффективности их использования, в 202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6</w:t>
      </w:r>
      <w:r>
        <w:rPr>
          <w:color w:val="000000"/>
          <w:sz w:val="28"/>
          <w:szCs w:val="28"/>
          <w:shd w:fill="auto" w:val="clear"/>
        </w:rPr>
        <w:t> году проводятся по 1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8</w:t>
      </w:r>
      <w:r>
        <w:rPr>
          <w:color w:val="000000"/>
          <w:sz w:val="28"/>
          <w:szCs w:val="28"/>
          <w:shd w:fill="auto" w:val="clear"/>
        </w:rPr>
        <w:t xml:space="preserve"> муниципальным программам. Мероприятия программ направлены на содержание и развитие всех сфер жизнедеятельности города.</w:t>
      </w:r>
    </w:p>
    <w:p>
      <w:pPr>
        <w:pStyle w:val="Normal"/>
        <w:jc w:val="center"/>
        <w:rPr>
          <w:shd w:fill="auto" w:val="clear"/>
        </w:rPr>
      </w:pPr>
      <w:r>
        <w:rPr>
          <w:shd w:fill="auto" w:val="clear"/>
        </w:rPr>
      </w:r>
    </w:p>
    <w:p>
      <w:pPr>
        <w:pStyle w:val="Normal"/>
        <w:jc w:val="center"/>
        <w:rPr>
          <w:shd w:fill="auto" w:val="clear"/>
        </w:rPr>
      </w:pPr>
      <w:r>
        <w:rPr>
          <w:b/>
          <w:color w:val="000000"/>
          <w:sz w:val="28"/>
          <w:szCs w:val="28"/>
          <w:shd w:fill="auto" w:val="clear"/>
        </w:rPr>
        <w:t>Исполнение бюджетных расходов по закупкам для муниципальных нужд</w:t>
      </w:r>
    </w:p>
    <w:p>
      <w:pPr>
        <w:pStyle w:val="Normal"/>
        <w:ind w:firstLine="851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В 1 полугодии 202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6</w:t>
      </w:r>
      <w:r>
        <w:rPr>
          <w:color w:val="000000"/>
          <w:sz w:val="28"/>
          <w:szCs w:val="28"/>
          <w:shd w:fill="auto" w:val="clear"/>
        </w:rPr>
        <w:t xml:space="preserve"> года конкурентными способами осуществлены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7</w:t>
      </w:r>
      <w:r>
        <w:rPr>
          <w:color w:val="000000"/>
          <w:sz w:val="28"/>
          <w:szCs w:val="28"/>
          <w:shd w:fill="auto" w:val="clear"/>
        </w:rPr>
        <w:t>6</w:t>
      </w:r>
      <w:r>
        <w:rPr>
          <w:color w:val="000000"/>
          <w:sz w:val="28"/>
          <w:szCs w:val="28"/>
          <w:shd w:fill="auto" w:val="clear"/>
        </w:rPr>
        <w:t> </w:t>
      </w:r>
      <w:r>
        <w:rPr>
          <w:color w:val="000000"/>
          <w:sz w:val="28"/>
          <w:szCs w:val="28"/>
          <w:shd w:fill="auto" w:val="clear"/>
        </w:rPr>
        <w:t xml:space="preserve">закупок для муниципальных нужд, в том числе: </w:t>
      </w:r>
    </w:p>
    <w:p>
      <w:pPr>
        <w:pStyle w:val="Normal"/>
        <w:ind w:firstLine="851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- 1 конкурс в электронной форме, </w:t>
      </w:r>
    </w:p>
    <w:p>
      <w:pPr>
        <w:pStyle w:val="Normal"/>
        <w:ind w:firstLine="851" w:start="0" w:end="0"/>
        <w:jc w:val="both"/>
        <w:rPr>
          <w:shd w:fill="auto" w:val="clear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- 20</w:t>
      </w:r>
      <w:r>
        <w:rPr>
          <w:color w:val="000000"/>
          <w:sz w:val="28"/>
          <w:szCs w:val="28"/>
          <w:shd w:fill="auto" w:val="clear"/>
        </w:rPr>
        <w:t xml:space="preserve"> запросов котировок в электронной форме,</w:t>
      </w:r>
    </w:p>
    <w:p>
      <w:pPr>
        <w:pStyle w:val="Normal"/>
        <w:ind w:firstLine="851" w:start="0" w:end="0"/>
        <w:jc w:val="both"/>
        <w:rPr>
          <w:shd w:fill="auto" w:val="clear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- 55</w:t>
      </w:r>
      <w:r>
        <w:rPr>
          <w:color w:val="000000"/>
          <w:sz w:val="28"/>
          <w:szCs w:val="28"/>
          <w:shd w:fill="auto" w:val="clear"/>
        </w:rPr>
        <w:t xml:space="preserve"> электронных аукционов. </w:t>
      </w:r>
    </w:p>
    <w:p>
      <w:pPr>
        <w:pStyle w:val="Normal"/>
        <w:ind w:firstLine="851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Всего объявили торгов на сумму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141,7</w:t>
      </w:r>
      <w:r>
        <w:rPr>
          <w:color w:val="000000"/>
          <w:sz w:val="28"/>
          <w:szCs w:val="28"/>
          <w:shd w:fill="auto" w:val="clear"/>
        </w:rPr>
        <w:t xml:space="preserve"> млн. руб., по результатам торгов контракты заключены на сумму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131,9</w:t>
      </w:r>
      <w:r>
        <w:rPr>
          <w:color w:val="000000"/>
          <w:sz w:val="28"/>
          <w:szCs w:val="28"/>
          <w:shd w:fill="auto" w:val="clear"/>
        </w:rPr>
        <w:t xml:space="preserve"> млн. руб., экономия по результатам отбора поставщиков (исполнителей, подрядчиков) составила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9,8</w:t>
      </w:r>
      <w:r>
        <w:rPr>
          <w:color w:val="000000"/>
          <w:sz w:val="28"/>
          <w:szCs w:val="28"/>
          <w:shd w:fill="auto" w:val="clear"/>
        </w:rPr>
        <w:t xml:space="preserve"> млн. руб. (7,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0</w:t>
      </w:r>
      <w:r>
        <w:rPr>
          <w:color w:val="000000"/>
          <w:sz w:val="28"/>
          <w:szCs w:val="28"/>
          <w:shd w:fill="auto" w:val="clear"/>
        </w:rPr>
        <w:t xml:space="preserve"> %).</w:t>
      </w:r>
    </w:p>
    <w:p>
      <w:pPr>
        <w:pStyle w:val="ListParagraph"/>
        <w:ind w:firstLine="709" w:start="0" w:end="0"/>
        <w:jc w:val="both"/>
        <w:rPr>
          <w:shd w:fill="auto" w:val="clear"/>
        </w:rPr>
      </w:pPr>
      <w:r>
        <w:rPr>
          <w:shd w:fill="auto" w:val="clear"/>
        </w:rPr>
      </w:r>
    </w:p>
    <w:p>
      <w:pPr>
        <w:pStyle w:val="ListParagraph"/>
        <w:ind w:firstLine="709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ab/>
      </w:r>
      <w:r>
        <w:rPr>
          <w:b/>
          <w:color w:val="000000"/>
          <w:sz w:val="28"/>
          <w:szCs w:val="28"/>
          <w:shd w:fill="auto" w:val="clear"/>
        </w:rPr>
        <w:t>Общие вопросы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В целях регулирования вопросов местного значения за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1 полугодие </w:t>
      </w:r>
      <w:r>
        <w:rPr>
          <w:color w:val="000000"/>
          <w:sz w:val="28"/>
          <w:szCs w:val="28"/>
          <w:shd w:fill="auto" w:val="clear"/>
        </w:rPr>
        <w:t>202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6 </w:t>
      </w:r>
      <w:r>
        <w:rPr>
          <w:color w:val="000000"/>
          <w:sz w:val="28"/>
          <w:szCs w:val="28"/>
          <w:shd w:fill="auto" w:val="clear"/>
        </w:rPr>
        <w:t>г. главой администрации были приняты правовые акты: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 постановления –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842 </w:t>
      </w:r>
      <w:r>
        <w:rPr>
          <w:color w:val="000000"/>
          <w:sz w:val="28"/>
          <w:szCs w:val="28"/>
          <w:shd w:fill="auto" w:val="clear"/>
        </w:rPr>
        <w:t>шт. (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АППГ</w:t>
      </w:r>
      <w:r>
        <w:rPr>
          <w:color w:val="000000"/>
          <w:sz w:val="28"/>
          <w:szCs w:val="28"/>
          <w:shd w:fill="auto" w:val="clear"/>
        </w:rPr>
        <w:t xml:space="preserve"> 20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25</w:t>
      </w:r>
      <w:r>
        <w:rPr>
          <w:color w:val="000000"/>
          <w:sz w:val="28"/>
          <w:szCs w:val="28"/>
          <w:shd w:fill="auto" w:val="clear"/>
        </w:rPr>
        <w:t xml:space="preserve"> г. -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776</w:t>
      </w:r>
      <w:r>
        <w:rPr>
          <w:color w:val="000000"/>
          <w:sz w:val="28"/>
          <w:szCs w:val="28"/>
          <w:shd w:fill="auto" w:val="clear"/>
        </w:rPr>
        <w:t>);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- распоряжения –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39</w:t>
      </w:r>
      <w:r>
        <w:rPr>
          <w:color w:val="000000"/>
          <w:sz w:val="28"/>
          <w:szCs w:val="28"/>
          <w:shd w:fill="auto" w:val="clear"/>
        </w:rPr>
        <w:t xml:space="preserve"> шт. (</w:t>
      </w:r>
      <w:r>
        <w:rPr>
          <w:color w:val="000000"/>
          <w:sz w:val="28"/>
          <w:szCs w:val="28"/>
          <w:shd w:fill="auto" w:val="clear"/>
        </w:rPr>
        <w:t>АППГ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</w:t>
      </w:r>
      <w:r>
        <w:rPr>
          <w:color w:val="000000"/>
          <w:sz w:val="28"/>
          <w:szCs w:val="28"/>
          <w:shd w:fill="auto" w:val="clear"/>
        </w:rPr>
        <w:t>20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25</w:t>
      </w:r>
      <w:r>
        <w:rPr>
          <w:color w:val="000000"/>
          <w:sz w:val="28"/>
          <w:szCs w:val="28"/>
          <w:shd w:fill="auto" w:val="clear"/>
        </w:rPr>
        <w:t> г. - 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41</w:t>
      </w:r>
      <w:r>
        <w:rPr>
          <w:color w:val="000000"/>
          <w:sz w:val="28"/>
          <w:szCs w:val="28"/>
          <w:shd w:fill="auto" w:val="clear"/>
        </w:rPr>
        <w:t>).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Принято к исполнению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3 766 </w:t>
      </w:r>
      <w:r>
        <w:rPr>
          <w:color w:val="000000"/>
          <w:sz w:val="28"/>
          <w:szCs w:val="28"/>
          <w:shd w:fill="auto" w:val="clear"/>
        </w:rPr>
        <w:t xml:space="preserve">входящих документов, подготовлено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2</w:t>
      </w:r>
      <w:r>
        <w:rPr>
          <w:color w:val="000000"/>
          <w:sz w:val="28"/>
          <w:szCs w:val="28"/>
          <w:shd w:fill="auto" w:val="clear"/>
        </w:rPr>
        <w:t> 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956</w:t>
      </w:r>
      <w:r>
        <w:rPr>
          <w:color w:val="000000"/>
          <w:sz w:val="28"/>
          <w:szCs w:val="28"/>
          <w:shd w:fill="auto" w:val="clear"/>
        </w:rPr>
        <w:t> исходящих документов.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 xml:space="preserve">Руководителям органов местного самоуправления ЗАТО г. Радужный поступило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146</w:t>
      </w:r>
      <w:r>
        <w:rPr>
          <w:color w:val="000000"/>
          <w:sz w:val="28"/>
          <w:szCs w:val="28"/>
          <w:shd w:fill="auto" w:val="clear"/>
        </w:rPr>
        <w:t> обращени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е</w:t>
      </w:r>
      <w:r>
        <w:rPr>
          <w:color w:val="000000"/>
          <w:sz w:val="28"/>
          <w:szCs w:val="28"/>
          <w:shd w:fill="auto" w:val="clear"/>
        </w:rPr>
        <w:t xml:space="preserve"> от граждан, в том числе письменных обращений –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125 (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АППГ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- 112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)</w:t>
      </w:r>
      <w:r>
        <w:rPr>
          <w:color w:val="000000"/>
          <w:sz w:val="28"/>
          <w:szCs w:val="28"/>
          <w:shd w:fill="auto" w:val="clear"/>
        </w:rPr>
        <w:t xml:space="preserve">, устных обращений –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21 (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АППГ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- 39)</w:t>
      </w:r>
      <w:r>
        <w:rPr>
          <w:color w:val="000000"/>
          <w:sz w:val="28"/>
          <w:szCs w:val="28"/>
          <w:shd w:fill="auto" w:val="clear"/>
        </w:rPr>
        <w:t xml:space="preserve">, интернет – обращений –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58</w:t>
      </w:r>
      <w:r>
        <w:rPr>
          <w:color w:val="000000"/>
          <w:sz w:val="28"/>
          <w:szCs w:val="28"/>
          <w:shd w:fill="auto" w:val="clear"/>
        </w:rPr>
        <w:t xml:space="preserve"> (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АППГ</w:t>
      </w:r>
      <w:r>
        <w:rPr>
          <w:color w:val="000000"/>
          <w:sz w:val="28"/>
          <w:szCs w:val="28"/>
          <w:shd w:fill="auto" w:val="clear"/>
        </w:rPr>
        <w:t xml:space="preserve"> -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30)</w:t>
      </w:r>
      <w:r>
        <w:rPr>
          <w:color w:val="000000"/>
          <w:sz w:val="28"/>
          <w:szCs w:val="28"/>
          <w:shd w:fill="auto" w:val="clear"/>
        </w:rPr>
        <w:t xml:space="preserve">. 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По сравнению с аналогичным периодом 20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25</w:t>
      </w:r>
      <w:r>
        <w:rPr>
          <w:color w:val="000000"/>
          <w:sz w:val="28"/>
          <w:szCs w:val="28"/>
          <w:shd w:fill="auto" w:val="clear"/>
        </w:rPr>
        <w:t xml:space="preserve"> года обращений поступило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почти в 2 раза больше</w:t>
      </w:r>
      <w:r>
        <w:rPr>
          <w:color w:val="000000"/>
          <w:sz w:val="28"/>
          <w:szCs w:val="28"/>
          <w:shd w:fill="auto" w:val="clear"/>
        </w:rPr>
        <w:t>. Анализ обращений граждан показывает, что основная масса вопросов касается жилья, социальной защиты населения, коммунально–бытового обслуживания.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color w:val="000000"/>
          <w:sz w:val="28"/>
          <w:szCs w:val="28"/>
          <w:shd w:fill="auto" w:val="clear"/>
        </w:rPr>
        <w:t>Все обращения обобщаются и анализируются. Информация о принятых мерах по каждому обращению доводится до заявителя.</w:t>
      </w:r>
    </w:p>
    <w:p>
      <w:pPr>
        <w:pStyle w:val="Normal"/>
        <w:ind w:firstLine="720" w:start="0" w:end="0"/>
        <w:jc w:val="both"/>
        <w:rPr>
          <w:shd w:fill="auto" w:val="clear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П</w:t>
      </w:r>
      <w:r>
        <w:rPr>
          <w:color w:val="000000"/>
          <w:sz w:val="28"/>
          <w:szCs w:val="28"/>
          <w:shd w:fill="auto" w:val="clear"/>
        </w:rPr>
        <w:t xml:space="preserve">о электронной почте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п</w:t>
      </w:r>
      <w:r>
        <w:rPr>
          <w:color w:val="000000"/>
          <w:sz w:val="28"/>
          <w:szCs w:val="28"/>
          <w:shd w:fill="auto" w:val="clear"/>
        </w:rPr>
        <w:t xml:space="preserve">ринято документов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1010</w:t>
      </w:r>
      <w:r>
        <w:rPr>
          <w:color w:val="000000"/>
          <w:sz w:val="28"/>
          <w:szCs w:val="28"/>
          <w:shd w:fill="auto" w:val="clear"/>
        </w:rPr>
        <w:t xml:space="preserve">, отправлено 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584</w:t>
      </w:r>
      <w:r>
        <w:rPr>
          <w:color w:val="000000"/>
          <w:sz w:val="28"/>
          <w:szCs w:val="28"/>
          <w:shd w:fill="auto" w:val="clear"/>
        </w:rPr>
        <w:t>.</w:t>
      </w:r>
    </w:p>
    <w:p>
      <w:pPr>
        <w:pStyle w:val="Normal"/>
        <w:ind w:firstLine="720" w:start="0" w:end="0"/>
        <w:jc w:val="both"/>
        <w:rPr>
          <w:color w:val="000000"/>
          <w:sz w:val="28"/>
          <w:szCs w:val="28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ind w:firstLine="720" w:start="0" w:end="0"/>
        <w:jc w:val="both"/>
        <w:rPr>
          <w:color w:val="000000"/>
          <w:sz w:val="28"/>
          <w:szCs w:val="28"/>
          <w:shd w:fill="auto" w:val="clear"/>
        </w:rPr>
      </w:pPr>
      <w:r>
        <w:rPr>
          <w:color w:val="000000"/>
          <w:sz w:val="28"/>
          <w:szCs w:val="28"/>
          <w:shd w:fill="auto" w:val="clear"/>
        </w:rPr>
      </w:r>
    </w:p>
    <w:p>
      <w:pPr>
        <w:pStyle w:val="Normal"/>
        <w:jc w:val="both"/>
        <w:rPr>
          <w:shd w:fill="auto" w:val="clear"/>
        </w:rPr>
      </w:pP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Начальник </w:t>
      </w:r>
      <w:r>
        <w:rPr>
          <w:sz w:val="28"/>
          <w:szCs w:val="28"/>
          <w:shd w:fill="auto" w:val="clear"/>
        </w:rPr>
        <w:t>отдел</w:t>
      </w:r>
      <w:r>
        <w:rPr>
          <w:rFonts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а</w:t>
      </w:r>
      <w:r>
        <w:rPr>
          <w:sz w:val="28"/>
          <w:szCs w:val="28"/>
          <w:shd w:fill="auto" w:val="clear"/>
        </w:rPr>
        <w:t xml:space="preserve"> экономики </w:t>
      </w:r>
    </w:p>
    <w:p>
      <w:pPr>
        <w:pStyle w:val="Normal"/>
        <w:jc w:val="both"/>
        <w:rPr>
          <w:shd w:fill="auto" w:val="clear"/>
        </w:rPr>
      </w:pPr>
      <w:r>
        <w:rPr>
          <w:sz w:val="28"/>
          <w:szCs w:val="28"/>
          <w:shd w:fill="auto" w:val="clear"/>
        </w:rPr>
        <w:t>администрации ЗАТО г. Радужный</w:t>
        <w:tab/>
        <w:tab/>
        <w:tab/>
        <w:tab/>
        <w:tab/>
        <w:tab/>
        <w:tab/>
        <w:tab/>
        <w:tab/>
        <w:tab/>
        <w:tab/>
        <w:tab/>
        <w:tab/>
        <w:tab/>
        <w:t>Т. П. Симонова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8" w:right="850" w:gutter="0" w:header="0" w:top="850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Calibri"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Courier New">
    <w:charset w:val="cc" w:characterSet="windows-1251"/>
    <w:family w:val="roman"/>
    <w:pitch w:val="variable"/>
  </w:font>
  <w:font w:name="Wingdings"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roman"/>
    <w:pitch w:val="variable"/>
  </w:font>
  <w:font w:name="Arial">
    <w:charset w:val="cc" w:characterSet="windows-1251"/>
    <w:family w:val="swiss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245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Style14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WW8Num1z0">
    <w:name w:val="WW8Num1z0"/>
    <w:qFormat/>
    <w:rPr>
      <w:rFonts w:ascii="Times New Roman" w:hAnsi="Times New Roman" w:cs="Times New Roman"/>
      <w:color w:val="FF0000"/>
      <w:sz w:val="28"/>
      <w:szCs w:val="28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>
      <w:color w:val="FF0000"/>
      <w:sz w:val="28"/>
      <w:szCs w:val="28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user">
    <w:name w:val="Символ нумерации (user)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tyle17">
    <w:name w:val="Указатель"/>
    <w:basedOn w:val="Normal"/>
    <w:qFormat/>
    <w:pPr>
      <w:suppressLineNumbers/>
    </w:pPr>
    <w:rPr>
      <w:rFonts w:cs="Arial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 Unicode MS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spacing w:before="0" w:after="0"/>
      <w:ind w:hanging="0" w:start="720" w:end="0"/>
      <w:contextualSpacing/>
    </w:pPr>
    <w:rPr/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firstLine="720" w:start="0" w:end="0"/>
      <w:jc w:val="start"/>
    </w:pPr>
    <w:rPr>
      <w:rFonts w:ascii="Arial" w:hAnsi="Arial" w:eastAsia="Times New Roman" w:cs="Arial"/>
      <w:color w:val="auto"/>
      <w:kern w:val="0"/>
      <w:sz w:val="20"/>
      <w:szCs w:val="20"/>
      <w:lang w:val="ru-RU" w:eastAsia="en-US" w:bidi="ar-SA"/>
    </w:rPr>
  </w:style>
  <w:style w:type="paragraph" w:styleId="Style18">
    <w:name w:val="Верхний и нижний колонтитулы"/>
    <w:basedOn w:val="Normal"/>
    <w:qFormat/>
    <w:pPr/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245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245"/>
        <w:tab w:val="center" w:pos="4677" w:leader="none"/>
        <w:tab w:val="right" w:pos="9355" w:leader="none"/>
      </w:tabs>
    </w:pPr>
    <w:rPr/>
  </w:style>
  <w:style w:type="numbering" w:styleId="Style20">
    <w:name w:val="Без списка"/>
    <w:qFormat/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1002</TotalTime>
  <Application>LibreOffice/26.2.5.2$Windows_X86_64 LibreOffice_project/cd7284b4cbbfeb507e630c1aac019f4157393acb</Application>
  <AppVersion>15.0000</AppVersion>
  <Pages>4</Pages>
  <Words>1038</Words>
  <Characters>6227</Characters>
  <CharactersWithSpaces>7245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2020-11-10T10:59:00Z</dcterms:created>
  <dc:creator>adm23</dc:creator>
  <dc:description/>
  <dc:language>ru-RU</dc:language>
  <cp:lastModifiedBy/>
  <cp:lastPrinted>2026-08-25T14:47:11Z</cp:lastPrinted>
  <dcterms:modified xsi:type="dcterms:W3CDTF">2026-08-25T15:33:06Z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