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                                                       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ЗАТО г. Радужный Владимирской области</w:t>
      </w:r>
    </w:p>
    <w:p>
      <w:pPr>
        <w:pStyle w:val="Normal"/>
        <w:jc w:val="right"/>
        <w:rPr/>
      </w:pPr>
      <w:r>
        <w:rPr>
          <w:sz w:val="28"/>
          <w:szCs w:val="28"/>
        </w:rPr>
        <w:t xml:space="preserve">от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08.11.2023 </w:t>
      </w:r>
      <w:r>
        <w:rPr>
          <w:sz w:val="28"/>
          <w:szCs w:val="28"/>
        </w:rPr>
        <w:t xml:space="preserve">г. №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1497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(в ред. от 09.02.2024 № 174;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от 05.04.2024 № 439;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от 26.07.2024 № 879;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от 24.10.2024 № 1383;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от 27.12.2024 № 1733;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04.04.2025 № 422;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от 29.09.2025 № 1220;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от 23.10.2025 № 1414)</w:t>
      </w:r>
    </w:p>
    <w:p>
      <w:pPr>
        <w:pStyle w:val="Normal"/>
        <w:jc w:val="right"/>
        <w:rPr>
          <w:sz w:val="28"/>
          <w:szCs w:val="28"/>
        </w:rPr>
      </w:pPr>
      <w:r>
        <w:rPr/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widowControl w:val="false"/>
        <w:spacing w:lineRule="auto" w:line="276" w:before="20" w:after="0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</w:r>
    </w:p>
    <w:p>
      <w:pPr>
        <w:pStyle w:val="Heading2"/>
        <w:widowControl w:val="false"/>
        <w:spacing w:lineRule="auto" w:line="276" w:before="20" w:after="0"/>
        <w:rPr>
          <w:szCs w:val="28"/>
        </w:rPr>
      </w:pPr>
      <w:r>
        <w:rPr>
          <w:szCs w:val="28"/>
          <w:lang w:eastAsia="en-US"/>
        </w:rPr>
        <w:t>МУНИЦИПАЛЬНАЯ ПРОГРАММА</w:t>
      </w:r>
    </w:p>
    <w:p>
      <w:pPr>
        <w:pStyle w:val="Heading4"/>
        <w:widowControl w:val="false"/>
        <w:spacing w:lineRule="auto" w:line="276" w:before="20" w:after="0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</w:t>
      </w:r>
    </w:p>
    <w:p>
      <w:pPr>
        <w:pStyle w:val="Heading4"/>
        <w:widowControl w:val="false"/>
        <w:spacing w:lineRule="auto" w:line="276" w:before="20" w:after="0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ЗАТО г. Радужный Владимирской области» </w:t>
      </w:r>
    </w:p>
    <w:p>
      <w:pPr>
        <w:pStyle w:val="Normal"/>
        <w:spacing w:before="2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2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  <w:lang w:eastAsia="en-US"/>
        </w:rPr>
        <w:t>Стратегические приоритеты в сфере реализации муниципальной программы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 Радужный Владимирской области»</w:t>
      </w:r>
    </w:p>
    <w:p>
      <w:pPr>
        <w:pStyle w:val="Normal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</w:r>
    </w:p>
    <w:p>
      <w:pPr>
        <w:pStyle w:val="Normal"/>
        <w:keepNext w:val="true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eastAsia="en-US"/>
        </w:rPr>
        <w:t>1. Оценка текущего состояния сфере реализации муниципальной программы</w:t>
      </w:r>
    </w:p>
    <w:p>
      <w:pPr>
        <w:pStyle w:val="Normal"/>
        <w:ind w:firstLine="709"/>
        <w:jc w:val="center"/>
        <w:rPr>
          <w:b/>
          <w:bCs/>
          <w:sz w:val="28"/>
          <w:szCs w:val="28"/>
          <w:u w:val="single"/>
          <w:lang w:eastAsia="en-US"/>
        </w:rPr>
      </w:pPr>
      <w:r>
        <w:rPr>
          <w:b/>
          <w:bCs/>
          <w:sz w:val="28"/>
          <w:szCs w:val="28"/>
          <w:u w:val="single"/>
          <w:lang w:eastAsia="en-US"/>
        </w:rPr>
      </w:r>
    </w:p>
    <w:p>
      <w:pPr>
        <w:pStyle w:val="Normal"/>
        <w:spacing w:lineRule="auto" w:line="216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Улучшение качества жизни населения путем снижения рисков чрезвычайных ситуаций природного и техногенного характера, повышение до приемлемого уровня безопасности населения и защищенности критически важных объектов от угроз природного и техногенного характера, создание условий, способствующих устойчивому социально-экономическому развитию города;</w:t>
      </w:r>
    </w:p>
    <w:p>
      <w:pPr>
        <w:pStyle w:val="Normal"/>
        <w:numPr>
          <w:ilvl w:val="0"/>
          <w:numId w:val="21"/>
        </w:numPr>
        <w:tabs>
          <w:tab w:val="clear" w:pos="720"/>
          <w:tab w:val="left" w:pos="701" w:leader="none"/>
        </w:tabs>
        <w:spacing w:lineRule="exact" w:line="322"/>
        <w:ind w:firstLine="709" w:left="0"/>
        <w:jc w:val="both"/>
        <w:rPr/>
      </w:pPr>
      <w:r>
        <w:rPr>
          <w:rStyle w:val="Fontstyle01"/>
          <w:lang w:eastAsia="en-US"/>
        </w:rPr>
        <w:t>п</w:t>
      </w:r>
      <w:r>
        <w:rPr>
          <w:rStyle w:val="FontStyle31"/>
          <w:sz w:val="28"/>
          <w:szCs w:val="28"/>
          <w:lang w:eastAsia="en-US"/>
        </w:rPr>
        <w:t>овышение уровня защищенности муниципальных объектов от угроз чрезвычайных ситуаций природного, техногенного, характера, а также ситуаций криминогенного, террористического характера не менее 25 %;</w:t>
      </w:r>
    </w:p>
    <w:p>
      <w:pPr>
        <w:pStyle w:val="Normal"/>
        <w:numPr>
          <w:ilvl w:val="0"/>
          <w:numId w:val="22"/>
        </w:numPr>
        <w:tabs>
          <w:tab w:val="clear" w:pos="720"/>
          <w:tab w:val="left" w:pos="701" w:leader="none"/>
        </w:tabs>
        <w:spacing w:lineRule="exact" w:line="322"/>
        <w:ind w:firstLine="709" w:left="0"/>
        <w:jc w:val="both"/>
        <w:rPr/>
      </w:pPr>
      <w:r>
        <w:rPr>
          <w:rStyle w:val="FontStyle31"/>
          <w:sz w:val="28"/>
          <w:szCs w:val="28"/>
          <w:lang w:eastAsia="en-US"/>
        </w:rPr>
        <w:t>повышение уровня защищенности населения муниципального   образования в местах с массовым пребыванием людей от угроз чрезвычайных ситуаций природного, техногенного характера, не менее 40 %;</w:t>
      </w:r>
    </w:p>
    <w:p>
      <w:pPr>
        <w:pStyle w:val="Normal"/>
        <w:numPr>
          <w:ilvl w:val="0"/>
          <w:numId w:val="23"/>
        </w:numPr>
        <w:tabs>
          <w:tab w:val="clear" w:pos="720"/>
          <w:tab w:val="left" w:pos="701" w:leader="none"/>
        </w:tabs>
        <w:spacing w:lineRule="exact" w:line="322"/>
        <w:ind w:firstLine="709" w:left="0"/>
        <w:jc w:val="both"/>
        <w:rPr/>
      </w:pPr>
      <w:r>
        <w:rPr>
          <w:rStyle w:val="FontStyle31"/>
          <w:sz w:val="28"/>
          <w:szCs w:val="28"/>
          <w:lang w:eastAsia="en-US"/>
        </w:rPr>
        <w:t xml:space="preserve">снижение количество тяжких и особо тяжких преступлений, совершенных в общественных местах на территории города, не менее 1 ед; </w:t>
      </w:r>
    </w:p>
    <w:p>
      <w:pPr>
        <w:pStyle w:val="Normal"/>
        <w:widowControl w:val="false"/>
        <w:numPr>
          <w:ilvl w:val="0"/>
          <w:numId w:val="24"/>
        </w:numPr>
        <w:tabs>
          <w:tab w:val="clear" w:pos="720"/>
          <w:tab w:val="left" w:pos="701" w:leader="none"/>
        </w:tabs>
        <w:spacing w:lineRule="exact" w:line="322"/>
        <w:ind w:firstLine="709" w:left="0"/>
        <w:jc w:val="both"/>
        <w:rPr/>
      </w:pPr>
      <w:r>
        <w:rPr>
          <w:rStyle w:val="FontStyle31"/>
          <w:sz w:val="28"/>
          <w:szCs w:val="28"/>
          <w:lang w:eastAsia="en-US"/>
        </w:rPr>
        <w:t>повышение уровня антитеррористической защищенности мест массового пребывания людей, не менее 30 %;</w:t>
      </w:r>
    </w:p>
    <w:p>
      <w:pPr>
        <w:pStyle w:val="Normal"/>
        <w:widowControl w:val="false"/>
        <w:numPr>
          <w:ilvl w:val="0"/>
          <w:numId w:val="25"/>
        </w:numPr>
        <w:tabs>
          <w:tab w:val="clear" w:pos="720"/>
          <w:tab w:val="left" w:pos="351" w:leader="none"/>
          <w:tab w:val="left" w:pos="701" w:leader="none"/>
        </w:tabs>
        <w:spacing w:lineRule="exact" w:line="322"/>
        <w:ind w:firstLine="709" w:left="0"/>
        <w:jc w:val="both"/>
        <w:rPr/>
      </w:pPr>
      <w:r>
        <w:rPr>
          <w:rStyle w:val="FontStyle31"/>
          <w:sz w:val="28"/>
          <w:szCs w:val="28"/>
          <w:lang w:eastAsia="en-US"/>
        </w:rPr>
        <w:t>сокращение среднего времени реагирования, при выполнении      мероприятий по предупреждению чрезвычайных ситуаций, не менее 30%;</w:t>
      </w:r>
    </w:p>
    <w:p>
      <w:pPr>
        <w:pStyle w:val="Normal"/>
        <w:widowControl w:val="false"/>
        <w:numPr>
          <w:ilvl w:val="0"/>
          <w:numId w:val="26"/>
        </w:numPr>
        <w:tabs>
          <w:tab w:val="clear" w:pos="720"/>
          <w:tab w:val="left" w:pos="351" w:leader="none"/>
          <w:tab w:val="left" w:pos="701" w:leader="none"/>
        </w:tabs>
        <w:spacing w:lineRule="exact" w:line="322"/>
        <w:ind w:firstLine="709" w:left="0"/>
        <w:jc w:val="both"/>
        <w:rPr/>
      </w:pPr>
      <w:r>
        <w:rPr>
          <w:rStyle w:val="FontStyle31"/>
          <w:sz w:val="28"/>
          <w:szCs w:val="28"/>
          <w:lang w:eastAsia="en-US"/>
        </w:rPr>
        <w:t>установленных систем видеонаблюдения (и, или)</w:t>
        <w:br/>
        <w:t>замененных систем видеонаблюдения в муниципальных учреждениях не соответствующих требованиям, не менее 45 %.;</w:t>
      </w:r>
    </w:p>
    <w:p>
      <w:pPr>
        <w:pStyle w:val="Normal"/>
        <w:numPr>
          <w:ilvl w:val="0"/>
          <w:numId w:val="27"/>
        </w:numPr>
        <w:tabs>
          <w:tab w:val="clear" w:pos="720"/>
          <w:tab w:val="left" w:pos="351" w:leader="none"/>
          <w:tab w:val="left" w:pos="600" w:leader="none"/>
          <w:tab w:val="left" w:pos="701" w:leader="none"/>
        </w:tabs>
        <w:spacing w:lineRule="exact" w:line="322"/>
        <w:ind w:firstLine="709" w:left="0"/>
        <w:jc w:val="both"/>
        <w:rPr/>
      </w:pPr>
      <w:r>
        <w:rPr>
          <w:rStyle w:val="FontStyle31"/>
          <w:sz w:val="28"/>
          <w:szCs w:val="28"/>
          <w:lang w:eastAsia="en-US"/>
        </w:rPr>
        <w:t>увеличение оснащения аппаратно-техническими средствами ситуационного центра АПК «Безопасный город» организованного на базе ЕДДС-112, не менее 40 %;</w:t>
      </w:r>
    </w:p>
    <w:p>
      <w:pPr>
        <w:pStyle w:val="Style15"/>
        <w:widowControl/>
        <w:numPr>
          <w:ilvl w:val="0"/>
          <w:numId w:val="28"/>
        </w:numPr>
        <w:tabs>
          <w:tab w:val="clear" w:pos="720"/>
          <w:tab w:val="left" w:pos="600" w:leader="none"/>
        </w:tabs>
        <w:spacing w:lineRule="exact" w:line="322"/>
        <w:ind w:firstLine="709" w:left="0"/>
        <w:rPr/>
      </w:pPr>
      <w:r>
        <w:rPr>
          <w:rStyle w:val="FontStyle31"/>
          <w:sz w:val="28"/>
          <w:szCs w:val="28"/>
          <w:lang w:eastAsia="en-US"/>
        </w:rPr>
        <w:t>увеличение количества технических средств обеспечения безопасности (устройствами экстренного вызова наряда полиции (ЧОПа), системами видеонаблюдения) в местах с массовым пребыванием людей, не менее 100 %;</w:t>
      </w:r>
    </w:p>
    <w:p>
      <w:pPr>
        <w:pStyle w:val="Style15"/>
        <w:widowControl/>
        <w:numPr>
          <w:ilvl w:val="0"/>
          <w:numId w:val="29"/>
        </w:numPr>
        <w:tabs>
          <w:tab w:val="clear" w:pos="720"/>
          <w:tab w:val="left" w:pos="600" w:leader="none"/>
        </w:tabs>
        <w:spacing w:lineRule="exact" w:line="322"/>
        <w:ind w:firstLine="709" w:left="0"/>
        <w:rPr/>
      </w:pPr>
      <w:r>
        <w:rPr>
          <w:rStyle w:val="FontStyle31"/>
          <w:sz w:val="28"/>
          <w:szCs w:val="28"/>
          <w:lang w:eastAsia="en-US"/>
        </w:rPr>
        <w:t>увеличение количества новых (и, или) модернизированных каналов связи систем и сегментов АПК «Безопасный город», не менее 100 %;</w:t>
      </w:r>
    </w:p>
    <w:p>
      <w:pPr>
        <w:pStyle w:val="Normal"/>
        <w:ind w:firstLine="709"/>
        <w:jc w:val="both"/>
        <w:rPr/>
      </w:pPr>
      <w:r>
        <w:rPr>
          <w:rStyle w:val="FontStyle31"/>
          <w:sz w:val="28"/>
          <w:szCs w:val="28"/>
          <w:lang w:eastAsia="en-US"/>
        </w:rPr>
        <w:t>общее количество проведенных инженерно-технических обслуживаний систем и сегментов АПК «Безопасный город», не менее 100 %.</w:t>
      </w:r>
    </w:p>
    <w:p>
      <w:pPr>
        <w:pStyle w:val="Normal"/>
        <w:ind w:firstLine="709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eastAsia="en-US"/>
        </w:rPr>
        <w:t>2. Приоритеты и цели муниципальной программы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области».</w:t>
      </w:r>
    </w:p>
    <w:p>
      <w:pPr>
        <w:pStyle w:val="Normal"/>
        <w:ind w:firstLine="709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Основными целями программы являются: 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1. Последовательное снижение рисков чрезвычайных ситуаций, повышение безопасности населения и защищенности критически важных объектов от угроз природного и техногенного характера, а также обеспечение необходимых условий для безопасной жизнедеятельности и устойчивого социально-экономического развития города.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en-US"/>
        </w:rPr>
        <w:t xml:space="preserve">2. </w:t>
      </w:r>
      <w:r>
        <w:rPr>
          <w:rStyle w:val="FontStyle31"/>
          <w:sz w:val="28"/>
          <w:szCs w:val="28"/>
          <w:lang w:eastAsia="en-US"/>
        </w:rPr>
        <w:t xml:space="preserve">Создание благоприятной и безопасной среды проживания на территории муниципального образования ЗАТО  г. Радужный Владимирской области, </w:t>
      </w:r>
      <w:r>
        <w:rPr>
          <w:rFonts w:eastAsia="Calibri"/>
          <w:sz w:val="28"/>
          <w:szCs w:val="28"/>
          <w:lang w:eastAsia="en-US"/>
        </w:rPr>
        <w:t>повышение общего уровня общественной безопасности, правопорядка и безопасности среды обитания за счёт существующего улучшения координации деятельности сил и служб, ответственных за решение этих задач, путём внедрения на базе муниципального образования комплексной информационной системы, обеспечивающей прогнозирование, мониторинг, предупреждение и ликвидацию возможных угроз.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3. Задачи муниципальной программы </w:t>
      </w:r>
      <w:r>
        <w:rPr>
          <w:b/>
          <w:sz w:val="28"/>
          <w:szCs w:val="28"/>
          <w:lang w:eastAsia="en-US"/>
        </w:rPr>
        <w:t>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области».</w:t>
      </w:r>
    </w:p>
    <w:p>
      <w:pPr>
        <w:pStyle w:val="Normal"/>
        <w:ind w:firstLine="709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Главной целью программы является снижение рисков и смягчение последствий аварий, катастроф и стихийных бедствий для повышения уровня защиты населения и территорий от чрезвычайных ситуаций.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этой цели необходимо решить следующие основные задачи: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и развитие механизмов координации управления в сфере снижения рисков чрезвычайных и кризисных ситуаций;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повышение безопасности населения и защищенности критически важных объектов от угроз природного и техногенного характера;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системы информирования и оповещения населения на основе применения современных информационно-телекоммуникационных технологий и технических средств массовой информации;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прогноз рисков чрезвычайных ситуаций на территории города и разработка необходимого комплекса мер по обеспечению защищенности населения;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системы управления и экстренного реагирования в чрезвычайных и кризисных ситуациях;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организационной основы сил ликвидации чрезвычайных ситуаций, тушения пожаров и гражданской обороны;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создание городского центра управления в кризисных ситуациях (телефон 112);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системы подготовки руководящего состава и населения в области предупреждения и ликвидации чрезвычайных ситуаций;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развитие и поддержание в рабочем состоянии системы оповещения населения ЗАТО г. Радужный Владимирской области и аппаратуры связи (Приобретение запасного прибора "Каскад-14" на случай выхода из строя системы связи на ЕДДС, и ремонт уже имеющегося);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 по построению (развитию)  и внедрению АПК «Безопасный город» на территории ЗАТО г. Радужный. 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Достижение главной цели программы позволит осуществлять на территории ЗАТО г. Радужный Владимирской области постоянный мониторинг, прогнозировать риски возникновения чрезвычайных ситуаций и на этой основе своевременно разрабатывать и реализовывать систему мер по предупреждению и ликвидации чрезвычайных ситуаций.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программных мероприятий позволит сократить затраты на ликвидацию чрезвычайных ситуаций, уменьшить потери населения от чрезвычайных ситуаций, а в некоторых случаях - полностью избежать их, а также снизить на 40 - 50 процентов риски для населения от опасных природных и техногенных факторов.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Социальные последствия выражаются качественными и количественными показателями, характеризующими улучшение исходной демографической ситуации, здоровья и трудоспособности населения в результате реализации программных мероприятий, а также масштабами работ по социальной реабилитации населения.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программного мероприятия – прямые позитивные воздействия на социальную, демографическую и экологическую ситуации в зоне действия программного мероприятия, а также на определяющие показатели экономического развития этой зоны.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Экономическая эффективность программных мероприятий в связи со спецификой решаемых проблем может быть прямой и косвенной.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Прямая экономическая эффективность подразумевает снижение затрат на достижение целей программных мероприятий, а косвенная – снижение экономического ущерба, полученного в результате чрезвычайных ситуаций.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Экономическая эффективность программных мероприятий, обеспечивающих снижение рисков чрезвычайных ситуаций и повышение безопасности населения и защищенности критически важных объектов, оценивается путем сравнения размера предотвращенного ущерба от социальных, экологических и экономических последствий чрезвычайной ситуации с размером затрат на эти мероприятии и размером не предотвращенного ущерба.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Экологические последствия выражаются качественными и количественными показателями, характеризующими улучшение исходного состояния окружающей среды, а также масштабами восстановительных  и рекультивационных работ.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основных программных мероприятий позволит: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создать более оптимальную и эффективную организационную структуру органов управления и сил, специально предназначенных и привлекаемых для решения проблем и задач защиты населения и территорий от чрезвычайных ситуаций, пожаров, опасностей, обусловленных террористическими акциями, а также обеспечить более эффективное государственное регулирование их деятельности;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необходимый уровень безопасности населения и защищенности критически важных объектов;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повысить эффективность деятельности сил ликвидации чрезвычайных ситуаций и тушения пожаров, системы мониторинга и прогнозирования чрезвычайных ситуаций и пожаров, а также контроля обстановки в зонах возможных террористических акций;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эффективное управление силами и средствами ликвидации чрезвычайных ситуаций;</w:t>
      </w:r>
    </w:p>
    <w:p>
      <w:pPr>
        <w:pStyle w:val="ConsNormal"/>
        <w:widowControl/>
        <w:ind w:firstLine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повысить уровень информационной безопасности при осуществлении деятельности в области снижения рисков чрезвычайных ситуаций.</w:t>
      </w:r>
    </w:p>
    <w:p>
      <w:pPr>
        <w:sectPr>
          <w:type w:val="nextPage"/>
          <w:pgSz w:w="11906" w:h="16838"/>
          <w:pgMar w:left="1483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 АПК «Безопасный город» - совокупность КСА существующих и перспективных федеральных, региональных, муниципальных и объектовых автоматизированных систем на местном уровне, объединённых для решения задач в сфере обеспечения защиты населения и территорий от ЧС природного и техногенного характера, общественной безопасности, правопорядка и безопасности среды обитания, а также взаимодействующих с ними автоматизированных систем в рамках единой региональной информационно-коммуникационной инфраструктуры.</w:t>
      </w:r>
    </w:p>
    <w:p>
      <w:pPr>
        <w:pStyle w:val="Heading1"/>
        <w:keepNext w:val="false"/>
        <w:widowControl w:val="false"/>
        <w:shd w:val="clear" w:color="auto" w:fill="FFFFFF"/>
        <w:tabs>
          <w:tab w:val="clear" w:pos="720"/>
          <w:tab w:val="left" w:pos="11057" w:leader="none"/>
        </w:tabs>
        <w:ind w:left="405" w:right="564"/>
        <w:rPr/>
      </w:pPr>
      <w:r>
        <w:rPr>
          <w:b/>
          <w:bCs/>
          <w:szCs w:val="28"/>
        </w:rPr>
        <w:t>П А С П О Р Т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exact" w:line="319"/>
        <w:ind w:left="405" w:right="560"/>
        <w:jc w:val="center"/>
        <w:rPr/>
      </w:pPr>
      <w:r>
        <w:rPr>
          <w:b/>
          <w:bCs/>
          <w:sz w:val="28"/>
          <w:szCs w:val="28"/>
        </w:rPr>
        <w:t>Муниципальной программы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exact" w:line="319"/>
        <w:ind w:left="405" w:right="564"/>
        <w:jc w:val="center"/>
        <w:rPr/>
      </w:pPr>
      <w:r>
        <w:rPr>
          <w:i/>
          <w:sz w:val="28"/>
          <w:szCs w:val="28"/>
        </w:rPr>
        <w:t>«</w:t>
      </w:r>
      <w:r>
        <w:rPr>
          <w:sz w:val="28"/>
          <w:szCs w:val="28"/>
          <w:lang w:eastAsia="en-US"/>
        </w:rPr>
        <w:t>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</w:t>
      </w:r>
      <w:r>
        <w:rPr>
          <w:i/>
          <w:sz w:val="28"/>
          <w:szCs w:val="28"/>
        </w:rPr>
        <w:t>»</w:t>
      </w:r>
    </w:p>
    <w:p>
      <w:pPr>
        <w:pStyle w:val="Heading1"/>
        <w:keepNext w:val="false"/>
        <w:widowControl w:val="false"/>
        <w:shd w:val="clear" w:color="auto" w:fill="FFFFFF"/>
        <w:tabs>
          <w:tab w:val="clear" w:pos="720"/>
          <w:tab w:val="left" w:pos="7076" w:leader="none"/>
          <w:tab w:val="left" w:pos="11057" w:leader="none"/>
        </w:tabs>
        <w:ind w:left="360"/>
        <w:rPr>
          <w:szCs w:val="28"/>
        </w:rPr>
      </w:pPr>
      <w:r>
        <w:rPr>
          <w:szCs w:val="28"/>
        </w:rPr>
      </w:r>
    </w:p>
    <w:p>
      <w:pPr>
        <w:pStyle w:val="Heading1"/>
        <w:widowControl w:val="false"/>
        <w:shd w:val="clear" w:color="auto" w:fill="FFFFFF"/>
        <w:tabs>
          <w:tab w:val="clear" w:pos="720"/>
          <w:tab w:val="left" w:pos="7076" w:leader="none"/>
          <w:tab w:val="left" w:pos="11057" w:leader="none"/>
        </w:tabs>
        <w:rPr/>
      </w:pPr>
      <w:r>
        <w:rPr>
          <w:b/>
          <w:bCs/>
          <w:szCs w:val="28"/>
        </w:rPr>
        <w:t>1. Основные положения</w:t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7076" w:leader="none"/>
          <w:tab w:val="left" w:pos="11057" w:leader="none"/>
        </w:tabs>
        <w:ind w:hanging="361" w:left="7075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133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048"/>
        <w:gridCol w:w="10084"/>
      </w:tblGrid>
      <w:tr>
        <w:trPr>
          <w:trHeight w:val="567" w:hRule="atLeast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52" w:before="83" w:after="0"/>
              <w:ind w:right="2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229" w:after="0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Вадим Анатольевич, заместитель главы администрации города по городскому хозяйству</w:t>
            </w:r>
          </w:p>
        </w:tc>
      </w:tr>
      <w:tr>
        <w:trPr>
          <w:trHeight w:val="885" w:hRule="atLeast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52"/>
              <w:ind w:right="1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52" w:before="143" w:after="0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Працонь Анатолий Иосифович,  начальник муниципального казенного учреждения «Управление по делам гражданской обороны и чрезвычайным ситуациям» ЗАТО г. Радужный Владимирской области</w:t>
            </w:r>
          </w:p>
        </w:tc>
      </w:tr>
      <w:tr>
        <w:trPr>
          <w:trHeight w:val="885" w:hRule="atLeast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52" w:before="51" w:after="0"/>
              <w:ind w:right="37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Период </w:t>
            </w:r>
            <w:r>
              <w:rPr>
                <w:sz w:val="28"/>
                <w:szCs w:val="28"/>
              </w:rPr>
              <w:t>реализации</w:t>
            </w:r>
          </w:p>
        </w:tc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034" w:leader="none"/>
                <w:tab w:val="left" w:pos="2726" w:leader="none"/>
                <w:tab w:val="left" w:pos="4442" w:leader="none"/>
                <w:tab w:val="left" w:pos="6209" w:leader="none"/>
                <w:tab w:val="left" w:pos="7163" w:leader="none"/>
                <w:tab w:val="left" w:pos="7897" w:leader="none"/>
                <w:tab w:val="left" w:pos="8739" w:leader="none"/>
                <w:tab w:val="left" w:pos="11057" w:leader="none"/>
              </w:tabs>
              <w:spacing w:lineRule="auto" w:line="252" w:before="51" w:after="0"/>
              <w:ind w:left="108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2024-2030 годы</w:t>
            </w:r>
          </w:p>
        </w:tc>
      </w:tr>
      <w:tr>
        <w:trPr>
          <w:trHeight w:val="409" w:hRule="atLeast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4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Основными целями программы являются:</w:t>
            </w:r>
          </w:p>
          <w:p>
            <w:pPr>
              <w:pStyle w:val="Normal"/>
              <w:widowControl w:val="false"/>
              <w:spacing w:before="2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Последовательное снижение рисков чрезвычайных ситуаций, повышение безопасности населения и защищенности критически важных объектов от угроз природного и техногенного характера, а также обеспечение необходимых условий для безопасной жизнедеятельности и устойчивого социально-экономического развития города.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9" w:after="0"/>
              <w:jc w:val="both"/>
              <w:rPr/>
            </w:pPr>
            <w:r>
              <w:rPr>
                <w:sz w:val="28"/>
                <w:szCs w:val="28"/>
                <w:lang w:eastAsia="en-US"/>
              </w:rPr>
              <w:t xml:space="preserve">2. </w:t>
            </w:r>
            <w:r>
              <w:rPr>
                <w:rStyle w:val="FontStyle31"/>
                <w:sz w:val="28"/>
                <w:szCs w:val="28"/>
                <w:lang w:eastAsia="en-US"/>
              </w:rPr>
              <w:t xml:space="preserve">Создание благоприятной и безопасной среды проживания на территории муниципального образования ЗАТО г. Радужный Владимирской области, </w:t>
            </w:r>
            <w:r>
              <w:rPr>
                <w:rFonts w:eastAsia="Calibri"/>
                <w:sz w:val="28"/>
                <w:szCs w:val="28"/>
                <w:lang w:eastAsia="en-US"/>
              </w:rPr>
              <w:t>повышение общего уровня общественной безопасности, правопорядка и безопасности среды обитания за счёт существующего улучшения координации деятельности сил и служб, ответственных за решение этих задач, путём внедрения на базе муниципального образования комплексной информационной системы, обеспечивающей прогнозирование, мониторинг, предупреждение и ликвидацию возможных угроз.</w:t>
            </w:r>
          </w:p>
        </w:tc>
      </w:tr>
      <w:tr>
        <w:trPr>
          <w:trHeight w:val="885" w:hRule="atLeast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52" w:before="63" w:after="0"/>
              <w:ind w:right="5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Направления(подпрограммы)</w:t>
            </w:r>
          </w:p>
        </w:tc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4"/>
              <w:widowControl w:val="false"/>
              <w:spacing w:before="20" w:after="0"/>
              <w:jc w:val="both"/>
              <w:rPr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Направление (подпрограмма) 1:</w:t>
            </w:r>
            <w:r>
              <w:rPr>
                <w:b w:val="false"/>
                <w:sz w:val="28"/>
                <w:szCs w:val="28"/>
                <w:lang w:eastAsia="en-US"/>
              </w:rPr>
              <w:t>«Совершенствование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 Радужный Владимирской области»;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63" w:after="0"/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(подпрограмма) 2:«Безопасный город на территории ЗАТО г. Радужный Владимирской области»</w:t>
            </w:r>
          </w:p>
        </w:tc>
      </w:tr>
      <w:tr>
        <w:trPr>
          <w:trHeight w:val="885" w:hRule="atLeast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52" w:before="63" w:after="0"/>
              <w:ind w:right="526"/>
              <w:rPr>
                <w:sz w:val="28"/>
                <w:szCs w:val="28"/>
              </w:rPr>
            </w:pPr>
            <w:r>
              <w:rPr>
                <w:rStyle w:val="FontStyle31"/>
                <w:sz w:val="28"/>
                <w:szCs w:val="28"/>
                <w:lang w:eastAsia="en-US"/>
              </w:rPr>
              <w:t>Объемы финансового обеспечения за весь период реализации</w:t>
            </w:r>
          </w:p>
        </w:tc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spacing w:before="0" w:after="0"/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на реализацию мероприятий программы потребуется (тыс. руб.): 84851,06134</w:t>
            </w:r>
          </w:p>
          <w:p>
            <w:pPr>
              <w:pStyle w:val="BodyText"/>
              <w:widowControl w:val="false"/>
              <w:spacing w:before="0" w:after="0"/>
              <w:ind w:left="60"/>
              <w:rPr/>
            </w:pPr>
            <w:r>
              <w:rPr>
                <w:sz w:val="28"/>
                <w:szCs w:val="28"/>
              </w:rPr>
              <w:t>2024 г. – 22206,39434</w:t>
            </w:r>
          </w:p>
          <w:p>
            <w:pPr>
              <w:pStyle w:val="BodyText"/>
              <w:widowControl w:val="false"/>
              <w:spacing w:before="0" w:after="0"/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 – 14547,4420</w:t>
            </w:r>
          </w:p>
          <w:p>
            <w:pPr>
              <w:pStyle w:val="BodyText"/>
              <w:widowControl w:val="false"/>
              <w:spacing w:before="0" w:after="0"/>
              <w:ind w:left="60"/>
              <w:rPr/>
            </w:pPr>
            <w:r>
              <w:rPr>
                <w:sz w:val="28"/>
                <w:szCs w:val="28"/>
              </w:rPr>
              <w:t>2026 г. – 16139,075</w:t>
            </w:r>
          </w:p>
          <w:p>
            <w:pPr>
              <w:pStyle w:val="BodyText"/>
              <w:widowControl w:val="false"/>
              <w:spacing w:before="0" w:after="0"/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г. – 15979,075</w:t>
            </w:r>
          </w:p>
          <w:p>
            <w:pPr>
              <w:pStyle w:val="BodyText"/>
              <w:widowControl w:val="false"/>
              <w:spacing w:before="0" w:after="0"/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г. – 15979,075</w:t>
            </w:r>
          </w:p>
          <w:p>
            <w:pPr>
              <w:pStyle w:val="BodyText"/>
              <w:widowControl w:val="false"/>
              <w:spacing w:before="0" w:after="0"/>
              <w:ind w:left="60"/>
              <w:rPr>
                <w:sz w:val="24"/>
                <w:szCs w:val="24"/>
                <w:lang w:eastAsia="en-US"/>
              </w:rPr>
            </w:pPr>
            <w:r>
              <w:rPr>
                <w:rStyle w:val="FontStyle31"/>
                <w:sz w:val="28"/>
                <w:szCs w:val="28"/>
                <w:lang w:eastAsia="en-US"/>
              </w:rPr>
              <w:t>2029 г. - 2030 г. - 0,00000</w:t>
            </w:r>
          </w:p>
        </w:tc>
      </w:tr>
      <w:tr>
        <w:trPr>
          <w:trHeight w:val="885" w:hRule="atLeast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auto" w:line="252" w:before="63" w:after="0"/>
              <w:ind w:right="526"/>
              <w:rPr>
                <w:sz w:val="28"/>
                <w:szCs w:val="28"/>
              </w:rPr>
            </w:pPr>
            <w:bookmarkStart w:id="0" w:name="__DdeLink__23184_1625634644"/>
            <w:r>
              <w:rPr>
                <w:sz w:val="28"/>
                <w:szCs w:val="28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0"/>
            <w:r>
              <w:rPr>
                <w:sz w:val="28"/>
                <w:szCs w:val="28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 w:before="20"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Улучшение качества жизни населения путем снижения рисков чрезвычайных ситуаций природного и техногенного характера, повышение до приемлемого уровня безопасности населения и защищенности критически важных объектов от угроз природного и техногенного характера, создание условий, способствующих устойчивому социально-экономическому развитию города;</w:t>
            </w:r>
          </w:p>
          <w:p>
            <w:pPr>
              <w:pStyle w:val="Normal"/>
              <w:widowControl w:val="false"/>
              <w:numPr>
                <w:ilvl w:val="0"/>
                <w:numId w:val="30"/>
              </w:numPr>
              <w:tabs>
                <w:tab w:val="clear" w:pos="720"/>
                <w:tab w:val="left" w:pos="701" w:leader="none"/>
              </w:tabs>
              <w:spacing w:lineRule="exact" w:line="322" w:before="20" w:after="0"/>
              <w:ind w:hanging="360" w:left="360" w:right="66"/>
              <w:jc w:val="both"/>
              <w:rPr/>
            </w:pPr>
            <w:r>
              <w:rPr>
                <w:rStyle w:val="Fontstyle01"/>
                <w:lang w:eastAsia="en-US"/>
              </w:rPr>
              <w:t>п</w:t>
            </w:r>
            <w:r>
              <w:rPr>
                <w:rStyle w:val="FontStyle31"/>
                <w:sz w:val="28"/>
                <w:szCs w:val="28"/>
                <w:lang w:eastAsia="en-US"/>
              </w:rPr>
              <w:t>овышение уровня защищенности муниципальных объектов от угроз чрезвычайных ситуаций природного, техногенного, характера, а также ситуаций криминогенного, террористического характера не менее 25 %;</w:t>
            </w:r>
          </w:p>
          <w:p>
            <w:pPr>
              <w:pStyle w:val="Normal"/>
              <w:widowControl w:val="false"/>
              <w:numPr>
                <w:ilvl w:val="0"/>
                <w:numId w:val="31"/>
              </w:numPr>
              <w:tabs>
                <w:tab w:val="clear" w:pos="720"/>
                <w:tab w:val="left" w:pos="701" w:leader="none"/>
              </w:tabs>
              <w:spacing w:lineRule="exact" w:line="322" w:before="20" w:after="0"/>
              <w:ind w:hanging="360" w:left="360" w:right="66"/>
              <w:jc w:val="both"/>
              <w:rPr/>
            </w:pPr>
            <w:r>
              <w:rPr>
                <w:rStyle w:val="FontStyle31"/>
                <w:sz w:val="28"/>
                <w:szCs w:val="28"/>
                <w:lang w:eastAsia="en-US"/>
              </w:rPr>
              <w:t>повышение уровня защищенности населения муниципального образования в местах с массовым пребыванием людей от угроз чрезвычайных ситуаций природного, техногенного характера, не менее 40 %;</w:t>
            </w:r>
          </w:p>
          <w:p>
            <w:pPr>
              <w:pStyle w:val="Normal"/>
              <w:widowControl w:val="false"/>
              <w:numPr>
                <w:ilvl w:val="0"/>
                <w:numId w:val="32"/>
              </w:numPr>
              <w:tabs>
                <w:tab w:val="clear" w:pos="720"/>
                <w:tab w:val="left" w:pos="701" w:leader="none"/>
              </w:tabs>
              <w:spacing w:lineRule="exact" w:line="322" w:before="20" w:after="0"/>
              <w:ind w:hanging="360" w:left="360" w:right="66"/>
              <w:jc w:val="both"/>
              <w:rPr/>
            </w:pPr>
            <w:r>
              <w:rPr>
                <w:rStyle w:val="FontStyle31"/>
                <w:sz w:val="28"/>
                <w:szCs w:val="28"/>
                <w:lang w:eastAsia="en-US"/>
              </w:rPr>
              <w:t>снижение количество тяжких и особо тяжких преступлений, совершенных в общественных местах на территории города, не менее 1 ед;</w:t>
            </w:r>
          </w:p>
          <w:p>
            <w:pPr>
              <w:pStyle w:val="Normal"/>
              <w:widowControl w:val="false"/>
              <w:numPr>
                <w:ilvl w:val="0"/>
                <w:numId w:val="33"/>
              </w:numPr>
              <w:tabs>
                <w:tab w:val="clear" w:pos="720"/>
                <w:tab w:val="left" w:pos="701" w:leader="none"/>
              </w:tabs>
              <w:spacing w:lineRule="exact" w:line="322" w:before="20" w:after="0"/>
              <w:ind w:hanging="360" w:left="360" w:right="66"/>
              <w:jc w:val="both"/>
              <w:rPr/>
            </w:pPr>
            <w:r>
              <w:rPr>
                <w:rStyle w:val="FontStyle31"/>
                <w:sz w:val="28"/>
                <w:szCs w:val="28"/>
                <w:lang w:eastAsia="en-US"/>
              </w:rPr>
              <w:t>повышение уровня антитеррористической защищенности мест массового пребывания людей, не менее 30 %;</w:t>
            </w:r>
          </w:p>
          <w:p>
            <w:pPr>
              <w:pStyle w:val="Normal"/>
              <w:widowControl w:val="false"/>
              <w:numPr>
                <w:ilvl w:val="0"/>
                <w:numId w:val="34"/>
              </w:numPr>
              <w:tabs>
                <w:tab w:val="clear" w:pos="720"/>
                <w:tab w:val="left" w:pos="351" w:leader="none"/>
                <w:tab w:val="left" w:pos="701" w:leader="none"/>
              </w:tabs>
              <w:spacing w:lineRule="exact" w:line="322" w:before="20" w:after="0"/>
              <w:ind w:hanging="360" w:left="360" w:right="66"/>
              <w:jc w:val="both"/>
              <w:rPr/>
            </w:pPr>
            <w:r>
              <w:rPr>
                <w:rStyle w:val="FontStyle31"/>
                <w:sz w:val="28"/>
                <w:szCs w:val="28"/>
                <w:lang w:eastAsia="en-US"/>
              </w:rPr>
              <w:t>сокращение среднего времени реагирования, при выполнении мероприятий по предупреждению чрезвычайных ситуаций, не менее 30 %;</w:t>
            </w:r>
          </w:p>
          <w:p>
            <w:pPr>
              <w:pStyle w:val="Normal"/>
              <w:widowControl w:val="false"/>
              <w:numPr>
                <w:ilvl w:val="0"/>
                <w:numId w:val="35"/>
              </w:numPr>
              <w:tabs>
                <w:tab w:val="clear" w:pos="720"/>
                <w:tab w:val="left" w:pos="351" w:leader="none"/>
                <w:tab w:val="left" w:pos="701" w:leader="none"/>
              </w:tabs>
              <w:spacing w:lineRule="exact" w:line="322" w:before="20" w:after="0"/>
              <w:ind w:hanging="360" w:left="360" w:right="66"/>
              <w:jc w:val="both"/>
              <w:rPr/>
            </w:pPr>
            <w:r>
              <w:rPr>
                <w:rStyle w:val="FontStyle31"/>
                <w:sz w:val="28"/>
                <w:szCs w:val="28"/>
                <w:lang w:eastAsia="en-US"/>
              </w:rPr>
              <w:t>установленных систем видеонаблюдения (и, или) замененных систем видеонаблюдения в муниципальных учреждениях не соответствующих требованиям, не менее 45 %.;</w:t>
            </w:r>
          </w:p>
          <w:p>
            <w:pPr>
              <w:pStyle w:val="Normal"/>
              <w:widowControl w:val="false"/>
              <w:numPr>
                <w:ilvl w:val="0"/>
                <w:numId w:val="36"/>
              </w:numPr>
              <w:tabs>
                <w:tab w:val="clear" w:pos="720"/>
                <w:tab w:val="left" w:pos="351" w:leader="none"/>
                <w:tab w:val="left" w:pos="600" w:leader="none"/>
                <w:tab w:val="left" w:pos="701" w:leader="none"/>
              </w:tabs>
              <w:spacing w:lineRule="exact" w:line="322" w:before="20" w:after="0"/>
              <w:ind w:hanging="360" w:left="360" w:right="66"/>
              <w:jc w:val="both"/>
              <w:rPr/>
            </w:pPr>
            <w:r>
              <w:rPr>
                <w:rStyle w:val="FontStyle31"/>
                <w:sz w:val="28"/>
                <w:szCs w:val="28"/>
                <w:lang w:eastAsia="en-US"/>
              </w:rPr>
              <w:t>увеличение оснащения аппаратно-техническими средствами ситуационного центра АПК «Безопасный город» организованного на базе ЕДДС-112, не менее 40 %;</w:t>
            </w:r>
          </w:p>
          <w:p>
            <w:pPr>
              <w:pStyle w:val="Style15"/>
              <w:numPr>
                <w:ilvl w:val="0"/>
                <w:numId w:val="37"/>
              </w:numPr>
              <w:tabs>
                <w:tab w:val="clear" w:pos="720"/>
                <w:tab w:val="left" w:pos="600" w:leader="none"/>
              </w:tabs>
              <w:spacing w:lineRule="exact" w:line="322"/>
              <w:rPr/>
            </w:pPr>
            <w:r>
              <w:rPr>
                <w:rStyle w:val="FontStyle31"/>
                <w:sz w:val="28"/>
                <w:szCs w:val="28"/>
                <w:lang w:eastAsia="en-US"/>
              </w:rPr>
              <w:t>увеличение количества технических средств обеспечения безопасности (устройствами экстренного вызова наряда полиции (ЧОПа), системами видеонаблюдения) в местах с массовым пребыванием людей, не менее 100 %;</w:t>
            </w:r>
          </w:p>
          <w:p>
            <w:pPr>
              <w:pStyle w:val="Style15"/>
              <w:numPr>
                <w:ilvl w:val="0"/>
                <w:numId w:val="38"/>
              </w:numPr>
              <w:tabs>
                <w:tab w:val="clear" w:pos="720"/>
                <w:tab w:val="left" w:pos="600" w:leader="none"/>
              </w:tabs>
              <w:spacing w:lineRule="exact" w:line="322"/>
              <w:rPr/>
            </w:pPr>
            <w:r>
              <w:rPr>
                <w:rStyle w:val="FontStyle31"/>
                <w:sz w:val="28"/>
                <w:szCs w:val="28"/>
                <w:lang w:eastAsia="en-US"/>
              </w:rPr>
              <w:t>увеличение количества новых (и, или) модернизированных каналов связи систем и сегментов АПК «Безопасный город», не менее 100 %;</w:t>
            </w:r>
          </w:p>
          <w:p>
            <w:pPr>
              <w:pStyle w:val="Heading4"/>
              <w:widowControl w:val="false"/>
              <w:spacing w:lineRule="auto" w:line="276" w:before="20" w:after="0"/>
              <w:ind w:hanging="298" w:left="298"/>
              <w:jc w:val="both"/>
              <w:rPr/>
            </w:pPr>
            <w:r>
              <w:rPr>
                <w:rStyle w:val="FontStyle31"/>
                <w:b w:val="false"/>
                <w:sz w:val="28"/>
                <w:szCs w:val="28"/>
                <w:lang w:eastAsia="en-US"/>
              </w:rPr>
              <w:t>- общее количество проведенных инженерно-технических обслуживаний систем и сегментов АПК «Безопасный город», не менее 100 %.</w:t>
            </w:r>
          </w:p>
        </w:tc>
      </w:tr>
    </w:tbl>
    <w:p>
      <w:pPr>
        <w:pStyle w:val="Heading1"/>
        <w:keepNext w:val="false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right="564"/>
        <w:jc w:val="both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spacing w:before="0" w:after="240"/>
        <w:ind w:right="564"/>
        <w:jc w:val="center"/>
        <w:rPr>
          <w:sz w:val="30"/>
          <w:szCs w:val="30"/>
        </w:rPr>
      </w:pPr>
      <w:r>
        <w:rPr>
          <w:b/>
          <w:sz w:val="30"/>
          <w:szCs w:val="30"/>
        </w:rPr>
        <w:t xml:space="preserve">2. Показатели муниципальной программы </w:t>
      </w:r>
    </w:p>
    <w:tbl>
      <w:tblPr>
        <w:tblW w:w="15333" w:type="dxa"/>
        <w:jc w:val="left"/>
        <w:tblInd w:w="2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32"/>
        <w:gridCol w:w="1552"/>
        <w:gridCol w:w="1135"/>
        <w:gridCol w:w="1159"/>
        <w:gridCol w:w="682"/>
        <w:gridCol w:w="709"/>
        <w:gridCol w:w="708"/>
        <w:gridCol w:w="710"/>
        <w:gridCol w:w="708"/>
        <w:gridCol w:w="709"/>
        <w:gridCol w:w="2977"/>
        <w:gridCol w:w="1135"/>
        <w:gridCol w:w="992"/>
        <w:gridCol w:w="1424"/>
      </w:tblGrid>
      <w:tr>
        <w:trPr>
          <w:trHeight w:val="960" w:hRule="atLeast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п/п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 (по ОКЕИ)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Базовое значение</w:t>
            </w:r>
          </w:p>
        </w:tc>
        <w:tc>
          <w:tcPr>
            <w:tcW w:w="422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Период (год)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Документ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за достижение показателей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Связь с показателями национальных целей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Информационная система</w:t>
            </w:r>
          </w:p>
        </w:tc>
      </w:tr>
      <w:tr>
        <w:trPr>
          <w:trHeight w:val="300" w:hRule="atLeast"/>
        </w:trPr>
        <w:tc>
          <w:tcPr>
            <w:tcW w:w="7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>
        <w:trPr>
          <w:trHeight w:val="510" w:hRule="atLeast"/>
        </w:trPr>
        <w:tc>
          <w:tcPr>
            <w:tcW w:w="153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Последовательное снижение рисков чрезвычайных ситуаций, повышение безопасности населения и защищенности критически важных объектов от угроз природного и техногенного характера, а также обеспечение необходимых условий для безопасной жизнедеятельности и устойчивого социально-экономического развития города</w:t>
            </w:r>
          </w:p>
        </w:tc>
      </w:tr>
      <w:tr>
        <w:trPr>
          <w:trHeight w:val="2040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гибели людей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 ГАС «Управление»</w:t>
            </w:r>
          </w:p>
        </w:tc>
      </w:tr>
      <w:tr>
        <w:trPr>
          <w:trHeight w:val="2040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пострадавшего населения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 ГАС «Управление»</w:t>
            </w:r>
          </w:p>
        </w:tc>
      </w:tr>
      <w:tr>
        <w:trPr>
          <w:trHeight w:val="2040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Экономический ущерб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 ГАС «Управление»</w:t>
            </w:r>
          </w:p>
        </w:tc>
      </w:tr>
      <w:tr>
        <w:trPr>
          <w:trHeight w:val="2040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Информационное обеспечение систем мониторинга и прогнозирования ЧС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 ГАС «Управление»</w:t>
            </w:r>
          </w:p>
        </w:tc>
      </w:tr>
      <w:tr>
        <w:trPr>
          <w:trHeight w:val="2040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Эффективность затрат на мероприятия по предупреждению чрезвычайных ситуаций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 ГАС «Управление»</w:t>
            </w:r>
          </w:p>
        </w:tc>
      </w:tr>
      <w:tr>
        <w:trPr>
          <w:trHeight w:val="885" w:hRule="atLeast"/>
        </w:trPr>
        <w:tc>
          <w:tcPr>
            <w:tcW w:w="153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Создание благоприятной и безопасной среды проживания на территории муниципального образования ЗАТО  г. Радужный Владимирской области, повышение общего уровня общественной безопасности, правопорядка и безопасности среды обитания за счёт существующего улучшения координации деятельности сил и служб, ответственных за решение этих задач, путём внедрения на базе муниципального образования комплексной информационной системы, обеспечивающей прогнозирование, мониторинг, предупреждение и ликвидацию возможных угроз</w:t>
            </w:r>
          </w:p>
        </w:tc>
      </w:tr>
      <w:tr>
        <w:trPr>
          <w:trHeight w:val="3570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Повышение уровня          защищенности муниципальных   объектов от угроз чрезвычайных ситуаций природного, техногенного, характера, а также ситуаций криминогенного, террористического характера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 ГАС «Управление»</w:t>
            </w:r>
          </w:p>
        </w:tc>
      </w:tr>
      <w:tr>
        <w:trPr>
          <w:trHeight w:val="3570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Повышение уровня защищенности населения муниципального образования в местах с массовым пребыванием людей от угроз чрезвычайных ситуаций природного, техногенного характера.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 ГАС «Управление»</w:t>
            </w:r>
          </w:p>
        </w:tc>
      </w:tr>
      <w:tr>
        <w:trPr>
          <w:trHeight w:val="2040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Снижение количества правонарушений, совершенных на улицах, в местах массового пребывания и отдыха граждан.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 ГАС «Управление»</w:t>
            </w:r>
          </w:p>
        </w:tc>
      </w:tr>
      <w:tr>
        <w:trPr>
          <w:trHeight w:val="2040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Повышение уровня антитеррористической защищенности мест массового пребывания людей.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«Управление»</w:t>
            </w:r>
          </w:p>
        </w:tc>
      </w:tr>
      <w:tr>
        <w:trPr>
          <w:trHeight w:val="2295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Повышение оперативности служб экстренного реагирования, при выполнении мероприятий по предупреждению чрезвычайных ситуаций.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«Управление»</w:t>
            </w:r>
          </w:p>
        </w:tc>
      </w:tr>
      <w:tr>
        <w:trPr>
          <w:trHeight w:val="2295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систем видеонаблюдения (и, или) количество замен систем видеонаблюдения в муниципальных учреждениях не соответствующих требованиям.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«Управление»</w:t>
            </w:r>
          </w:p>
        </w:tc>
      </w:tr>
      <w:tr>
        <w:trPr>
          <w:trHeight w:val="2925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уровня           оснащенности аппаратно-техническими средствами       ситуационного центра АПК  «Безопасный город» организованного на базе ЕДДС-112.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«Управление»</w:t>
            </w:r>
          </w:p>
        </w:tc>
      </w:tr>
      <w:tr>
        <w:trPr>
          <w:trHeight w:val="3675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Установка технических средств обеспечения безопасности (устройства экстренного вызова наряда полиции (ЧОПа), системы видеонаблюдения) в местах с массовым пребыванием людей.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«Управление»</w:t>
            </w:r>
          </w:p>
        </w:tc>
      </w:tr>
      <w:tr>
        <w:trPr>
          <w:trHeight w:val="2295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количества новых (и, или) модернизированных каналов связи систем и сегментов АПК «Безопасный город».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«Управление»</w:t>
            </w:r>
          </w:p>
        </w:tc>
      </w:tr>
      <w:tr>
        <w:trPr>
          <w:trHeight w:val="2295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Общее количество проведенных инженерно-технических обслуживаний  систем и сегментов   АПК «Безопасный город»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«Управление»</w:t>
            </w:r>
          </w:p>
        </w:tc>
      </w:tr>
      <w:tr>
        <w:trPr>
          <w:trHeight w:val="2040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Доля муниципальных предприятий и учреждений, имеющих паспорт антитеррористической защищенности.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«Управление»</w:t>
            </w:r>
          </w:p>
        </w:tc>
      </w:tr>
      <w:tr>
        <w:trPr>
          <w:trHeight w:val="2040" w:hRule="atLeast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Темп роста (снижения) количества пожаров.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МКУ «УГОЧС»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ФИС СП ГАС «Управление»</w:t>
            </w:r>
          </w:p>
        </w:tc>
      </w:tr>
    </w:tbl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spacing w:before="0" w:after="24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0" w:after="24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0" w:after="24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0" w:after="24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0" w:after="24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0" w:after="24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0" w:after="24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0" w:after="24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0" w:after="24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0" w:after="240"/>
        <w:ind w:right="564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Структура муниципальной программы</w:t>
      </w:r>
    </w:p>
    <w:tbl>
      <w:tblPr>
        <w:tblW w:w="15110" w:type="dxa"/>
        <w:jc w:val="left"/>
        <w:tblInd w:w="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81"/>
        <w:gridCol w:w="3537"/>
        <w:gridCol w:w="7416"/>
        <w:gridCol w:w="3475"/>
      </w:tblGrid>
      <w:tr>
        <w:trPr>
          <w:trHeight w:val="510" w:hRule="atLeast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Краткое описание ожидаемых эффектов от  реализации задачи структурного элемента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Связь с показателями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4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7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 (подпрограмма) 1: «Совершенствование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 Радужный Владимирской области»</w:t>
            </w:r>
          </w:p>
        </w:tc>
      </w:tr>
      <w:tr>
        <w:trPr>
          <w:trHeight w:val="57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Мероприятия муниципальной программы, реализуемые в составе региональных и/или федеральных проектов — отсутствуют</w:t>
            </w:r>
          </w:p>
        </w:tc>
      </w:tr>
      <w:tr>
        <w:trPr>
          <w:trHeight w:val="57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Муниципальный проект, не входящий в состав региональных и/или федеральных проектов — отсутствует</w:t>
            </w:r>
          </w:p>
        </w:tc>
      </w:tr>
      <w:tr>
        <w:trPr>
          <w:trHeight w:val="57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Ведомственный проект — отсутствует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Комплекс процессных мероприятий «Совершенствование и развитие гражданской обороны, защиты населения и территории, обеспечение пожарной безопасности и безопасности людей на водных объектах»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095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Муниципальное казённое учреждение «Управление по делам гражданской обороны и чрезвычайным ситуациям» ЗАТО г. Радужный Владимирской области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Срок реализации: 2024-2030 гг.</w:t>
            </w:r>
          </w:p>
        </w:tc>
      </w:tr>
      <w:tr>
        <w:trPr>
          <w:trHeight w:val="87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1.4.1.</w:t>
            </w:r>
          </w:p>
        </w:tc>
        <w:tc>
          <w:tcPr>
            <w:tcW w:w="35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мероприятий по гражданской обороне.</w:t>
            </w:r>
          </w:p>
        </w:tc>
        <w:tc>
          <w:tcPr>
            <w:tcW w:w="74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эффективности применения сил гражданской обороны при выполнении мероприятий по гражданской обороне в период нарастания угрозы агрессии против Российской Федерации, а также при ликвидации чрезвычайных ситуаций и пожаров.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 затрат на мероприятия по предупреждению ЧС</w:t>
            </w:r>
          </w:p>
        </w:tc>
      </w:tr>
      <w:tr>
        <w:trPr>
          <w:trHeight w:val="159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1.4.2.</w:t>
            </w:r>
          </w:p>
        </w:tc>
        <w:tc>
          <w:tcPr>
            <w:tcW w:w="35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 по недопущению и ликвидации чрезвычайных ситуаций.</w:t>
            </w:r>
          </w:p>
        </w:tc>
        <w:tc>
          <w:tcPr>
            <w:tcW w:w="74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Гарантированная возможность применения личного состава и техники на ликвидацию ЧС. Повышение готовности к защите населения и территории ЗАТО г. Радужный Владимирской области от чрезвычайных ситуаций природного и техногенного характера. Гарантированная возможность применения личного состава и техники на ликвидацию ЧС. Повышение защиты и санитарно-эпидемиологического благополучия населения на территории ЗАТО г. Радужный Владимирской области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 затрат на мероприятия по предупреждению ЧС</w:t>
            </w:r>
          </w:p>
        </w:tc>
      </w:tr>
      <w:tr>
        <w:trPr>
          <w:trHeight w:val="90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1.4.3.</w:t>
            </w:r>
          </w:p>
        </w:tc>
        <w:tc>
          <w:tcPr>
            <w:tcW w:w="35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мероприятий по обеспечению пожарной безопасности и безопасности людей на водных объектах.</w:t>
            </w:r>
          </w:p>
        </w:tc>
        <w:tc>
          <w:tcPr>
            <w:tcW w:w="74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готовности к защите населения и территории ЗАТО г. Радужный Владимирской области от чрезвычайных ситуаций природного и техногенного характера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 затрат на мероприятия по предупреждению ЧС</w:t>
            </w:r>
          </w:p>
        </w:tc>
      </w:tr>
      <w:tr>
        <w:trPr>
          <w:trHeight w:val="484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Структурные элементы, не входящие в направления (подпрограммы)</w:t>
            </w:r>
          </w:p>
        </w:tc>
      </w:tr>
      <w:tr>
        <w:trPr>
          <w:trHeight w:val="484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 (подпрограмма) 1: «Безопасный город на территории ЗАТО г. Радужный Владимирской области»</w:t>
            </w:r>
          </w:p>
        </w:tc>
      </w:tr>
      <w:tr>
        <w:trPr>
          <w:trHeight w:val="484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Мероприятия муниципальной программы, реализуемые в составе региональных и/или федеральных проектов — отсутствуют</w:t>
            </w:r>
          </w:p>
        </w:tc>
      </w:tr>
      <w:tr>
        <w:trPr>
          <w:trHeight w:val="484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Муниципальный проект, не входящий в состав региональных и/или федеральных проектов — отсутствует</w:t>
            </w:r>
          </w:p>
        </w:tc>
      </w:tr>
      <w:tr>
        <w:trPr>
          <w:trHeight w:val="484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2.3.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Ведомственный проект — отсутствует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2.4.</w:t>
            </w:r>
          </w:p>
        </w:tc>
        <w:tc>
          <w:tcPr>
            <w:tcW w:w="14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Комплекс процессных мероприятий «Безопасный город»</w:t>
            </w:r>
          </w:p>
        </w:tc>
      </w:tr>
      <w:tr>
        <w:trPr>
          <w:trHeight w:val="672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095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Муниципальное казённое учреждение «Управление по делам гражданской обороны и чрезвычайным ситуациям» ЗАТО г. Радужный Владимирской области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Срок реализации: 2024-2030 гг.</w:t>
            </w:r>
          </w:p>
        </w:tc>
      </w:tr>
      <w:tr>
        <w:trPr>
          <w:trHeight w:val="2460" w:hRule="atLeast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2.4.1.</w:t>
            </w:r>
          </w:p>
        </w:tc>
        <w:tc>
          <w:tcPr>
            <w:tcW w:w="35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и развитие аппаратно-программного комплекса «Безопасный город»</w:t>
            </w:r>
          </w:p>
        </w:tc>
        <w:tc>
          <w:tcPr>
            <w:tcW w:w="74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Повышается уровень защищенности населения муниципального   образования в местах с массовым пребыванием людей от угроз чрезвычайных ситуаций природного, техногенного характера, снижается  количество тяжких и особо тяжких преступлений, совершенных в общественных местах на территории города, повышается уровень антитеррористической защищенности мест массового пребывания людей, сокращается время реагирования при выполнении мероприятий по предупреждению чрезвычайных ситуаций.</w:t>
            </w:r>
          </w:p>
        </w:tc>
        <w:tc>
          <w:tcPr>
            <w:tcW w:w="3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Информационное обеспечение систем мониторинга и прогнозирования ЧС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spacing w:before="0" w:after="240"/>
        <w:ind w:right="564"/>
        <w:jc w:val="center"/>
        <w:rPr>
          <w:sz w:val="28"/>
          <w:szCs w:val="28"/>
        </w:rPr>
      </w:pPr>
      <w:r>
        <w:rPr>
          <w:b/>
          <w:sz w:val="28"/>
          <w:szCs w:val="28"/>
        </w:rPr>
        <w:t>Финансовое обеспечение муниципальной программы</w:t>
      </w:r>
    </w:p>
    <w:p>
      <w:pPr>
        <w:pStyle w:val="Normal"/>
        <w:widowControl w:val="false"/>
        <w:shd w:val="clear" w:color="auto" w:fill="FFFFFF"/>
        <w:spacing w:before="0" w:after="240"/>
        <w:ind w:right="564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«</w:t>
      </w:r>
      <w:r>
        <w:rPr>
          <w:b/>
          <w:sz w:val="28"/>
          <w:szCs w:val="28"/>
        </w:rPr>
        <w:t>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области»</w:t>
      </w:r>
    </w:p>
    <w:tbl>
      <w:tblPr>
        <w:tblW w:w="15326" w:type="dxa"/>
        <w:jc w:val="left"/>
        <w:tblInd w:w="2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59"/>
        <w:gridCol w:w="1870"/>
        <w:gridCol w:w="2692"/>
        <w:gridCol w:w="1507"/>
        <w:gridCol w:w="1448"/>
        <w:gridCol w:w="1298"/>
        <w:gridCol w:w="1276"/>
        <w:gridCol w:w="1276"/>
        <w:gridCol w:w="980"/>
        <w:gridCol w:w="960"/>
        <w:gridCol w:w="1458"/>
      </w:tblGrid>
      <w:tr>
        <w:trPr>
          <w:trHeight w:val="900" w:hRule="atLeast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  <w:r>
              <w:rPr>
                <w:b/>
                <w:bCs/>
                <w:color w:val="000000"/>
              </w:rPr>
              <w:t>п/п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муниципальной программы, структурного элемента/ источник финансирования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ГРБС/ КБК</w:t>
            </w:r>
          </w:p>
        </w:tc>
        <w:tc>
          <w:tcPr>
            <w:tcW w:w="1020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735" w:hRule="atLeast"/>
        </w:trPr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8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26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2024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2030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</w:tr>
      <w:tr>
        <w:trPr>
          <w:trHeight w:val="750" w:hRule="atLeast"/>
        </w:trPr>
        <w:tc>
          <w:tcPr>
            <w:tcW w:w="153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Муниципальная программа "Перспективное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области"</w:t>
            </w:r>
          </w:p>
        </w:tc>
      </w:tr>
      <w:tr>
        <w:trPr>
          <w:trHeight w:val="600" w:hRule="atLeast"/>
        </w:trPr>
        <w:tc>
          <w:tcPr>
            <w:tcW w:w="5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 по программе: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22206,39434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14547,44200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16139,0750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15979,0750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15979,0750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84851,06134</w:t>
            </w:r>
          </w:p>
        </w:tc>
      </w:tr>
      <w:tr>
        <w:trPr>
          <w:trHeight w:val="780" w:hRule="atLeast"/>
        </w:trPr>
        <w:tc>
          <w:tcPr>
            <w:tcW w:w="153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i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Комплекс процессных мероприятий «Совершенствование и развитие гражданской обороны, защиты населения и территории, обеспечение пожарной безопасности и безопасности людей на водных объектах»</w:t>
            </w:r>
          </w:p>
        </w:tc>
      </w:tr>
      <w:tr>
        <w:trPr>
          <w:trHeight w:val="570" w:hRule="atLeast"/>
        </w:trPr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76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Организация мероприятий по гражданской обороне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76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 МО ЗАТО г. Радужный, в том числе: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720 0309 0640120320 244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21,35000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221,35000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720 0309 0640120330 244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30,00000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720 0309 0640120340 244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11,4000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75,40000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720 0309 0640120350 244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300,00000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720 0309 0640100590 111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2564,75917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2961,46000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2982,88000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2982,88000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2982,88000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14474,85917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720 0309 0640100590 119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768,36843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894,36000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900,83000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900,83000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900,83000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4365,21843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720 0309 0640100590 244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533,7000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556,78900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606,12000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606,12000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606,12000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2908,84900</w:t>
            </w:r>
          </w:p>
        </w:tc>
      </w:tr>
      <w:tr>
        <w:trPr>
          <w:trHeight w:val="300" w:hRule="atLeast"/>
        </w:trPr>
        <w:tc>
          <w:tcPr>
            <w:tcW w:w="5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по годам: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3899,57760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4478,60900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4665,83000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4665,83000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4665,83000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22375,67660</w:t>
            </w:r>
          </w:p>
        </w:tc>
      </w:tr>
      <w:tr>
        <w:trPr>
          <w:trHeight w:val="285" w:hRule="atLeast"/>
        </w:trPr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76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Организация работ по недопущению и ликвидации чрезвычайных ситуаций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76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 МО ЗАТО г. Радужный, в том числе: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ГКМХ</w:t>
            </w: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733 0310 0640120360 811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8358,0000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8358,00000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720 0310 0640120360 244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169,97000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169,97000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ГКМХ</w:t>
            </w: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733 0310 0640120370 244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1500,00000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7500,00000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720 0310 0640120390 244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150,00000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720 0310 0640120400 244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720 0310 0640100590 111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5099,83347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5461,10700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5500,60000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5500,60000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5500,60000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27062,74047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720 0310 0640100590 119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1524,07876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1649,25400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1661,18100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1661,18100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1661,18100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8156,87576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720 0310 0640100590 244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350,79521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242,50000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1193,46400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1093,46400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1093,46400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3973,68721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720 0310 0640160040 811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182,71880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182,71880</w:t>
            </w:r>
          </w:p>
        </w:tc>
      </w:tr>
      <w:tr>
        <w:trPr>
          <w:trHeight w:val="360" w:hRule="atLeast"/>
        </w:trPr>
        <w:tc>
          <w:tcPr>
            <w:tcW w:w="5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по годам: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17185,39624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8852,86100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9905,24500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9805,24500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9805,24500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55553,99224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</w:t>
            </w:r>
          </w:p>
        </w:tc>
        <w:tc>
          <w:tcPr>
            <w:tcW w:w="1476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Организация мероприятий по обеспечению пожарной безопасности и безопасности людей на водных объектах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76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 МО ЗАТО г. Радужный, в том числе: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720 0310 0640120410 244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200,00000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720 0310 0640121030 244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90,00000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720 0310 0640121020 244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60,00000</w:t>
            </w:r>
          </w:p>
        </w:tc>
      </w:tr>
      <w:tr>
        <w:trPr>
          <w:trHeight w:val="300" w:hRule="atLeast"/>
        </w:trPr>
        <w:tc>
          <w:tcPr>
            <w:tcW w:w="5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по годам: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80,00000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350,00000</w:t>
            </w:r>
          </w:p>
        </w:tc>
      </w:tr>
      <w:tr>
        <w:trPr>
          <w:trHeight w:val="278" w:hRule="atLeast"/>
        </w:trPr>
        <w:tc>
          <w:tcPr>
            <w:tcW w:w="153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i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Комплекс процессных мероприятий «Безопасный город на территории ЗАТО г. Радужный Владимирской области»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</w:t>
            </w:r>
          </w:p>
        </w:tc>
        <w:tc>
          <w:tcPr>
            <w:tcW w:w="1476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Внедрение и развитие аппаратно-программного комплекса "Безопасный город"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765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 МО ЗАТО г. Радужный, в том числе: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720 0310 0640220420 244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482,40000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498,30000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548,00000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548,00000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548,00000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2624,70000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"УГОЧС"</w:t>
            </w: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720 0310 0640220430 244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563,54050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559,80000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780,00000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3463,34050</w:t>
            </w:r>
          </w:p>
        </w:tc>
      </w:tr>
      <w:tr>
        <w:trPr>
          <w:trHeight w:val="300" w:hRule="atLeast"/>
        </w:trPr>
        <w:tc>
          <w:tcPr>
            <w:tcW w:w="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ГКМХ</w:t>
            </w: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733 0310 0640220430 244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75,48000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107,87200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483,35200</w:t>
            </w:r>
          </w:p>
        </w:tc>
      </w:tr>
      <w:tr>
        <w:trPr>
          <w:trHeight w:val="300" w:hRule="atLeast"/>
        </w:trPr>
        <w:tc>
          <w:tcPr>
            <w:tcW w:w="5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по годам: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1121,42050</w:t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1165,97200</w:t>
            </w:r>
          </w:p>
        </w:tc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1428,00000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1428,00000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1428,00000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6571,39250</w:t>
            </w:r>
          </w:p>
        </w:tc>
      </w:tr>
      <w:tr>
        <w:trPr>
          <w:trHeight w:val="300" w:hRule="atLeast"/>
        </w:trPr>
        <w:tc>
          <w:tcPr>
            <w:tcW w:w="153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right="564"/>
        <w:jc w:val="both"/>
        <w:rPr>
          <w:b/>
        </w:rPr>
      </w:pPr>
      <w:r>
        <w:rPr>
          <w:color w:val="000000"/>
          <w:sz w:val="22"/>
        </w:rPr>
        <w:t>МКУ "УГОЧС" - МКУ "УГОЧС" ЗАТО г. Радужный Владимирской области</w:t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right="564"/>
        <w:jc w:val="both"/>
        <w:rPr>
          <w:b/>
        </w:rPr>
      </w:pPr>
      <w:r>
        <w:rPr>
          <w:color w:val="000000"/>
          <w:sz w:val="22"/>
        </w:rPr>
        <w:t>ГКМХ - МКУ "ГКМХ" ЗАТО г. Радужный Владимирской области</w:t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right="564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right="564"/>
        <w:jc w:val="both"/>
        <w:rPr>
          <w:b/>
        </w:rPr>
      </w:pPr>
      <w:r>
        <w:rPr>
          <w:b/>
        </w:rPr>
      </w:r>
    </w:p>
    <w:p>
      <w:pPr>
        <w:pStyle w:val="Heading1"/>
        <w:widowControl w:val="false"/>
        <w:shd w:val="clear" w:color="auto" w:fill="FFFFFF"/>
        <w:tabs>
          <w:tab w:val="clear" w:pos="720"/>
          <w:tab w:val="left" w:pos="11057" w:leader="none"/>
        </w:tabs>
        <w:spacing w:before="0" w:after="240"/>
        <w:ind w:right="564"/>
        <w:rPr/>
      </w:pPr>
      <w:r>
        <w:rPr>
          <w:b/>
          <w:szCs w:val="28"/>
        </w:rPr>
        <w:t>П А С П О Р Т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exact" w:line="319" w:before="0" w:after="240"/>
        <w:ind w:left="405" w:right="56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комплекса процессных мероприятий 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exact" w:line="319" w:before="0" w:after="240"/>
        <w:ind w:left="405" w:right="560"/>
        <w:jc w:val="center"/>
        <w:rPr/>
      </w:pPr>
      <w:r>
        <w:rPr>
          <w:b/>
          <w:sz w:val="28"/>
          <w:szCs w:val="28"/>
        </w:rPr>
        <w:t>«Совершенствование гражданской обороны, защита нас</w:t>
      </w:r>
      <w:r>
        <w:rPr>
          <w:b/>
          <w:sz w:val="28"/>
        </w:rPr>
        <w:t>еления и территории, обеспечение пожарной безопасности и безопасности людей на водных объектах»</w:t>
      </w:r>
    </w:p>
    <w:p>
      <w:pPr>
        <w:pStyle w:val="Heading1"/>
        <w:tabs>
          <w:tab w:val="clear" w:pos="720"/>
          <w:tab w:val="left" w:pos="6345" w:leader="none"/>
          <w:tab w:val="left" w:pos="6750" w:leader="none"/>
          <w:tab w:val="left" w:pos="11057" w:leader="none"/>
        </w:tabs>
        <w:ind w:left="360"/>
        <w:rPr/>
      </w:pPr>
      <w:r>
        <w:rPr/>
        <w:t>Общие положения</w:t>
      </w:r>
    </w:p>
    <w:p>
      <w:pPr>
        <w:pStyle w:val="Normal"/>
        <w:tabs>
          <w:tab w:val="clear" w:pos="720"/>
          <w:tab w:val="left" w:pos="6345" w:leader="none"/>
          <w:tab w:val="left" w:pos="6750" w:leader="none"/>
          <w:tab w:val="left" w:pos="11057" w:leader="none"/>
        </w:tabs>
        <w:rPr/>
      </w:pPr>
      <w:r>
        <w:rPr/>
      </w:r>
    </w:p>
    <w:tbl>
      <w:tblPr>
        <w:tblW w:w="15183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365"/>
        <w:gridCol w:w="7817"/>
      </w:tblGrid>
      <w:tr>
        <w:trPr>
          <w:trHeight w:val="551" w:hRule="atLeast"/>
        </w:trPr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Муниципальное казенное учреждение «Управление по делам гражданской обороны и чрезвычайным ситуациям» ЗАТО г. Радужный Владимирской области, начальник МКУ «УГОЧС» ЗАТО г. Радужный Владимирской области – Працонь Анатолий Иосифович.</w:t>
            </w:r>
          </w:p>
        </w:tc>
      </w:tr>
      <w:tr>
        <w:trPr>
          <w:trHeight w:val="664" w:hRule="atLeast"/>
        </w:trPr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319"/>
              <w:ind w:right="5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7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319"/>
              <w:jc w:val="both"/>
              <w:rPr>
                <w:i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«</w:t>
            </w:r>
            <w:r>
              <w:rPr>
                <w:sz w:val="28"/>
                <w:szCs w:val="28"/>
                <w:lang w:eastAsia="en-US"/>
              </w:rPr>
              <w:t>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</w:t>
            </w:r>
            <w:r>
              <w:rPr>
                <w:sz w:val="28"/>
                <w:szCs w:val="28"/>
              </w:rPr>
              <w:t>».</w:t>
            </w:r>
          </w:p>
        </w:tc>
      </w:tr>
    </w:tbl>
    <w:p>
      <w:pPr>
        <w:pStyle w:val="ListParagraph"/>
        <w:tabs>
          <w:tab w:val="clear" w:pos="720"/>
          <w:tab w:val="left" w:pos="3119" w:leader="none"/>
          <w:tab w:val="left" w:pos="11057" w:leader="none"/>
        </w:tabs>
        <w:spacing w:before="219" w:after="0"/>
        <w:ind w:hanging="0" w:left="724" w:right="564"/>
        <w:rPr>
          <w:b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Показатели комплекса процессных мероприятий </w:t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«Совершенствование и развитие гражданской обороны, защиты населения и территории, обеспечение пожарной безопасности и безопасности людей на водных объектах»</w:t>
      </w:r>
    </w:p>
    <w:p>
      <w:pPr>
        <w:pStyle w:val="ListParagraph"/>
        <w:tabs>
          <w:tab w:val="clear" w:pos="720"/>
          <w:tab w:val="left" w:pos="3119" w:leader="none"/>
          <w:tab w:val="left" w:pos="11057" w:leader="none"/>
        </w:tabs>
        <w:spacing w:before="219" w:after="0"/>
        <w:ind w:hanging="0" w:left="724" w:right="564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5250" w:type="dxa"/>
        <w:jc w:val="left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49"/>
        <w:gridCol w:w="1647"/>
        <w:gridCol w:w="1003"/>
        <w:gridCol w:w="834"/>
        <w:gridCol w:w="667"/>
        <w:gridCol w:w="631"/>
        <w:gridCol w:w="619"/>
        <w:gridCol w:w="633"/>
        <w:gridCol w:w="567"/>
        <w:gridCol w:w="667"/>
        <w:gridCol w:w="683"/>
        <w:gridCol w:w="2182"/>
        <w:gridCol w:w="1396"/>
        <w:gridCol w:w="1520"/>
        <w:gridCol w:w="1652"/>
      </w:tblGrid>
      <w:tr>
        <w:trPr>
          <w:trHeight w:val="784" w:hRule="atLeast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№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Единица измерения (по ОКЕИ)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Базовое значение</w:t>
            </w:r>
          </w:p>
        </w:tc>
        <w:tc>
          <w:tcPr>
            <w:tcW w:w="4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Период (год)</w:t>
            </w: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Ответственный за достижение показателей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Связь с показателями национальных целей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Информационная система</w:t>
            </w:r>
          </w:p>
        </w:tc>
      </w:tr>
      <w:tr>
        <w:trPr>
          <w:trHeight w:val="615" w:hRule="atLeast"/>
        </w:trPr>
        <w:tc>
          <w:tcPr>
            <w:tcW w:w="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2028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2029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2030</w:t>
            </w:r>
          </w:p>
        </w:tc>
        <w:tc>
          <w:tcPr>
            <w:tcW w:w="21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353" w:hRule="atLeast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</w:tr>
      <w:tr>
        <w:trPr>
          <w:trHeight w:val="2329" w:hRule="atLeast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гибели людей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Чел.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 ГАС «Управление»</w:t>
            </w:r>
          </w:p>
        </w:tc>
      </w:tr>
      <w:tr>
        <w:trPr>
          <w:trHeight w:val="1849" w:hRule="atLeast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пострадавшего населения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Чел.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 ГАС «Управление»</w:t>
            </w:r>
          </w:p>
        </w:tc>
      </w:tr>
      <w:tr>
        <w:trPr>
          <w:trHeight w:val="2149" w:hRule="atLeast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Экономический ущерб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Тыс. руб.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 ГАС «Управление»</w:t>
            </w:r>
          </w:p>
        </w:tc>
      </w:tr>
      <w:tr>
        <w:trPr>
          <w:trHeight w:val="2160" w:hRule="atLeast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Информационное обеспечение систем мониторинга и прогнозирования ЧС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 ГАС «Управление»</w:t>
            </w:r>
          </w:p>
        </w:tc>
      </w:tr>
      <w:tr>
        <w:trPr>
          <w:trHeight w:val="2280" w:hRule="atLeast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Эффективность затрат на мероприятия по предупреждению чрезвычайных ситуаций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 ГАС «Управление»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мероприятий (результатов) комплекса процессных мероприятий «Совершенствование гражданской обороны, защита населения и территории, обеспечение пожарной безопасности и безопасности людей на водных объектах»</w:t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4568" w:type="dxa"/>
        <w:jc w:val="left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7"/>
        <w:gridCol w:w="2884"/>
        <w:gridCol w:w="1534"/>
        <w:gridCol w:w="1584"/>
        <w:gridCol w:w="1200"/>
        <w:gridCol w:w="1300"/>
        <w:gridCol w:w="1249"/>
        <w:gridCol w:w="1183"/>
        <w:gridCol w:w="1134"/>
        <w:gridCol w:w="967"/>
        <w:gridCol w:w="1014"/>
      </w:tblGrid>
      <w:tr>
        <w:trPr>
          <w:trHeight w:val="300" w:hRule="atLeast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п./п.</w:t>
            </w:r>
          </w:p>
        </w:tc>
        <w:tc>
          <w:tcPr>
            <w:tcW w:w="2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мероприятия (результата)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Тип мероприятий (результата)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Единица измерения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(по ОКЕИ)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Базовое значение</w:t>
            </w:r>
          </w:p>
        </w:tc>
        <w:tc>
          <w:tcPr>
            <w:tcW w:w="5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300" w:hRule="atLeast"/>
        </w:trPr>
        <w:tc>
          <w:tcPr>
            <w:tcW w:w="5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8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3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2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3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2025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2027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2028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2029-2030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9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</w:t>
            </w:r>
          </w:p>
        </w:tc>
      </w:tr>
      <w:tr>
        <w:trPr>
          <w:trHeight w:val="660" w:hRule="atLeast"/>
        </w:trPr>
        <w:tc>
          <w:tcPr>
            <w:tcW w:w="1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Комплекс процессных мероприятий: Совершенствование гражданской обороны, защита населения и территории, обеспечение пожарной безопасности и безопасности людей на водных объектах</w:t>
            </w:r>
          </w:p>
        </w:tc>
      </w:tr>
      <w:tr>
        <w:trPr>
          <w:trHeight w:val="660" w:hRule="atLeast"/>
        </w:trPr>
        <w:tc>
          <w:tcPr>
            <w:tcW w:w="1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Наименование задачи №1  Организация  мероприятий по гражданской обороне</w:t>
            </w:r>
          </w:p>
        </w:tc>
      </w:tr>
      <w:tr>
        <w:trPr>
          <w:trHeight w:val="1635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Создание и совершенствование пунктов управления города, объектов гражданской обороны (укрытий)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Повышение готовности  к защите населения и территории ЗАТО г. Радужный от чрезвычайных ситуаций природного и техногенного характера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усл.ед.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</w:tr>
      <w:tr>
        <w:trPr>
          <w:trHeight w:val="165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2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Оснащение нештатных формирований по обеспечению мероприятий ГО города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Повышается готовность  к защите населения и территории ЗАТО г. Радужный от чрезвычайных ситуаций природного и техногенного характера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усл.ед.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</w:tr>
      <w:tr>
        <w:trPr>
          <w:trHeight w:val="111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3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Организация обучения руководящего состава, сил РСЧС и населения к действиям по сигналу ГО и в ЧС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Повышение знаний руководящего состава города в области ГО и ЧС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усл.ед.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</w:tr>
      <w:tr>
        <w:trPr>
          <w:trHeight w:val="2505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Повышение (освежение)объемов запасов материально-технических, продовольственных, медицинских, средств индивидуальной защиты и иных средств, создаваемых в целях гражданской обороны, путем фактического накопления (закладке на хранение)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</w:tr>
      <w:tr>
        <w:trPr>
          <w:trHeight w:val="3825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5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Расходы на обеспечение деятельности муниципальных учреждений обеспечивающих выполнение мероприятий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территории ЗАТО г. Радужный в пределах установленных полномочий (фонд оплаты труда, страховые взносы, услуги связи, работы и услуги по содержанию имущества и т.д.)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усл.ед.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</w:tr>
      <w:tr>
        <w:trPr>
          <w:trHeight w:val="495" w:hRule="atLeast"/>
        </w:trPr>
        <w:tc>
          <w:tcPr>
            <w:tcW w:w="1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</w:rPr>
              <w:t>Наименование задачи №2 Организация работ по недопущению и ликвидации чрезвычайных ситуаций</w:t>
            </w:r>
          </w:p>
        </w:tc>
      </w:tr>
      <w:tr>
        <w:trPr>
          <w:trHeight w:val="3435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6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Подготовка (восстановление) инженерной, автомобильной и пожарной  техники аварийно-спасательной команды повышенной готовности городского звена РС ЧС к реагированию на аварийные ситуации (приобретение запасных частей для инженерной, автомобильной и пожарной техники)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Гарантированная возможность применения личного состава и техники на ликвидацию ЧС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265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7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Поддержание в рабочем состоянии резервной электрической станции: Содержание и обслуживание автономной газодизельной теплоэлектростанции на территории ЗАТО  г. Радужный Владимирской области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Повышение  готовность  к защите населения и территории ЗАТО г. Радужный от чрезвычайных ситуаций природного и техногенного характера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усл.ед.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1369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8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Возмещение расходов предприятиям, привлекаемым для ликвидации чрезвычайных ситуаций на территории ЗАТО г.Радужный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усл.ед.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809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9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Повышение (освежение) и восполнение резерва материальных ресурсов для ликвидации чрезвычайных ситуаций на территории ЗАТО г. Радужный (предметы первой необходимости, вещевое имущество, строительные материалы, лекарственные препараты и медицинские изделия, нефтепродукты, другие материальные ресурсы)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Повышение  готовность  к защите населения и территории ЗАТО г. Радужный от чрезвычайных ситуаций природного и техногенного характера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усл.ед.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138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10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Оснащение оперативной группы КЧС и ОПБ ЗАТО г. Радужный Владимирской области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Повышение  готовность  к защите населения и территории ЗАТО г. Радужный от чрезвычайных ситуаций природного и техногенного характера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685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11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Расходы на обеспечение деятельности муниципальных учреждений обеспечивающих выполнение мероприятий в области защиты населения и территорий от ЧС (фонд оплаты труда, страховые взносы, услуги связи, работы и услуги по содержанию имущества и т.д.)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усл.ед.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</w:tr>
      <w:tr>
        <w:trPr>
          <w:trHeight w:val="1849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12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Оснащение инвентарем заглубленных помещений подземного пространства многоквартирных домой ЗАТО г. Радужный Владимирской области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Повышение готовности  к защите населения и территории ЗАТО г. Радужный от чрезвычайных ситуаций природного и техногенного характера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585" w:hRule="atLeast"/>
        </w:trPr>
        <w:tc>
          <w:tcPr>
            <w:tcW w:w="1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Наименование задачи №3  Организация  мероприятий по обеспечению пожарной безопасности и безопасности людей на водных объектах</w:t>
            </w:r>
          </w:p>
        </w:tc>
      </w:tr>
      <w:tr>
        <w:trPr>
          <w:trHeight w:val="1725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13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Наглядная агитация по вопросам безопасной жизнедеятельности  населения и пожарной безопасности  на улицах  в местах массового скопления людей и в административных зданиях города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Повышение профессионального уровня руководящего состава и сил при проведении АСДНР        Гарантированная возможность применения личного состава и техники на ликвидацию ЧС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1849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14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Развитие и материальная поддержка ДПО на территории ЗАТО г. Радужный (покупка ценных подарков, призов для членов ДПО и т.д.)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Повышение профессионального уровня руководящего состава и сил при проведении АСДНР        Гарантированная возможность применения личного состава и техники на ликвидацию ЧС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14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15</w:t>
            </w:r>
          </w:p>
        </w:tc>
        <w:tc>
          <w:tcPr>
            <w:tcW w:w="2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Обеспечение первичных мер пожарной безопасности в границах населенных пунктов: очистка пожарных водоемов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осуществление текущей деятельности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Повышение профессионального уровня руководящего состава и сил при проведении АСДНР        Гарантированная возможность применения личного состава и техники на ликвидацию ЧС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усл.ед.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-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sz w:val="28"/>
          <w:szCs w:val="28"/>
        </w:rPr>
      </w:pPr>
      <w:r>
        <w:rPr>
          <w:b/>
          <w:sz w:val="28"/>
          <w:szCs w:val="28"/>
        </w:rPr>
        <w:t>Финансовое обеспечение комплекса процессных мероприятий</w:t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«Совершенствование и развитие гражданской обороны, защиты населения и территории, обеспечение пожарной безопасности и безопасности людей на водных объектах»</w:t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right="564"/>
        <w:jc w:val="both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15333" w:type="dxa"/>
        <w:jc w:val="left"/>
        <w:tblInd w:w="2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827"/>
        <w:gridCol w:w="1426"/>
        <w:gridCol w:w="1434"/>
        <w:gridCol w:w="1447"/>
        <w:gridCol w:w="1467"/>
        <w:gridCol w:w="1483"/>
        <w:gridCol w:w="1357"/>
        <w:gridCol w:w="1260"/>
        <w:gridCol w:w="1259"/>
        <w:gridCol w:w="1371"/>
      </w:tblGrid>
      <w:tr>
        <w:trPr>
          <w:trHeight w:val="567" w:hRule="atLeast"/>
        </w:trPr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ГРБС/КБК</w:t>
            </w:r>
          </w:p>
        </w:tc>
        <w:tc>
          <w:tcPr>
            <w:tcW w:w="1107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517" w:hRule="atLeast"/>
        </w:trPr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2024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2029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2030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</w:tr>
      <w:tr>
        <w:trPr>
          <w:trHeight w:val="2228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i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Комплекс процессных мероприятий «Совершенствование и развитие гражданской обороны, защиты населения и территории, обеспечение пожарной безопасности и безопасности людей на водных объектах», (всего), в том числе: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21084,97384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13381,47000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14711,07500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14551,07500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14551,07500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78279,66884</w:t>
            </w:r>
          </w:p>
        </w:tc>
      </w:tr>
      <w:tr>
        <w:trPr>
          <w:trHeight w:val="420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338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80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21084,97384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13381,47000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14711,07500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14551,07500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14551,07500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78279,66884</w:t>
            </w:r>
          </w:p>
        </w:tc>
      </w:tr>
      <w:tr>
        <w:trPr>
          <w:trHeight w:val="398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1275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 (результат) №1 «Создание и совершенствование пунктов управления города, объектов гражданской обороны (укрытий)»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21,35000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221,35000</w:t>
            </w:r>
          </w:p>
        </w:tc>
      </w:tr>
      <w:tr>
        <w:trPr>
          <w:trHeight w:val="372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4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672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0640120320 244 (МКУ «УГОЧС»)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21,35000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221,35000</w:t>
            </w:r>
          </w:p>
        </w:tc>
      </w:tr>
      <w:tr>
        <w:trPr>
          <w:trHeight w:val="35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1013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 (результат) №2 «Оснащение нештатных формирований по обеспечению мероприятий ГО города»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30,00000</w:t>
            </w:r>
          </w:p>
        </w:tc>
      </w:tr>
      <w:tr>
        <w:trPr>
          <w:trHeight w:val="402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62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642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0640120330 244 (МКУ «УГОЧС»)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30,00000</w:t>
            </w:r>
          </w:p>
        </w:tc>
      </w:tr>
      <w:tr>
        <w:trPr>
          <w:trHeight w:val="41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128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 (результат) №3 «Организация обучения руководящего состава, сил РСЧС и населения к действиям по сигналу ГО и в ЧС»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11,40000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16,00000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16,00000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16,00000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16,00000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75,40000</w:t>
            </w:r>
          </w:p>
        </w:tc>
      </w:tr>
      <w:tr>
        <w:trPr>
          <w:trHeight w:val="432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32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645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0640120340 244 (МКУ «УГОЧС»)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11,40000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16,00000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16,00000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16,00000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16,00000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75,40000</w:t>
            </w:r>
          </w:p>
        </w:tc>
      </w:tr>
      <w:tr>
        <w:trPr>
          <w:trHeight w:val="372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2325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 (результат) №4 «Повышение (освежение)объемов запасов материально-технических, продовольственных, медицинских, средств индивидуальной защиты и иных средств, создаваемых в целях гражданской обороны, путем фактического накопления (закладке на хранение)»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300,00000</w:t>
            </w:r>
          </w:p>
        </w:tc>
      </w:tr>
      <w:tr>
        <w:trPr>
          <w:trHeight w:val="462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62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615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0640120350 244 (МКУ «УГОЧС»)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100,0000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100,0000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100,000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300,00000</w:t>
            </w:r>
          </w:p>
        </w:tc>
      </w:tr>
      <w:tr>
        <w:trPr>
          <w:trHeight w:val="47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3675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 (результат) №5 «Расходы на обеспечение деятельности муниципальных учреждений обеспечивающих выполнение мероприятий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территории ЗАТО г. Радужный в пределах установленных полномочий (фонд оплаты труда, страховые взносы, услуги связи, работы и услуги по содержанию имущества и т.д.)»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3866,82760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4412,60900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4489,83000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4489,83000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4489,83000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21748,92660</w:t>
            </w:r>
          </w:p>
        </w:tc>
      </w:tr>
      <w:tr>
        <w:trPr>
          <w:trHeight w:val="312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4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660" w:hRule="atLeast"/>
        </w:trPr>
        <w:tc>
          <w:tcPr>
            <w:tcW w:w="28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0640100590 111 (МКУ «УГОЧС»)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2564,75917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2961,46000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2982,88000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2982,88000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2982,88000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14474,85917</w:t>
            </w:r>
          </w:p>
        </w:tc>
      </w:tr>
      <w:tr>
        <w:trPr>
          <w:trHeight w:val="657" w:hRule="atLeast"/>
        </w:trPr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0640100590 119 (МКУ «УГОЧС»)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768,36843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894,36000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900,83000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900,83000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900,83000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4365,21843</w:t>
            </w:r>
          </w:p>
        </w:tc>
      </w:tr>
      <w:tr>
        <w:trPr>
          <w:trHeight w:val="642" w:hRule="atLeast"/>
        </w:trPr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0309 0640100590 244 (МКУ «УГОЧС»)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533,70000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556,78900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606,12000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606,12000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606,12000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2908,84900</w:t>
            </w:r>
          </w:p>
        </w:tc>
      </w:tr>
      <w:tr>
        <w:trPr>
          <w:trHeight w:val="35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2524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 (результат) №6 «Подготовка (восстановление) инженерной, автомобильной и пожарной  техники аварийно-спасательной команды повышенной готовности городского звена РС ЧС к реагированию на аварийные ситуации (приобретение запасных частей для инженерной, автомобильной и пожарной техники)»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1069,97000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1069,97000</w:t>
            </w:r>
          </w:p>
        </w:tc>
      </w:tr>
      <w:tr>
        <w:trPr>
          <w:trHeight w:val="41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1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600" w:hRule="atLeast"/>
        </w:trPr>
        <w:tc>
          <w:tcPr>
            <w:tcW w:w="28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0640120360 244 (МКУ «УГОЧС»)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169,97000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169,97000</w:t>
            </w:r>
          </w:p>
        </w:tc>
      </w:tr>
      <w:tr>
        <w:trPr>
          <w:trHeight w:val="600" w:hRule="atLeast"/>
        </w:trPr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 0310 0640120360 811 ("ГКМХ")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900,00000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900,00000</w:t>
            </w:r>
          </w:p>
        </w:tc>
      </w:tr>
      <w:tr>
        <w:trPr>
          <w:trHeight w:val="402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1969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 (результат) №7 «Поддержание в рабочем состоянии резервной электрической станции: Содержание и обслуживание автономной газодизельной теплоэлектростанции на территории ЗАТО  г. Радужный Владимирской области»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1500,00000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1500,00000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1500,00000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1500,00000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1500,00000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7500,00000</w:t>
            </w:r>
          </w:p>
        </w:tc>
      </w:tr>
      <w:tr>
        <w:trPr>
          <w:trHeight w:val="38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32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642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 0310 0640120370 244 («ГКМХ»)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1500,00000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1500,00000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1500,00000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1500,00000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1500,00000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7500,00000</w:t>
            </w:r>
          </w:p>
        </w:tc>
      </w:tr>
      <w:tr>
        <w:trPr>
          <w:trHeight w:val="47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2104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 (результат) №8 «Возмещение расходов предприятиям, привлекаемым для ликвидации чрезвычайных ситуаций на территории ЗАТО г. Радужный»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7458,00000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7458,00000</w:t>
            </w:r>
          </w:p>
        </w:tc>
      </w:tr>
      <w:tr>
        <w:trPr>
          <w:trHeight w:val="462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38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705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 0310 0640120360 811 ("ГКМХ")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7458,0000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7458,00000</w:t>
            </w:r>
          </w:p>
        </w:tc>
      </w:tr>
      <w:tr>
        <w:trPr>
          <w:trHeight w:val="38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2670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 (результат) №9 «Повышение (освежение) и восполнение резерва материальных ресурсов для ликвидации чрезвычайных ситуаций на территории ЗАТО г. Радужный (предметы первой необходимости, вещевое имущество, строительные материалы, лекарственные препараты и медицинские изделия, нефтепродукты, другие материальные ресурсы)»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150,00000</w:t>
            </w:r>
          </w:p>
        </w:tc>
      </w:tr>
      <w:tr>
        <w:trPr>
          <w:trHeight w:val="38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02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765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0640120390 244 (МКУ «УГОЧС»)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50,000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150,00000</w:t>
            </w:r>
          </w:p>
        </w:tc>
      </w:tr>
      <w:tr>
        <w:trPr>
          <w:trHeight w:val="402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1253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 (результат) №10 «Оснащение оперативной группы КЧС и ОПБ ЗАТО г. Радужный Владимирской области»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4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4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630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0640120400 244 (МКУ «УГОЧС»)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4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2299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Мероприятие (результат) №11 «Расходы на обеспечение деятельности муниципальных учреждений обеспечивающих выполнение мероприятий в области защиты населения и территорий от ЧС </w:t>
            </w:r>
            <w:r>
              <w:rPr>
                <w:color w:val="000000"/>
              </w:rPr>
              <w:t>(фонд оплаты труда, страховые взносы, услуги связи, работы и услуги по содержанию имущества и т.д.)»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6974,70744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7352,86100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8355,24500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8255,24500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8255,24500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39193,30344</w:t>
            </w:r>
          </w:p>
        </w:tc>
      </w:tr>
      <w:tr>
        <w:trPr>
          <w:trHeight w:val="50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312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612" w:hRule="atLeast"/>
        </w:trPr>
        <w:tc>
          <w:tcPr>
            <w:tcW w:w="28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0640100590 111 (МКУ «УГОЧС»)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5099,83347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5461,10700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5500,60000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5500,60000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5500,60000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27062,74047</w:t>
            </w:r>
          </w:p>
        </w:tc>
      </w:tr>
      <w:tr>
        <w:trPr>
          <w:trHeight w:val="642" w:hRule="atLeast"/>
        </w:trPr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0640100590 119 (МКУ «УГОЧС»)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1524,07876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1649,25400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1661,18100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1661,18100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1661,18100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8156,87576</w:t>
            </w:r>
          </w:p>
        </w:tc>
      </w:tr>
      <w:tr>
        <w:trPr>
          <w:trHeight w:val="597" w:hRule="atLeast"/>
        </w:trPr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0640100590 244 (МКУ «УГОЧС»)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350,79521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242,50000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1193,46400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1093,46400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1093,46400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3973,68721</w:t>
            </w:r>
          </w:p>
        </w:tc>
      </w:tr>
      <w:tr>
        <w:trPr>
          <w:trHeight w:val="50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1470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 (результат) №12 «Оснащение инвентарем заглубленных помещений подземного пространства многоквартирных домой ЗАТО г. Радужный Владимирской области»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182,71880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182,71880</w:t>
            </w:r>
          </w:p>
        </w:tc>
      </w:tr>
      <w:tr>
        <w:trPr>
          <w:trHeight w:val="38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38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600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0640160040 811 (МКУ «УГОЧС»)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182,71880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182,71880</w:t>
            </w:r>
          </w:p>
        </w:tc>
      </w:tr>
      <w:tr>
        <w:trPr>
          <w:trHeight w:val="38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1909" w:hRule="atLeast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 (результат) №13 «Наглядная агитация по вопросам безопасной жизнедеятельности  населения и пожарной безопасности  на улицах  в местах массового скопления людей и в административных зданиях города»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60,00000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60,00000</w:t>
            </w:r>
          </w:p>
        </w:tc>
      </w:tr>
      <w:tr>
        <w:trPr>
          <w:trHeight w:val="432" w:hRule="atLeast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32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705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0640120020 244 (МКУ «УГОЧС»)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60,000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60,00000</w:t>
            </w:r>
          </w:p>
        </w:tc>
      </w:tr>
      <w:tr>
        <w:trPr>
          <w:trHeight w:val="432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1418" w:hRule="atLeast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 (результат) №14 «Развитие и материальная поддержка ДПО на территории ЗАТО г. Радужный (покупка ценных подарков, призов для членов ДПО и т.д.)»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90,00000</w:t>
            </w:r>
          </w:p>
        </w:tc>
      </w:tr>
      <w:tr>
        <w:trPr>
          <w:trHeight w:val="402" w:hRule="atLeast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38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705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0640121030 244 (МКУ «УГОЧС»)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30,0000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30,0000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90,00000</w:t>
            </w:r>
          </w:p>
        </w:tc>
      </w:tr>
      <w:tr>
        <w:trPr>
          <w:trHeight w:val="38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1418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 (результат) №15 «Обеспечение первичных мер пожарной безопасности в границах населенных пунктов: очистка пожарных водоемов»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200,00000</w:t>
            </w:r>
          </w:p>
        </w:tc>
      </w:tr>
      <w:tr>
        <w:trPr>
          <w:trHeight w:val="447" w:hRule="atLeast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4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62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 Радужный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 0310 0640120410 244 (МКУ «УГОЧС»)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200,00000</w:t>
            </w:r>
          </w:p>
        </w:tc>
      </w:tr>
      <w:tr>
        <w:trPr>
          <w:trHeight w:val="447" w:hRule="atLeast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6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right="564"/>
        <w:rPr>
          <w:b/>
        </w:rPr>
      </w:pPr>
      <w:r>
        <w:rPr>
          <w:color w:val="000000"/>
          <w:sz w:val="22"/>
        </w:rPr>
        <w:t>МКУ «УГОЧС» - МКУ «УГОЧС» ЗАТО г. Радужный Владимирской области</w:t>
      </w:r>
    </w:p>
    <w:p>
      <w:pPr>
        <w:sectPr>
          <w:type w:val="nextPage"/>
          <w:pgSz w:orient="landscape" w:w="16838" w:h="11906"/>
          <w:pgMar w:left="1134" w:right="1134" w:gutter="0" w:header="0" w:top="717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right="564"/>
        <w:rPr>
          <w:b/>
        </w:rPr>
      </w:pPr>
      <w:r>
        <w:rPr>
          <w:color w:val="000000"/>
          <w:sz w:val="22"/>
        </w:rPr>
        <w:t>МКУ «ГКМХ» - МКУ «ГКМХ» ЗАТО г. Радужный Владимирской области</w:t>
      </w:r>
    </w:p>
    <w:p>
      <w:pPr>
        <w:pStyle w:val="Heading1"/>
        <w:tabs>
          <w:tab w:val="clear" w:pos="720"/>
          <w:tab w:val="left" w:pos="11057" w:leader="none"/>
        </w:tabs>
        <w:ind w:hanging="2103" w:left="2670" w:right="564"/>
        <w:rPr>
          <w:b/>
          <w:bCs/>
        </w:rPr>
      </w:pPr>
      <w:r>
        <w:rPr>
          <w:b/>
          <w:bCs/>
        </w:rPr>
        <w:t xml:space="preserve">План реализации комплекса процессных мероприятий </w:t>
      </w:r>
    </w:p>
    <w:p>
      <w:pPr>
        <w:pStyle w:val="Heading1"/>
        <w:tabs>
          <w:tab w:val="clear" w:pos="720"/>
          <w:tab w:val="left" w:pos="11057" w:leader="none"/>
        </w:tabs>
        <w:ind w:hanging="2103" w:left="2670"/>
        <w:rPr>
          <w:b/>
          <w:bCs/>
        </w:rPr>
      </w:pPr>
      <w:r>
        <w:rPr>
          <w:b/>
          <w:bCs/>
        </w:rPr>
        <w:t>«</w:t>
      </w:r>
      <w:r>
        <w:rPr>
          <w:b/>
          <w:bCs/>
          <w:color w:val="000000"/>
        </w:rPr>
        <w:t>Совершенствование и развитие гражданской обороны, защиты населения и территории, обеспечение пожарной безопасности и безопасности людей на водных объектах</w:t>
      </w:r>
      <w:r>
        <w:rPr>
          <w:b/>
          <w:bCs/>
        </w:rPr>
        <w:t>»</w:t>
      </w:r>
    </w:p>
    <w:p>
      <w:pPr>
        <w:pStyle w:val="BodyText"/>
        <w:tabs>
          <w:tab w:val="clear" w:pos="720"/>
          <w:tab w:val="left" w:pos="4001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657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48"/>
        <w:gridCol w:w="2448"/>
        <w:gridCol w:w="3334"/>
        <w:gridCol w:w="2458"/>
        <w:gridCol w:w="2269"/>
      </w:tblGrid>
      <w:tr>
        <w:trPr>
          <w:trHeight w:val="64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1157" w:right="1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Задача, мероприятие(результат)/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1157" w:right="1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32" w:after="0"/>
              <w:ind w:left="7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Наименование задачи комплекса процессных мероприятий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совершенствование пунктов управления города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Працонь А.И. – начальник МКУ «УГОЧС» ЗАТО г.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spacing w:lineRule="exact" w:line="247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ГАС «Управление»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spacing w:lineRule="exact" w:line="247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331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нештатных формирований по обеспечению мероприятий ГО города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Працонь А.И. – начальник МКУ «УГОЧС» ЗАТО г.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обучения руководящего состава, сил РСЧС и населения к действиям в ЧС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Працонь А.И. – начальник МКУ «УГОЧС» ЗАТО г.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spacing w:lineRule="exact" w:line="247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обеспечение мероприятий гражданской обороны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Працонь А.И. – начальник МКУ «УГОЧС» ЗАТО г.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spacing w:lineRule="exact" w:line="247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работ по недопущению и ликвидации чрезвычайных ситуаций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Працонь А.И. – начальник МКУ «УГОЧС» ЗАТО г.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spacing w:lineRule="exact" w:line="247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169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обеспечения выполнения мероприятий по гражданской обороне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Недопущение прекращения (сбоев) подачи энергоресурсов для населения города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Працонь А.И. – начальник МКУ «УГОЧС» ЗАТО г. Радужный Владимирской области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9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spacing w:lineRule="exact" w:line="247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ГАС «Управление»</w:t>
            </w:r>
          </w:p>
        </w:tc>
      </w:tr>
      <w:tr>
        <w:trPr>
          <w:trHeight w:val="1199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мероприятий по предотвращению чрезвычайных ситуаций, вызванных последствием снегопада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Працонь А.И. – начальник МКУ «УГОЧС» ЗАТО г.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spacing w:lineRule="exact" w:line="247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 ГАС «Управление»</w:t>
            </w:r>
          </w:p>
        </w:tc>
      </w:tr>
    </w:tbl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right="5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right="5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right="5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right="5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right="5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right="5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right="5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right="5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right="5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right="5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right="5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right="5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right="5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right="56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Heading1"/>
        <w:widowControl w:val="false"/>
        <w:shd w:val="clear" w:color="auto" w:fill="FFFFFF"/>
        <w:tabs>
          <w:tab w:val="clear" w:pos="720"/>
          <w:tab w:val="left" w:pos="11057" w:leader="none"/>
        </w:tabs>
        <w:rPr>
          <w:b/>
        </w:rPr>
      </w:pPr>
      <w:r>
        <w:rPr>
          <w:b/>
        </w:rPr>
        <w:t>П А С П О Р Т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jc w:val="center"/>
        <w:rPr>
          <w:b/>
        </w:rPr>
      </w:pPr>
      <w:r>
        <w:rPr>
          <w:b/>
          <w:sz w:val="28"/>
        </w:rPr>
        <w:t xml:space="preserve">комплекса процессных мероприятий 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jc w:val="center"/>
        <w:rPr>
          <w:b/>
        </w:rPr>
      </w:pPr>
      <w:r>
        <w:rPr>
          <w:b/>
          <w:sz w:val="28"/>
        </w:rPr>
        <w:t>«Безопасный город»</w:t>
      </w:r>
    </w:p>
    <w:p>
      <w:pPr>
        <w:pStyle w:val="Heading1"/>
        <w:tabs>
          <w:tab w:val="clear" w:pos="720"/>
          <w:tab w:val="left" w:pos="6345" w:leader="none"/>
          <w:tab w:val="left" w:pos="6750" w:leader="none"/>
          <w:tab w:val="left" w:pos="11057" w:leader="none"/>
        </w:tabs>
        <w:ind w:left="360"/>
        <w:rPr>
          <w:b/>
        </w:rPr>
      </w:pPr>
      <w:r>
        <w:rPr>
          <w:b/>
        </w:rPr>
      </w:r>
    </w:p>
    <w:p>
      <w:pPr>
        <w:pStyle w:val="Heading1"/>
        <w:tabs>
          <w:tab w:val="clear" w:pos="720"/>
          <w:tab w:val="left" w:pos="6345" w:leader="none"/>
          <w:tab w:val="left" w:pos="6750" w:leader="none"/>
          <w:tab w:val="left" w:pos="11057" w:leader="none"/>
        </w:tabs>
        <w:rPr>
          <w:b/>
        </w:rPr>
      </w:pPr>
      <w:r>
        <w:rPr/>
        <w:t>Общие положения</w:t>
      </w:r>
    </w:p>
    <w:p>
      <w:pPr>
        <w:pStyle w:val="BodyText"/>
        <w:tabs>
          <w:tab w:val="clear" w:pos="720"/>
          <w:tab w:val="left" w:pos="11057" w:leader="none"/>
        </w:tabs>
        <w:ind w:left="360"/>
        <w:rPr>
          <w:b/>
        </w:rPr>
      </w:pPr>
      <w:r>
        <w:rPr>
          <w:b/>
        </w:rPr>
      </w:r>
    </w:p>
    <w:tbl>
      <w:tblPr>
        <w:tblW w:w="15631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484"/>
        <w:gridCol w:w="8146"/>
      </w:tblGrid>
      <w:tr>
        <w:trPr>
          <w:trHeight w:val="551" w:hRule="atLeast"/>
        </w:trPr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Муниципальное казенное учреждение «Управление по делам гражданской обороны и чрезвычайным ситуациям» ЗАТО г. Радужный Владимирской области, начальник МКУ «УГОЧС» ЗАТО г. Радужный Владимирской области – Працонь Анатолий Иосифович.</w:t>
            </w:r>
          </w:p>
          <w:p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664" w:hRule="atLeast"/>
        </w:trPr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319"/>
              <w:ind w:right="5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057" w:leader="none"/>
              </w:tabs>
              <w:spacing w:lineRule="exact" w:line="319"/>
              <w:jc w:val="both"/>
              <w:rPr>
                <w:i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«</w:t>
            </w:r>
            <w:r>
              <w:rPr>
                <w:sz w:val="28"/>
                <w:szCs w:val="28"/>
                <w:lang w:eastAsia="en-US"/>
              </w:rPr>
              <w:t>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</w:t>
            </w:r>
            <w:r>
              <w:rPr>
                <w:sz w:val="28"/>
                <w:szCs w:val="28"/>
              </w:rPr>
              <w:t>».</w:t>
            </w:r>
          </w:p>
        </w:tc>
      </w:tr>
    </w:tbl>
    <w:p>
      <w:pPr>
        <w:pStyle w:val="ListParagraph"/>
        <w:tabs>
          <w:tab w:val="clear" w:pos="720"/>
          <w:tab w:val="left" w:pos="3119" w:leader="none"/>
          <w:tab w:val="left" w:pos="11057" w:leader="none"/>
        </w:tabs>
        <w:spacing w:before="219" w:after="0"/>
        <w:ind w:hanging="0" w:left="724" w:right="5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before="219" w:after="0"/>
        <w:ind w:left="360"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left="360"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left="360"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left="360"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left="360"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left="360"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left="360"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before="219" w:after="0"/>
        <w:ind w:left="360"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 комплекса процессных мероприятий «Безопасный город»</w:t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5918" w:type="dxa"/>
        <w:jc w:val="left"/>
        <w:tblInd w:w="-1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7"/>
        <w:gridCol w:w="1800"/>
        <w:gridCol w:w="1366"/>
        <w:gridCol w:w="1133"/>
        <w:gridCol w:w="683"/>
        <w:gridCol w:w="618"/>
        <w:gridCol w:w="683"/>
        <w:gridCol w:w="683"/>
        <w:gridCol w:w="684"/>
        <w:gridCol w:w="783"/>
        <w:gridCol w:w="917"/>
        <w:gridCol w:w="1450"/>
        <w:gridCol w:w="1648"/>
        <w:gridCol w:w="1552"/>
        <w:gridCol w:w="1401"/>
      </w:tblGrid>
      <w:tr>
        <w:trPr>
          <w:trHeight w:val="784" w:hRule="atLeast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№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Единица измерения (по ОКЕИ)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Базовое значение</w:t>
            </w:r>
          </w:p>
        </w:tc>
        <w:tc>
          <w:tcPr>
            <w:tcW w:w="5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Период (год)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Ответственный за достижение показателей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Связь с показателями национальных целей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Информационная система</w:t>
            </w:r>
          </w:p>
        </w:tc>
      </w:tr>
      <w:tr>
        <w:trPr>
          <w:trHeight w:val="615" w:hRule="atLeast"/>
        </w:trPr>
        <w:tc>
          <w:tcPr>
            <w:tcW w:w="51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2027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2028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2029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2030</w:t>
            </w:r>
          </w:p>
        </w:tc>
        <w:tc>
          <w:tcPr>
            <w:tcW w:w="145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55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353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</w:tr>
      <w:tr>
        <w:trPr>
          <w:trHeight w:val="267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Повышение уровня          защищенности муниципальных   объектов от угроз чрезвычайных ситуаций природного, техногенного, характера, а также ситуаций криминогенного, террористического характера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 ГАС «Управление»</w:t>
            </w:r>
          </w:p>
        </w:tc>
      </w:tr>
      <w:tr>
        <w:trPr>
          <w:trHeight w:val="2307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Повышение уровня защищенности населения муниципального образования в местах с массовым пребыванием людей от угроз чрезвычайных ситуаций природного, техногенного характера.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 ГАС «Управление»</w:t>
            </w:r>
          </w:p>
        </w:tc>
      </w:tr>
      <w:tr>
        <w:trPr>
          <w:trHeight w:val="1992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Снижение количества правонарушений, совершенных на улицах, в местах массового пребывания и отдыха граждан.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 ГАС «Управление»</w:t>
            </w:r>
          </w:p>
        </w:tc>
      </w:tr>
      <w:tr>
        <w:trPr>
          <w:trHeight w:val="189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Повышение уровня антитеррористической защищенности мест массового пребывания людей.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>
        <w:trPr>
          <w:trHeight w:val="2209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Повышение оперативности служб экстренного реагирования, при выполнении мероприятий по предупреждению чрезвычайных ситуаций.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>
        <w:trPr>
          <w:trHeight w:val="1932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систем видеонаблюдения (и, или) количество замен систем видеонаблюдения в муниципальных учреждениях не соответствующихтребованиям.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>
        <w:trPr>
          <w:trHeight w:val="1932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Увеличение уровня           оснащенности аппаратно-техническими средствами       ситуационного центра АПК  «Безопасный город» организованного на базе ЕДДС-112.</w:t>
              <w:br/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>
        <w:trPr>
          <w:trHeight w:val="2048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Установка технических средств обеспечения безопасности (устройства экстренного вызова наряда полиции (ЧОПа), системы видеонаблюдения) в местах с массовым пребыванием людей.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>
        <w:trPr>
          <w:trHeight w:val="2228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Увеличение количества новых (и, или) модернизированных каналов связи систем и сегментов АПК «Безопасный город».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>
        <w:trPr>
          <w:trHeight w:val="1965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Общее количество проведенных инженерно-технических обслуживаний  систем и сегментов АПК «Безопасный город»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>
        <w:trPr>
          <w:trHeight w:val="2138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муниципальных предприятий и учреждений, имеющих паспорт антитеррористической защищенности.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>
        <w:trPr>
          <w:trHeight w:val="2400" w:hRule="atLeast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Темп роста (снижения) количества пожаров.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Российской Федерации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«УГОЧС»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</w:tbl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b/>
          <w:sz w:val="26"/>
          <w:szCs w:val="26"/>
        </w:rPr>
        <w:t>Перечень мероприятий (результатов) комплекса процессных мероприятий «Безопасный город»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5650" w:type="dxa"/>
        <w:jc w:val="left"/>
        <w:tblInd w:w="-1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8"/>
        <w:gridCol w:w="2034"/>
        <w:gridCol w:w="1700"/>
        <w:gridCol w:w="1932"/>
        <w:gridCol w:w="1351"/>
        <w:gridCol w:w="1534"/>
        <w:gridCol w:w="1083"/>
        <w:gridCol w:w="1083"/>
        <w:gridCol w:w="1067"/>
        <w:gridCol w:w="1017"/>
        <w:gridCol w:w="969"/>
        <w:gridCol w:w="1361"/>
      </w:tblGrid>
      <w:tr>
        <w:trPr>
          <w:trHeight w:val="300" w:hRule="atLeast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мероприятий (результата)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ОКЕИ)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6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мероприятия (результата) по годам</w:t>
            </w:r>
          </w:p>
        </w:tc>
      </w:tr>
      <w:tr>
        <w:trPr>
          <w:trHeight w:val="300" w:hRule="atLeast"/>
        </w:trPr>
        <w:tc>
          <w:tcPr>
            <w:tcW w:w="51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3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3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3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2029-2030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>
        <w:trPr>
          <w:trHeight w:val="570" w:hRule="atLeast"/>
        </w:trPr>
        <w:tc>
          <w:tcPr>
            <w:tcW w:w="1564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"Безопасный город на территории ЗАТО г. Радужный Владимирской области"</w:t>
            </w:r>
          </w:p>
        </w:tc>
      </w:tr>
      <w:tr>
        <w:trPr>
          <w:trHeight w:val="683" w:hRule="atLeast"/>
        </w:trPr>
        <w:tc>
          <w:tcPr>
            <w:tcW w:w="1564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задачи: Внедрение и развитие аппаратно-программного комплекса "Безопасный город"</w:t>
            </w:r>
          </w:p>
        </w:tc>
      </w:tr>
      <w:tr>
        <w:trPr>
          <w:trHeight w:val="3030" w:hRule="atLeast"/>
        </w:trPr>
        <w:tc>
          <w:tcPr>
            <w:tcW w:w="5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Сбор, обработка и консолидация данных о текущей обстановке в ЗАТО г. Радужный, получаемых из различных источников информации (поддержание в рабочем состоянии систем мониторинга и контроля, оконечных устройств, дежурно-диспетчерских служб, системы-112, голосовых и текстовых сообщений от населения и организаций)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устойчивой связи и системы оповещения при угрозе (возникновении) ЧС Повышение готовности  к защите населения и территории ЗАТО г. Радужный от чрезвычайных ситуаций природного и техногенного характера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усл.ед.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>
          <w:trHeight w:val="4950" w:hRule="atLeast"/>
        </w:trPr>
        <w:tc>
          <w:tcPr>
            <w:tcW w:w="5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Интеграция существующих и перспективных федеральных, региональных и муниципальных информационных систем, обеспечивающих безопасность жизнедеятельности населения на базе единой интеграционной платформы с возможностью подключения и управления широким спектром оконечных устройств (видеокамер, датчиков, гидропостов и т.д.) и комплекса средств автоматизации (далее КСА) муниципального и регионального уровней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уровня защищенности населения муниципального образования в местах с массовым пребыванием людей от угроз чрезвычайных ситуаций природного, техногенного характера, снижается  количество тяжких и особо тяжких преступлений, совершенных в общественных местах на территории города, повышается  уровень        антитеррористической защищенности мест массового пребывания людей, сокращается время реагирования при выполнении мероприятий по предупреждению  чрезвычайных ситуаций.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усл.ед.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Финансовое обеспечение комплекса процессных мероприятий</w:t>
      </w:r>
    </w:p>
    <w:p>
      <w:pPr>
        <w:pStyle w:val="Normal"/>
        <w:widowControl w:val="false"/>
        <w:shd w:val="clear" w:color="auto" w:fill="FFFFFF"/>
        <w:spacing w:before="219" w:after="0"/>
        <w:ind w:right="564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«Безопасный город»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W w:w="15567" w:type="dxa"/>
        <w:jc w:val="left"/>
        <w:tblInd w:w="2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94"/>
        <w:gridCol w:w="1841"/>
        <w:gridCol w:w="1408"/>
        <w:gridCol w:w="1363"/>
        <w:gridCol w:w="1264"/>
        <w:gridCol w:w="1166"/>
        <w:gridCol w:w="1243"/>
        <w:gridCol w:w="1133"/>
        <w:gridCol w:w="1181"/>
        <w:gridCol w:w="1372"/>
      </w:tblGrid>
      <w:tr>
        <w:trPr>
          <w:trHeight w:val="615" w:hRule="atLeast"/>
        </w:trPr>
        <w:tc>
          <w:tcPr>
            <w:tcW w:w="3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муниципальной программы, структурного элемента/ источник финансирования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ГРБС/</w:t>
              <w:br/>
              <w:t>КБК</w:t>
            </w:r>
          </w:p>
        </w:tc>
        <w:tc>
          <w:tcPr>
            <w:tcW w:w="1013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val="480" w:hRule="atLeast"/>
        </w:trPr>
        <w:tc>
          <w:tcPr>
            <w:tcW w:w="35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ind w:right="3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2024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2029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2030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</w:tr>
      <w:tr>
        <w:trPr>
          <w:trHeight w:val="735" w:hRule="atLeast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i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Комплекс процессных мероприятий «Безопасный город», (всего), в том числе: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1121,42050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1165,97200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1428,00000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1428,00000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1428,00000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6571,39250</w:t>
            </w:r>
          </w:p>
        </w:tc>
      </w:tr>
      <w:tr>
        <w:trPr>
          <w:trHeight w:val="537" w:hRule="atLeast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32" w:hRule="atLeast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 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17" w:hRule="atLeast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 Радужный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1121,42050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1165,97200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1428,00000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1428,00000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1428,00000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6571,39250</w:t>
            </w:r>
          </w:p>
        </w:tc>
      </w:tr>
      <w:tr>
        <w:trPr>
          <w:trHeight w:val="735" w:hRule="atLeast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1650" w:hRule="atLeast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 (результат) №1         «Сбор, обработка и консолидация данных о текущей обстановке в ЗАТО г. Радужный, получаемых из различных источников информации (поддержание в рабочем состоянии систем мониторинга»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482,40000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498,30000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548,00000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548,00000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548,00000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2624,70000</w:t>
            </w:r>
          </w:p>
        </w:tc>
      </w:tr>
      <w:tr>
        <w:trPr>
          <w:trHeight w:val="372" w:hRule="atLeast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507" w:hRule="atLeast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 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540" w:hRule="atLeast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 Радужный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720 0310 0640220420 244                     (МКУ «УГОЧС»)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482,40000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498,30000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548,00000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548,00000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548,00000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2624,70000</w:t>
            </w:r>
          </w:p>
        </w:tc>
      </w:tr>
      <w:tr>
        <w:trPr>
          <w:trHeight w:val="675" w:hRule="atLeast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3135" w:hRule="atLeast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 (результат) №2 Интеграция существующих и перспективных федеральных, региональных и муниципальных информационных систем, обеспечивающих безопасность жизнедеятельности населения на базе единой интеграционной платформы с возможностью подключения и управления широким спектром оконечных устройств (видеокамер, датчиков, гидропостов и т.д.) и комплекса средств автоматизации (далее КСА) муниципального и регионального уровней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639,02050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667,67200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880,00000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880,00000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880,00000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3946,69250</w:t>
            </w:r>
          </w:p>
        </w:tc>
      </w:tr>
      <w:tr>
        <w:trPr>
          <w:trHeight w:val="552" w:hRule="atLeast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462" w:hRule="atLeast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 бюджет 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  <w:tr>
        <w:trPr>
          <w:trHeight w:val="522" w:hRule="atLeast"/>
        </w:trPr>
        <w:tc>
          <w:tcPr>
            <w:tcW w:w="35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МО ЗАТО г. Радужный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720 0310 0640220430 244                     (МКУ «УГОЧС»)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563,54050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559,80000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780,00000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780,00000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780,00000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3463,34050</w:t>
            </w:r>
          </w:p>
        </w:tc>
      </w:tr>
      <w:tr>
        <w:trPr>
          <w:trHeight w:val="522" w:hRule="atLeast"/>
        </w:trPr>
        <w:tc>
          <w:tcPr>
            <w:tcW w:w="35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733 0310 0640220430 244 («ГКМХ»)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75,48000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107,87200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100,00000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100,00000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483,35200</w:t>
            </w:r>
          </w:p>
        </w:tc>
      </w:tr>
      <w:tr>
        <w:trPr>
          <w:trHeight w:val="492" w:hRule="atLeast"/>
        </w:trPr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color="C0C0C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372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</w:tr>
    </w:tbl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right="564"/>
        <w:rPr>
          <w:color w:val="000000"/>
          <w:sz w:val="24"/>
          <w:szCs w:val="24"/>
        </w:rPr>
      </w:pPr>
      <w:r>
        <w:rPr>
          <w:color w:val="000000"/>
          <w:sz w:val="22"/>
          <w:szCs w:val="24"/>
        </w:rPr>
        <w:t>МКУ "УГОЧС" - МКУ "УГОЧС" ЗАТО г. Радужный Владимирской области</w:t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right="564"/>
        <w:rPr>
          <w:color w:val="000000"/>
          <w:sz w:val="24"/>
          <w:szCs w:val="24"/>
        </w:rPr>
      </w:pPr>
      <w:r>
        <w:rPr>
          <w:color w:val="000000"/>
          <w:sz w:val="22"/>
          <w:szCs w:val="24"/>
        </w:rPr>
        <w:t>ГКМХ - МКУ "ГКМХ" ЗАТО г. Радужный Владимирской области</w:t>
      </w:r>
    </w:p>
    <w:p>
      <w:pPr>
        <w:sectPr>
          <w:type w:val="nextPage"/>
          <w:pgSz w:orient="landscape" w:w="16838" w:h="11906"/>
          <w:pgMar w:left="851" w:right="851" w:gutter="0" w:header="0" w:top="851" w:footer="0" w:bottom="851"/>
          <w:pgNumType w:fmt="decimal"/>
          <w:formProt w:val="false"/>
          <w:textDirection w:val="lrTb"/>
          <w:docGrid w:type="default" w:linePitch="360" w:charSpace="12288"/>
        </w:sectPr>
        <w:pStyle w:val="Normal"/>
        <w:widowControl w:val="false"/>
        <w:shd w:val="clear" w:color="auto" w:fill="FFFFFF"/>
        <w:tabs>
          <w:tab w:val="clear" w:pos="720"/>
          <w:tab w:val="left" w:pos="3119" w:leader="none"/>
          <w:tab w:val="left" w:pos="11057" w:leader="none"/>
        </w:tabs>
        <w:spacing w:before="219" w:after="0"/>
        <w:ind w:right="5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Heading1"/>
        <w:tabs>
          <w:tab w:val="clear" w:pos="720"/>
          <w:tab w:val="left" w:pos="11057" w:leader="none"/>
        </w:tabs>
        <w:ind w:hanging="2103" w:left="2670" w:right="564"/>
        <w:rPr>
          <w:b/>
          <w:bCs/>
        </w:rPr>
      </w:pPr>
      <w:r>
        <w:rPr>
          <w:b/>
          <w:bCs/>
        </w:rPr>
        <w:t xml:space="preserve">План реализации комплекса процессных мероприятий </w:t>
      </w:r>
    </w:p>
    <w:p>
      <w:pPr>
        <w:pStyle w:val="Heading1"/>
        <w:tabs>
          <w:tab w:val="clear" w:pos="720"/>
          <w:tab w:val="left" w:pos="11057" w:leader="none"/>
        </w:tabs>
        <w:rPr>
          <w:b/>
          <w:bCs/>
        </w:rPr>
      </w:pPr>
      <w:r>
        <w:rPr>
          <w:b/>
          <w:bCs/>
        </w:rPr>
      </w:r>
    </w:p>
    <w:p>
      <w:pPr>
        <w:pStyle w:val="Heading1"/>
        <w:tabs>
          <w:tab w:val="clear" w:pos="720"/>
          <w:tab w:val="left" w:pos="11057" w:leader="none"/>
        </w:tabs>
        <w:rPr>
          <w:b/>
          <w:bCs/>
        </w:rPr>
      </w:pPr>
      <w:r>
        <w:rPr>
          <w:b/>
          <w:bCs/>
        </w:rPr>
        <w:t>«Безопасный город»</w:t>
      </w:r>
    </w:p>
    <w:p>
      <w:pPr>
        <w:pStyle w:val="BodyText"/>
        <w:tabs>
          <w:tab w:val="clear" w:pos="720"/>
          <w:tab w:val="left" w:pos="4001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657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48"/>
        <w:gridCol w:w="2448"/>
        <w:gridCol w:w="3334"/>
        <w:gridCol w:w="2458"/>
        <w:gridCol w:w="2269"/>
      </w:tblGrid>
      <w:tr>
        <w:trPr>
          <w:trHeight w:val="646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1157" w:right="114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Задача, мероприятие (результат)/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lineRule="exact" w:line="247"/>
              <w:ind w:left="1157" w:right="114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13"/>
              <w:jc w:val="center"/>
              <w:rPr>
                <w:sz w:val="24"/>
                <w:szCs w:val="24"/>
              </w:rPr>
            </w:pPr>
            <w:r>
              <w:rPr/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-14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система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10" w:after="0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5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pacing w:before="32" w:after="0"/>
              <w:ind w:left="7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Наименование задачи комплекса процессных мероприятий</w:t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Сбор, обработка и консолидация данных о текущей обстановке в ЗАТО г. Радужный, получаемых из различных источников информации (систем мониторинга и контроля, оконечных устройств, дежурно-диспетчерских служб, голосовых и текстовых сообщений от населения и организаций).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Працонь А.И. – начальник МКУ «УГОЧС» ЗАТО  г.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spacing w:lineRule="exact" w:line="247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 ГАС «Управление»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spacing w:lineRule="exact" w:line="247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Интеграция существующих и перспективных федеральных, региональных и муниципальных информационных систем, обеспечивающих безопасность жизнедеятельности населения  на базе единой интеграционной платформы с возможностью подключения и управления широким спектром оконечных устройств муниципального и регионального уровней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Контрольные точки отсутствуют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Працонь А.И. – начальник МКУ «УГОЧС» ЗАТО г. Радужный Владимирской области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spacing w:lineRule="exact" w:line="247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ФИС СП  ГАС «Управление»</w:t>
            </w:r>
          </w:p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spacing w:lineRule="exact" w:line="247"/>
              <w:ind w:left="7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Heading1"/>
        <w:widowControl w:val="false"/>
        <w:shd w:val="clear" w:color="auto" w:fill="FFFFFF"/>
        <w:tabs>
          <w:tab w:val="clear" w:pos="720"/>
          <w:tab w:val="left" w:pos="11057" w:leader="none"/>
        </w:tabs>
        <w:spacing w:before="219" w:after="0"/>
        <w:ind w:hanging="2103" w:left="26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219" w:after="0"/>
        <w:ind w:hanging="2103" w:left="267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219" w:after="0"/>
        <w:ind w:hanging="2103" w:left="267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219" w:after="0"/>
        <w:ind w:hanging="2103" w:left="267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pacing w:before="219" w:after="0"/>
        <w:ind w:hanging="2103" w:left="267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b/>
          <w:iCs/>
          <w:sz w:val="28"/>
          <w:szCs w:val="28"/>
          <w:lang w:eastAsia="zh-CN"/>
        </w:rPr>
      </w:pPr>
      <w:r>
        <w:rPr>
          <w:b/>
          <w:iCs/>
          <w:sz w:val="28"/>
          <w:szCs w:val="28"/>
          <w:lang w:eastAsia="zh-CN"/>
        </w:rPr>
      </w:r>
    </w:p>
    <w:p>
      <w:pPr>
        <w:pStyle w:val="Normal"/>
        <w:spacing w:before="0" w:after="0"/>
        <w:contextualSpacing/>
        <w:jc w:val="center"/>
        <w:rPr>
          <w:b/>
          <w:iCs/>
          <w:sz w:val="28"/>
          <w:szCs w:val="28"/>
          <w:lang w:eastAsia="zh-CN"/>
        </w:rPr>
      </w:pPr>
      <w:r>
        <w:rPr>
          <w:b/>
          <w:iCs/>
          <w:sz w:val="28"/>
          <w:szCs w:val="28"/>
          <w:lang w:eastAsia="zh-CN"/>
        </w:rPr>
        <w:t>Реестр документов, входящих в состав муниципальной программы</w:t>
      </w:r>
    </w:p>
    <w:p>
      <w:pPr>
        <w:pStyle w:val="Normal"/>
        <w:shd w:val="clear" w:color="auto" w:fill="FFFFFF"/>
        <w:tabs>
          <w:tab w:val="clear" w:pos="720"/>
          <w:tab w:val="left" w:pos="11057" w:leader="none"/>
        </w:tabs>
        <w:spacing w:lineRule="exact" w:line="319" w:before="0" w:after="0"/>
        <w:ind w:left="405" w:right="564"/>
        <w:contextualSpacing/>
        <w:jc w:val="center"/>
        <w:rPr>
          <w:i/>
          <w:i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lang w:eastAsia="zh-CN"/>
        </w:rPr>
        <w:t>«</w:t>
      </w:r>
      <w:r>
        <w:rPr>
          <w:b/>
          <w:bCs/>
          <w:iCs/>
          <w:color w:val="000000"/>
          <w:sz w:val="28"/>
          <w:szCs w:val="28"/>
          <w:lang w:eastAsia="en-US"/>
        </w:rPr>
        <w:t>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</w:t>
      </w:r>
      <w:r>
        <w:rPr>
          <w:b/>
          <w:bCs/>
          <w:i/>
          <w:iCs/>
          <w:color w:val="000000"/>
          <w:sz w:val="28"/>
          <w:szCs w:val="28"/>
          <w:lang w:eastAsia="zh-CN"/>
        </w:rPr>
        <w:t>»</w:t>
      </w:r>
    </w:p>
    <w:p>
      <w:pPr>
        <w:pStyle w:val="Normal"/>
        <w:suppressAutoHyphens w:val="false"/>
        <w:jc w:val="center"/>
        <w:rPr>
          <w:b/>
          <w:iCs/>
          <w:sz w:val="24"/>
          <w:szCs w:val="24"/>
          <w:lang w:eastAsia="zh-CN"/>
        </w:rPr>
      </w:pPr>
      <w:r>
        <w:rPr>
          <w:b/>
          <w:iCs/>
          <w:sz w:val="24"/>
          <w:szCs w:val="24"/>
          <w:lang w:eastAsia="zh-CN"/>
        </w:rPr>
      </w:r>
    </w:p>
    <w:tbl>
      <w:tblPr>
        <w:tblW w:w="156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97"/>
        <w:gridCol w:w="2336"/>
        <w:gridCol w:w="2050"/>
        <w:gridCol w:w="3634"/>
        <w:gridCol w:w="2452"/>
        <w:gridCol w:w="2270"/>
        <w:gridCol w:w="2300"/>
      </w:tblGrid>
      <w:tr>
        <w:trPr>
          <w:trHeight w:val="850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b/>
                <w:iCs/>
                <w:sz w:val="24"/>
                <w:szCs w:val="24"/>
                <w:lang w:eastAsia="zh-CN"/>
              </w:rPr>
              <w:t xml:space="preserve">№ </w:t>
            </w:r>
            <w:r>
              <w:rPr>
                <w:b/>
                <w:i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b/>
                <w:iCs/>
                <w:sz w:val="24"/>
                <w:szCs w:val="24"/>
                <w:lang w:eastAsia="zh-CN"/>
              </w:rPr>
              <w:t>Тип документа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b/>
                <w:iCs/>
                <w:sz w:val="24"/>
                <w:szCs w:val="24"/>
                <w:lang w:eastAsia="zh-CN"/>
              </w:rPr>
              <w:t>Вид документа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b/>
                <w:iCs/>
                <w:sz w:val="24"/>
                <w:szCs w:val="24"/>
                <w:lang w:eastAsia="zh-CN"/>
              </w:rPr>
              <w:t>Наименование документа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b/>
                <w:iCs/>
                <w:sz w:val="24"/>
                <w:szCs w:val="24"/>
                <w:lang w:eastAsia="zh-CN"/>
              </w:rPr>
              <w:t>Реквизиты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b/>
                <w:iCs/>
                <w:sz w:val="24"/>
                <w:szCs w:val="24"/>
                <w:lang w:eastAsia="zh-CN"/>
              </w:rPr>
              <w:t>Разработчик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b/>
                <w:iCs/>
                <w:sz w:val="24"/>
                <w:szCs w:val="24"/>
                <w:lang w:eastAsia="zh-CN"/>
              </w:rPr>
              <w:t>Гиперссылка на текст документа</w:t>
            </w:r>
          </w:p>
        </w:tc>
      </w:tr>
      <w:tr>
        <w:trPr>
          <w:trHeight w:val="350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b/>
                <w:i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b/>
                <w:i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b/>
                <w:i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b/>
                <w:i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b/>
                <w:i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b/>
                <w:i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b/>
                <w:iCs/>
                <w:sz w:val="24"/>
                <w:szCs w:val="24"/>
                <w:lang w:eastAsia="zh-CN"/>
              </w:rPr>
              <w:t>7</w:t>
            </w:r>
          </w:p>
        </w:tc>
      </w:tr>
      <w:tr>
        <w:trPr>
          <w:trHeight w:val="400" w:hRule="atLeast"/>
        </w:trPr>
        <w:tc>
          <w:tcPr>
            <w:tcW w:w="15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iCs/>
                <w:sz w:val="24"/>
                <w:szCs w:val="24"/>
                <w:lang w:eastAsia="zh-CN"/>
              </w:rPr>
              <w:t>Муниципальная программа</w:t>
            </w:r>
          </w:p>
        </w:tc>
      </w:tr>
      <w:tr>
        <w:trPr>
          <w:trHeight w:val="340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1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Паспорт муниципальной программы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постановление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 xml:space="preserve">Об утверждении Муниципальной программы </w:t>
            </w:r>
            <w:r>
              <w:rPr>
                <w:i/>
                <w:iCs/>
                <w:lang w:eastAsia="zh-CN"/>
              </w:rPr>
              <w:t>«</w:t>
            </w:r>
            <w:r>
              <w:rPr>
                <w:iCs/>
                <w:lang w:eastAsia="zh-CN"/>
              </w:rPr>
              <w:t>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</w:t>
            </w:r>
            <w:r>
              <w:rPr>
                <w:i/>
                <w:iCs/>
                <w:lang w:eastAsia="zh-CN"/>
              </w:rPr>
              <w:t>»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от 08.11.2023 г. № 1497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iCs/>
              </w:rPr>
              <w:t>Муниципальное казённое учреждение «Управление по делам гражданской обороны и чрезвычайным ситуациям» ЗАТО г. Радужный Владимирской области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https://www.raduzhnyi-city.ru/regulatory/mpa/38811/</w:t>
            </w:r>
          </w:p>
        </w:tc>
      </w:tr>
      <w:tr>
        <w:trPr>
          <w:trHeight w:val="340" w:hRule="atLeast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2</w:t>
            </w: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Паспорт муниципальной программы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постановление</w:t>
            </w:r>
          </w:p>
        </w:tc>
        <w:tc>
          <w:tcPr>
            <w:tcW w:w="3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/>
              <w:t>О внесении изменений в муниципальную программу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области»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от 09.02.2024 г. № 174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iCs/>
              </w:rPr>
              <w:t>Муниципальное казённое учреждение «Управление по делам гражданской обороны и чрезвычайным ситуациям» ЗАТО г. Радужный Владимирской области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https://www.raduzhnyi-city.ru/regulatory/mpa/39649/</w:t>
            </w:r>
          </w:p>
        </w:tc>
      </w:tr>
      <w:tr>
        <w:trPr>
          <w:trHeight w:val="340" w:hRule="atLeast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3</w:t>
            </w: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Паспорт муниципальной программы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постановление</w:t>
            </w:r>
          </w:p>
        </w:tc>
        <w:tc>
          <w:tcPr>
            <w:tcW w:w="3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/>
              <w:t>О внесении изменений в муниципальную программу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области»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от 05.04.2024 г. № 439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iCs/>
              </w:rPr>
              <w:t>Муниципальное казённое учреждение «Управление по делам гражданской обороны и чрезвычайным ситуациям» ЗАТО г. Радужный Владимирской области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https://www.raduzhnyi-city.ru/regulatory/mpa/40148/</w:t>
            </w:r>
          </w:p>
        </w:tc>
      </w:tr>
      <w:tr>
        <w:trPr>
          <w:trHeight w:val="340" w:hRule="atLeast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4</w:t>
            </w: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Паспорт муниципальной программы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постановление</w:t>
            </w:r>
          </w:p>
        </w:tc>
        <w:tc>
          <w:tcPr>
            <w:tcW w:w="3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/>
              <w:t>О внесении изменений в муниципальную программу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области»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от 26.07.2024 г. № 879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iCs/>
              </w:rPr>
              <w:t>Муниципальное казённое учреждение «Управление по делам гражданской обороны и чрезвычайным ситуациям» ЗАТО г. Радужный Владимирской области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https://www.raduzhnyi-city.ru/regulatory/mpa/41101/</w:t>
            </w:r>
          </w:p>
        </w:tc>
      </w:tr>
      <w:tr>
        <w:trPr>
          <w:trHeight w:val="340" w:hRule="atLeast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5</w:t>
            </w: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Паспорт муниципальной программы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постановление</w:t>
            </w:r>
          </w:p>
        </w:tc>
        <w:tc>
          <w:tcPr>
            <w:tcW w:w="3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/>
              <w:t xml:space="preserve">О внесении изменений в муниципальную программу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области»   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от 24.10.2024 № 1383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iCs/>
              </w:rPr>
              <w:t>Муниципальное казённое учреждение «Управление по делам гражданской обороны и чрезвычайным ситуациям» ЗАТО г. Радужный Владимирской области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/>
              <w:t>https://www.raduzhnyi-city.ru/regulatory/mpa/41877/</w:t>
            </w:r>
          </w:p>
        </w:tc>
      </w:tr>
      <w:tr>
        <w:trPr>
          <w:trHeight w:val="340" w:hRule="atLeast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6</w:t>
            </w: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Паспорт муниципальной программы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постановление</w:t>
            </w:r>
          </w:p>
        </w:tc>
        <w:tc>
          <w:tcPr>
            <w:tcW w:w="3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/>
              <w:t xml:space="preserve">О внесении изменений в муниципальную программу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области»   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от 27.12.2024 № 1733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iCs/>
              </w:rPr>
              <w:t>Муниципальное казённое учреждение «Управление по делам гражданской обороны и чрезвычайным ситуациям» ЗАТО г. Радужный Владимирской области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/>
              <w:t>https://www.raduzhnyi-city.ru/regulatory/mpa/42415/</w:t>
            </w:r>
          </w:p>
        </w:tc>
      </w:tr>
      <w:tr>
        <w:trPr>
          <w:trHeight w:val="340" w:hRule="atLeast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7</w:t>
            </w: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Паспорт муниципальной программы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постановление</w:t>
            </w:r>
          </w:p>
        </w:tc>
        <w:tc>
          <w:tcPr>
            <w:tcW w:w="3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/>
              <w:t xml:space="preserve">О внесении изменений в муниципальную программу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области»   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/>
              <w:t>от 04.04.2025 № 422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iCs/>
              </w:rPr>
              <w:t>Муниципальное казённое учреждение «Управление по делам гражданской обороны и чрезвычайным ситуациям» ЗАТО г. Радужный Владимирской области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/>
              <w:t>https://www.raduzhnyi-city.ru/regulatory/mpa/43024/</w:t>
            </w:r>
          </w:p>
        </w:tc>
      </w:tr>
      <w:tr>
        <w:trPr>
          <w:trHeight w:val="340" w:hRule="atLeast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/>
              <w:t>8</w:t>
            </w: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Паспорт муниципальной программы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iCs/>
                <w:lang w:eastAsia="zh-CN"/>
              </w:rPr>
              <w:t>постановление</w:t>
            </w:r>
          </w:p>
        </w:tc>
        <w:tc>
          <w:tcPr>
            <w:tcW w:w="3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/>
              <w:t xml:space="preserve">О внесении изменений в муниципальную программу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области»   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/>
              <w:t>о</w:t>
            </w:r>
            <w:r>
              <w:rPr/>
              <w:t xml:space="preserve">т </w:t>
            </w:r>
            <w:r>
              <w:rPr/>
              <w:t>29.09.2025</w:t>
            </w:r>
            <w:r>
              <w:rPr/>
              <w:t xml:space="preserve"> № </w:t>
            </w:r>
            <w:r>
              <w:rPr/>
              <w:t>1220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20"/>
                <w:tab w:val="left" w:pos="11057" w:leader="none"/>
              </w:tabs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iCs/>
              </w:rPr>
              <w:t>Муниципальное казённое учреждение «Управление по делам гражданской обороны и чрезвычайным ситуациям» ЗАТО г. Радужный Владимирской области</w:t>
            </w:r>
          </w:p>
        </w:tc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/>
              <w:t>https://www.raduzhnyi-city.ru/regulatory/mpa/44222/</w:t>
            </w:r>
          </w:p>
        </w:tc>
      </w:tr>
    </w:tbl>
    <w:p>
      <w:pPr>
        <w:pStyle w:val="Normal"/>
        <w:widowControl w:val="false"/>
        <w:shd w:val="clear" w:color="auto" w:fill="FFFFFF"/>
        <w:tabs>
          <w:tab w:val="clear" w:pos="720"/>
          <w:tab w:val="left" w:pos="11057" w:leader="none"/>
        </w:tabs>
        <w:suppressAutoHyphens w:val="false"/>
        <w:spacing w:before="219" w:after="0"/>
        <w:ind w:hanging="2103" w:left="2670"/>
        <w:jc w:val="center"/>
        <w:rPr>
          <w:b/>
          <w:iCs/>
          <w:sz w:val="24"/>
          <w:szCs w:val="24"/>
          <w:lang w:eastAsia="zh-CN"/>
        </w:rPr>
      </w:pPr>
      <w:r>
        <w:rPr>
          <w:b/>
          <w:iCs/>
          <w:sz w:val="24"/>
          <w:szCs w:val="24"/>
          <w:lang w:eastAsia="zh-CN"/>
        </w:rPr>
      </w:r>
    </w:p>
    <w:sectPr>
      <w:type w:val="nextPage"/>
      <w:pgSz w:orient="landscape" w:w="16838" w:h="11906"/>
      <w:pgMar w:left="851" w:right="851" w:gutter="0" w:header="0" w:top="851" w:footer="0" w:bottom="851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8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9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0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1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2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3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4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5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6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7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8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9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"/>
    <w:lvlOverride w:ilvl="0">
      <w:startOverride w:val="1"/>
    </w:lvlOverride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  <w:lvlOverride w:ilvl="0">
      <w:startOverride w:val="1"/>
    </w:lvlOverride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50c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Heading1" w:customStyle="1">
    <w:name w:val="Heading 1"/>
    <w:basedOn w:val="Normal"/>
    <w:next w:val="Normal"/>
    <w:qFormat/>
    <w:rsid w:val="00950c6f"/>
    <w:pPr>
      <w:keepNext w:val="true"/>
      <w:jc w:val="center"/>
      <w:outlineLvl w:val="0"/>
    </w:pPr>
    <w:rPr>
      <w:sz w:val="28"/>
    </w:rPr>
  </w:style>
  <w:style w:type="paragraph" w:styleId="Heading2" w:customStyle="1">
    <w:name w:val="Heading 2"/>
    <w:basedOn w:val="Normal"/>
    <w:next w:val="Normal"/>
    <w:semiHidden/>
    <w:unhideWhenUsed/>
    <w:qFormat/>
    <w:rsid w:val="00950c6f"/>
    <w:pPr>
      <w:keepNext w:val="true"/>
      <w:jc w:val="center"/>
      <w:outlineLvl w:val="1"/>
    </w:pPr>
    <w:rPr>
      <w:b/>
      <w:sz w:val="28"/>
    </w:rPr>
  </w:style>
  <w:style w:type="paragraph" w:styleId="Heading4" w:customStyle="1">
    <w:name w:val="Heading 4"/>
    <w:basedOn w:val="Normal"/>
    <w:next w:val="Normal"/>
    <w:unhideWhenUsed/>
    <w:qFormat/>
    <w:rsid w:val="00950c6f"/>
    <w:pPr>
      <w:keepNext w:val="true"/>
      <w:jc w:val="center"/>
      <w:outlineLvl w:val="3"/>
    </w:pPr>
    <w:rPr>
      <w:b/>
      <w:sz w:val="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950c6f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" w:customStyle="1">
    <w:name w:val="Заголовок 2 Знак"/>
    <w:basedOn w:val="DefaultParagraphFont"/>
    <w:semiHidden/>
    <w:qFormat/>
    <w:rsid w:val="00950c6f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950c6f"/>
    <w:rPr>
      <w:rFonts w:ascii="Times New Roman" w:hAnsi="Times New Roman" w:eastAsia="Times New Roman" w:cs="Times New Roman"/>
      <w:b/>
      <w:sz w:val="40"/>
      <w:szCs w:val="20"/>
      <w:lang w:eastAsia="ru-RU"/>
    </w:rPr>
  </w:style>
  <w:style w:type="character" w:styleId="Fontstyle01" w:customStyle="1">
    <w:name w:val="fontstyle01"/>
    <w:basedOn w:val="DefaultParagraphFont"/>
    <w:qFormat/>
    <w:rsid w:val="00950c6f"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character" w:styleId="FontStyle31" w:customStyle="1">
    <w:name w:val="Font Style31"/>
    <w:basedOn w:val="DefaultParagraphFont"/>
    <w:uiPriority w:val="99"/>
    <w:qFormat/>
    <w:rsid w:val="00950c6f"/>
    <w:rPr>
      <w:rFonts w:ascii="Times New Roman" w:hAnsi="Times New Roman" w:cs="Times New Roman"/>
      <w:sz w:val="26"/>
      <w:szCs w:val="26"/>
    </w:rPr>
  </w:style>
  <w:style w:type="character" w:styleId="Style11" w:customStyle="1">
    <w:name w:val="Маркеры"/>
    <w:qFormat/>
    <w:rsid w:val="00ad38d1"/>
    <w:rPr>
      <w:rFonts w:ascii="OpenSymbol" w:hAnsi="OpenSymbol" w:eastAsia="OpenSymbol" w:cs="OpenSymbol"/>
    </w:rPr>
  </w:style>
  <w:style w:type="character" w:styleId="Hyperlink" w:customStyle="1">
    <w:name w:val="Hyperlink"/>
    <w:rsid w:val="00ad38d1"/>
    <w:rPr>
      <w:color w:val="000080"/>
      <w:u w:val="single"/>
    </w:rPr>
  </w:style>
  <w:style w:type="character" w:styleId="WW8Num9z1" w:customStyle="1">
    <w:name w:val="WW8Num9z1"/>
    <w:qFormat/>
    <w:rsid w:val="0099666d"/>
    <w:rPr/>
  </w:style>
  <w:style w:type="paragraph" w:styleId="Style12" w:customStyle="1">
    <w:name w:val="Заголовок"/>
    <w:basedOn w:val="Normal"/>
    <w:next w:val="BodyText"/>
    <w:qFormat/>
    <w:rsid w:val="00843e7e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843e7e"/>
    <w:pPr>
      <w:spacing w:lineRule="auto" w:line="276" w:before="0" w:after="140"/>
    </w:pPr>
    <w:rPr/>
  </w:style>
  <w:style w:type="paragraph" w:styleId="List">
    <w:name w:val="List"/>
    <w:basedOn w:val="BodyText"/>
    <w:rsid w:val="00843e7e"/>
    <w:pPr/>
    <w:rPr>
      <w:rFonts w:cs="Arial"/>
    </w:rPr>
  </w:style>
  <w:style w:type="paragraph" w:styleId="Caption" w:customStyle="1">
    <w:name w:val="Caption"/>
    <w:basedOn w:val="Normal"/>
    <w:qFormat/>
    <w:rsid w:val="00843e7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843e7e"/>
    <w:pPr>
      <w:suppressLineNumbers/>
    </w:pPr>
    <w:rPr>
      <w:rFonts w:cs="Arial"/>
    </w:rPr>
  </w:style>
  <w:style w:type="paragraph" w:styleId="ConsNormal" w:customStyle="1">
    <w:name w:val="ConsNormal"/>
    <w:qFormat/>
    <w:rsid w:val="00950c6f"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ConsPlusNormal" w:customStyle="1">
    <w:name w:val="ConsPlusNormal"/>
    <w:uiPriority w:val="99"/>
    <w:qFormat/>
    <w:rsid w:val="00950c6f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Style15" w:customStyle="1">
    <w:name w:val="Style15"/>
    <w:basedOn w:val="Normal"/>
    <w:uiPriority w:val="99"/>
    <w:qFormat/>
    <w:rsid w:val="00950c6f"/>
    <w:pPr>
      <w:widowControl w:val="false"/>
      <w:spacing w:lineRule="exact" w:line="324"/>
      <w:jc w:val="both"/>
    </w:pPr>
    <w:rPr>
      <w:sz w:val="24"/>
      <w:szCs w:val="24"/>
    </w:rPr>
  </w:style>
  <w:style w:type="paragraph" w:styleId="TableParagraph" w:customStyle="1">
    <w:name w:val="Table Paragraph"/>
    <w:basedOn w:val="Normal"/>
    <w:qFormat/>
    <w:rsid w:val="00ad38d1"/>
    <w:pPr>
      <w:widowControl w:val="false"/>
      <w:shd w:val="clear" w:color="auto" w:fill="FFFFFF"/>
    </w:pPr>
    <w:rPr>
      <w:lang w:eastAsia="zh-CN"/>
    </w:rPr>
  </w:style>
  <w:style w:type="paragraph" w:styleId="ListParagraph">
    <w:name w:val="List Paragraph"/>
    <w:basedOn w:val="Normal"/>
    <w:qFormat/>
    <w:rsid w:val="00ad38d1"/>
    <w:pPr>
      <w:widowControl w:val="false"/>
      <w:shd w:val="clear" w:color="auto" w:fill="FFFFFF"/>
      <w:ind w:firstLine="707" w:left="724"/>
      <w:jc w:val="both"/>
    </w:pPr>
    <w:rPr>
      <w:lang w:eastAsia="zh-CN"/>
    </w:rPr>
  </w:style>
  <w:style w:type="paragraph" w:styleId="Style14" w:customStyle="1">
    <w:name w:val="Содержимое таблицы"/>
    <w:basedOn w:val="Normal"/>
    <w:qFormat/>
    <w:rsid w:val="00ad38d1"/>
    <w:pPr>
      <w:widowControl w:val="false"/>
      <w:suppressLineNumbers/>
    </w:pPr>
    <w:rPr/>
  </w:style>
  <w:style w:type="paragraph" w:styleId="Style16" w:customStyle="1">
    <w:name w:val="Заголовок таблицы"/>
    <w:basedOn w:val="Style14"/>
    <w:qFormat/>
    <w:rsid w:val="00ad38d1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Application>LibreOffice/7.6.2.1$Windows_X86_64 LibreOffice_project/56f7684011345957bbf33a7ee678afaf4d2ba333</Application>
  <AppVersion>15.0000</AppVersion>
  <Pages>54</Pages>
  <Words>8834</Words>
  <Characters>60859</Characters>
  <CharactersWithSpaces>67560</CharactersWithSpaces>
  <Paragraphs>2474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2023-10-12T11:10:00Z</dcterms:created>
  <dc:creator>Windows User</dc:creator>
  <dc:description/>
  <dc:language>ru-RU</dc:language>
  <cp:lastModifiedBy/>
  <cp:lastPrinted>2025-09-25T05:24:00Z</cp:lastPrinted>
  <dcterms:modified xsi:type="dcterms:W3CDTF">2025-11-01T12:46:10Z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