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ind w:left="0" w:right="0" w:firstLine="85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</w:rPr>
        <w:t>Отчет главы города ЗАТО г. Радужный Владимирской области о результатах своей деятельности и деятельности администрации за 202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год </w:t>
      </w:r>
    </w:p>
    <w:p>
      <w:pPr>
        <w:pStyle w:val="Style26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26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Уважаемые депутаты! Коллеги!</w:t>
      </w:r>
    </w:p>
    <w:p>
      <w:pPr>
        <w:pStyle w:val="Style26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В соответствии с Федеральным законом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со статьями 34 и 36 Устава муниципального образования ЗАТО город Радужный Владимирской области представляю Вашему вниманию ежегодный отчет о результатах деятельности главы города и администрации муниципального образования.</w:t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чень важно рассказать о том, что удалось сделать, отметить положительную динамику, критически посмотреть на нерешенные вопросы, определить пути дальнейшего развития. </w:t>
      </w:r>
    </w:p>
    <w:p>
      <w:pPr>
        <w:pStyle w:val="Style26"/>
        <w:ind w:left="0" w:right="0" w:firstLine="85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Основной целью нашей деятельности был</w:t>
      </w: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и остается - повышение уровня и качества жизни жителей </w:t>
      </w:r>
      <w:r>
        <w:rPr>
          <w:rFonts w:eastAsia="Liberation Mono" w:cs="Liberation Mono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города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Это масштабная задача, которую мы решаем постепенно, поэтапно, шаг за шагом. </w:t>
      </w:r>
    </w:p>
    <w:p>
      <w:pPr>
        <w:pStyle w:val="Style26"/>
        <w:ind w:left="0" w:right="0" w:firstLine="851"/>
        <w:jc w:val="both"/>
        <w:rPr>
          <w:color w:val="000000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Каждый новый год вносит свои особенности в постановку задач, определение приоритетов деятельности администрации и муниципального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 xml:space="preserve"> в целом.</w:t>
      </w:r>
    </w:p>
    <w:p>
      <w:pPr>
        <w:pStyle w:val="Style26"/>
        <w:ind w:left="0" w:right="0" w:firstLine="851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Говоря о реалиях времени, нельзя не сказать, что уже четыре года, как все мы живем в условиях специальной военной операции.</w:t>
      </w:r>
    </w:p>
    <w:p>
      <w:pPr>
        <w:pStyle w:val="Normal"/>
        <w:ind w:left="0" w:right="0" w:firstLine="851"/>
        <w:jc w:val="both"/>
        <w:rPr/>
      </w:pPr>
      <w:r>
        <w:rPr>
          <w:color w:val="000000"/>
          <w:sz w:val="28"/>
          <w:szCs w:val="28"/>
        </w:rPr>
        <w:t xml:space="preserve">Герои нашего времени - на передовой. Именно они сегодня решают судьбу России, ее будущее. </w:t>
      </w:r>
      <w:r>
        <w:rPr>
          <w:rStyle w:val="Style15"/>
          <w:b w:val="false"/>
          <w:bCs w:val="false"/>
          <w:color w:val="000000"/>
          <w:sz w:val="28"/>
          <w:szCs w:val="28"/>
        </w:rPr>
        <w:t>Я хочу выразить слова искренней благодарности тем землякам</w:t>
      </w:r>
      <w:r>
        <w:rPr>
          <w:color w:val="000000"/>
          <w:sz w:val="28"/>
          <w:szCs w:val="28"/>
        </w:rPr>
        <w:t>, кто оставаясь верным присяге, призван в рамках частичной мобилизации, кто принял мужественное решение стать добровольцем, кто взвесив свои возможности не смог оставаться в стороне и заключил контракт о прохождении военной службы в Вооруженных силах Российской Федерации.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 большому сожалению, специальная военная операция не проходит без потерь. Есть герои, которые не вернулись с поля боя, честно и до конца выполнив свой воинский долг, долг истинных сынов Отечества.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u w:val="single"/>
          <w:shd w:fill="auto" w:val="clear"/>
        </w:rPr>
        <w:t>Предлагаю почтить их память минутой молчания…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Сегодня оказывается всесторонняя поддержка нашим защитникам участникам СВО и их семьям, проходят акции взаимной поддержки.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территории муниципального образования при администрации создан Центр помощи семьям мобилизованных граждан, который осуществляет свою практическую деятельность совместно с учреждениями социальной защиты населения, образования, культуры и спорта, здравоохранения, Социальным фондом РФ, общественными, благотворительными и волонтерскими организациями, учреждениями системы профилактики безнадзорности и правонарушений несовершеннолетних. В Центр обратилось 194 семьи, в том числе 7 многодетных и 4 семьи с детьми-инвалидами.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Помощь оказана всем обратившимся в Центр семьям, в том числе: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натуральная помощь (продуктовые и вещевые наборы) - 3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57</w:t>
      </w:r>
      <w:r>
        <w:rPr>
          <w:color w:val="000000"/>
          <w:sz w:val="28"/>
          <w:szCs w:val="28"/>
          <w:shd w:fill="auto" w:val="clear"/>
        </w:rPr>
        <w:t xml:space="preserve"> жителям, материальную помощь получили 17 человек, консультативную - 1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95</w:t>
      </w:r>
      <w:r>
        <w:rPr>
          <w:color w:val="000000"/>
          <w:sz w:val="28"/>
          <w:szCs w:val="28"/>
          <w:shd w:fill="auto" w:val="clear"/>
        </w:rPr>
        <w:t xml:space="preserve"> граждан (1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60 </w:t>
      </w:r>
      <w:r>
        <w:rPr>
          <w:color w:val="000000"/>
          <w:sz w:val="28"/>
          <w:szCs w:val="28"/>
          <w:shd w:fill="auto" w:val="clear"/>
        </w:rPr>
        <w:t xml:space="preserve">чел. - психологическая,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35</w:t>
      </w:r>
      <w:r>
        <w:rPr>
          <w:color w:val="000000"/>
          <w:sz w:val="28"/>
          <w:szCs w:val="28"/>
          <w:shd w:fill="auto" w:val="clear"/>
        </w:rPr>
        <w:t xml:space="preserve"> чел. - юридическая);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для 3 детей участников СВО организовано бесплатное посещение групп дневного пребывания на базе филиала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учреждения социального обслуживания</w:t>
      </w:r>
      <w:r>
        <w:rPr>
          <w:color w:val="000000"/>
          <w:sz w:val="28"/>
          <w:szCs w:val="28"/>
          <w:shd w:fill="auto" w:val="clear"/>
        </w:rPr>
        <w:t xml:space="preserve"> «</w:t>
      </w:r>
      <w:bookmarkStart w:id="0" w:name="orgHeaderTitle1"/>
      <w:bookmarkEnd w:id="0"/>
      <w:r>
        <w:rPr>
          <w:color w:val="000000"/>
          <w:sz w:val="28"/>
          <w:szCs w:val="28"/>
          <w:shd w:fill="auto" w:val="clear"/>
        </w:rPr>
        <w:t>Владимирский социально-реабилитационный центр для несовершеннолетних»;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в период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летних каникул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в городские и загородные лагеря было направлено 74 ребенка из семей участников СВО, 8 детей получили путевки в оздоровительные лагеря санаторного типа Краснодарского края, Ивановской области, предоставленные Министерством образования Владимирской области;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- в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преддверии Дня знаний в рамках акции «Помоги собраться в школу» 7 школьников из семей участников СВО получили материальную помощь от Фонда социальной поддержки населения.</w:t>
      </w:r>
    </w:p>
    <w:p>
      <w:pPr>
        <w:pStyle w:val="Normal"/>
        <w:ind w:left="0" w:right="0" w:firstLine="851"/>
        <w:jc w:val="both"/>
        <w:rPr/>
      </w:pPr>
      <w:r>
        <w:rPr>
          <w:rStyle w:val="FontStyle11"/>
          <w:rFonts w:eastAsia="Calib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период предновогодних праздников все дети из семей участников </w:t>
      </w:r>
      <w:r>
        <w:rPr>
          <w:rStyle w:val="FontStyle11"/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специальной военной операции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приняли участие в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представлени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ях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FontStyle11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на «Губернаторской» и «Муниципальных» новогодних елк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zh-CN" w:bidi="ar-SA"/>
        </w:rPr>
        <w:t>ах</w:t>
      </w:r>
      <w:r>
        <w:rPr>
          <w:rStyle w:val="FontStyle11"/>
          <w:rFonts w:eastAsia="Calibri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и получили бесплатные подарки.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Кроме этого, через Центр членам семей участников СВО оказывается помощь в организации посещения узких врачей специалистов в медицинских организациях, решении хозяйственно-бытовых вопросов, оказании помощи по вопросам урегулирования задолженности по оплате услуг ЖКХ.</w:t>
      </w:r>
    </w:p>
    <w:p>
      <w:pPr>
        <w:pStyle w:val="Normal"/>
        <w:ind w:left="0" w:right="0" w:firstLine="851"/>
        <w:jc w:val="both"/>
        <w:rPr/>
      </w:pPr>
      <w:r>
        <w:rPr>
          <w:rStyle w:val="FontStyle11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Работа по оказанию всесторонней помощи членам семей и участникам СВО проводится в тесном взаимодействии администрации с </w:t>
      </w:r>
      <w:r>
        <w:rPr>
          <w:rStyle w:val="FontStyle11"/>
          <w:rFonts w:eastAsia="Calibri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Фондом «Защитники Отечества»</w:t>
      </w:r>
      <w:r>
        <w:rPr>
          <w:rStyle w:val="FontStyle11"/>
          <w:rFonts w:eastAsia="Calib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. </w:t>
      </w:r>
      <w:r>
        <w:rPr>
          <w:rStyle w:val="FontStyle11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Осуществляется психолого-терапевтическое, юридическое сопровождение, а также содействие в трудоустройстве, оформлении и восстановлении документов.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Все меры поддержки, предусмотренные федеральным и региональным законодательством, а также муниципальными правовыми актами для участников СВО и членов их семей оказываются на территории городского округа в полном объеме и 100 % адресным охватом.</w:t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851"/>
        <w:contextualSpacing/>
        <w:jc w:val="both"/>
        <w:rPr>
          <w:rFonts w:eastAsia="Calibri" w:cs="Times New Roman"/>
          <w:b w:val="false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</w:pPr>
      <w:r>
        <w:rPr>
          <w:rFonts w:eastAsia="Calibri" w:cs="Times New Roman"/>
          <w:b w:val="false"/>
          <w:bCs w:val="false"/>
          <w:kern w:val="0"/>
          <w:sz w:val="28"/>
          <w:szCs w:val="28"/>
          <w:shd w:fill="auto" w:val="clear"/>
          <w:lang w:val="ru-RU" w:eastAsia="en-US" w:bidi="ar-SA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Общая сумма социальных выплат участникам СВО и членам их семей в рамках исполнения Указов Губернатора от 24.04.2024 № 45 и от 02.08.2024 № 77 в 2025 г. составила более 102 млн.руб. </w:t>
      </w:r>
    </w:p>
    <w:p>
      <w:pPr>
        <w:pStyle w:val="Normal"/>
        <w:ind w:left="0" w:right="0" w:firstLine="851"/>
        <w:jc w:val="both"/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Администрацией ЗАТО г. Радужный организовано взаимодействие с волонтерскими организациями города. Добровольческая помощь давно стала неотъемлемой частью жизни общества. Сегодня волонтерство – это уже образ жизни многих неравнодушных жителей, что вызывает чувство гордости. Многие люди, ранее не представлявшие себя волонтерами, включились в работу по сбору гуманитарной помощи для участников СВО. Жители города помогают всем, чем могут: кто-то вяжет носки и варежки, другие шьют защитные плащи, плетут маскировочные сети, изготавливают окопные свечи.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Предприятия и индивидуальные предприниматели на постоянной основе помогают в приобретении строительных материалов и инструментов, бензиновых цепных пил, бензогенераторов, коллиматорных прицелов, приборов ночного видения, печей, водонагревателей, спальных мешков, медикаментов и других необходимых вещей, которые организованным гуманитарным конвоем направляются в пункт сбора гуманитарной помощи г. Владимира для войсковых частей, находящихся в зоне СВО.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Кроме того, оказывается посильная гуманитарная помощь в приграничные территории (Курскую и Белгородскую области) в виде продуктовых наборов, вещей первой необходимости.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Помощь может быть самой разной, но при этом одинаково необходимой и важной.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Всего в 2025 г. собрано более 10 тонн гуманитарных грузов на общую сумму более 2 млн.руб., в том числе из целевых поступлений в Фонд социальной поддержки населения ЗАТО г. Радужный на общую сумму 1,31 млн.руб.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851"/>
        <w:jc w:val="both"/>
        <w:rPr>
          <w:b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Выражаю огромную благодарность предприятиям, организациям, волонтерам и всем неравнодушным жителям, кто принимает участие в сборе и отправке гуманитарной помощи нашим ребятам.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851"/>
        <w:jc w:val="both"/>
        <w:rPr>
          <w:i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Экономика</w:t>
      </w:r>
    </w:p>
    <w:p>
      <w:pPr>
        <w:pStyle w:val="Style26"/>
        <w:widowControl/>
        <w:suppressAutoHyphens w:val="true"/>
        <w:overflowPunct w:val="false"/>
        <w:bidi w:val="0"/>
        <w:spacing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Вся наша работа строилась в истекшем году в соответствии с теми приоритетами, которые определены стратегией Президента Российской Федерации Владимира Владимировича Путина и задачами, которые ставит перед нами Губернатор Владимирской области Александр Александрович Авдеев, и, конечно же, в соответствии с теми вопросами и обращениями, решение которых прежде всего необходимо для жителей нашего города.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Наш б</w:t>
      </w:r>
      <w:r>
        <w:rPr>
          <w:b/>
          <w:bCs/>
          <w:i w:val="false"/>
          <w:iCs w:val="false"/>
          <w:color w:val="000000"/>
          <w:sz w:val="28"/>
          <w:szCs w:val="28"/>
          <w:shd w:fill="auto" w:val="clear"/>
        </w:rPr>
        <w:t>юджет, наша экономика, частный бизнес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располагают всеми необходимыми ресурсами, чтобы решать текущие и долгосрочные задачи.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Уверенно двигаться вперед, дать людям возможность жить комфортно и достойно можно только обладая хорошим экономическим потенциалом: содействовать развитию градообразующего предприятия и поддерживать существующие на территории города производства и малый бизнес, привлекать инвестиции, открывать новые предприятия. Это наша общая задача.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На территории города зарегистрировано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67</w:t>
      </w:r>
      <w:r>
        <w:rPr>
          <w:color w:val="000000"/>
          <w:sz w:val="28"/>
          <w:szCs w:val="28"/>
          <w:shd w:fill="auto" w:val="clear"/>
        </w:rPr>
        <w:t xml:space="preserve"> организаци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color w:val="000000"/>
          <w:sz w:val="28"/>
          <w:szCs w:val="28"/>
          <w:shd w:fill="auto" w:val="clear"/>
        </w:rPr>
        <w:t xml:space="preserve"> разных форм собственности.</w:t>
      </w:r>
    </w:p>
    <w:p>
      <w:pPr>
        <w:pStyle w:val="Normal"/>
        <w:ind w:left="0" w:right="-5" w:firstLine="851"/>
        <w:jc w:val="both"/>
        <w:rPr/>
      </w:pPr>
      <w:r>
        <w:rPr>
          <w:rStyle w:val="Strong"/>
          <w:b w:val="false"/>
          <w:bCs w:val="false"/>
          <w:color w:val="000000"/>
          <w:sz w:val="28"/>
          <w:szCs w:val="28"/>
          <w:shd w:fill="auto" w:val="clear"/>
        </w:rPr>
        <w:t>К ведущим предприятиям относятся ФКП «ГЛП «Радуга», ООО «Владимирский стандарт», ЗАО «Электон», ЗАО «Радугаэнерго»,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 ООО «Орион-Р», ООО «Славянка», ООО «БиоХимФарм», ООО «</w:t>
      </w:r>
      <w:r>
        <w:rPr>
          <w:rStyle w:val="Strong"/>
          <w:rFonts w:eastAsia="Times New Roman" w:cs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Протон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>»</w:t>
      </w:r>
      <w:r>
        <w:rPr>
          <w:rStyle w:val="Strong"/>
          <w:b w:val="false"/>
          <w:i w:val="false"/>
          <w:iCs w:val="false"/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-5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Общая численность работающих на территории города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8 200</w:t>
      </w:r>
      <w:r>
        <w:rPr>
          <w:color w:val="000000"/>
          <w:sz w:val="28"/>
          <w:szCs w:val="28"/>
          <w:shd w:fill="auto" w:val="clear"/>
        </w:rPr>
        <w:t> человек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-5" w:firstLine="851"/>
        <w:jc w:val="both"/>
        <w:rPr/>
      </w:pP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К сожалению, такое явление, как маятниковая миграция рабочей силы, т.е. каждодневные перемещения граждан от места их постоянной регистрации к месту осуществления трудовой деятельности, сохраняется, в том числе и вахтовый метод работы за пределами </w:t>
      </w:r>
      <w:r>
        <w:rPr>
          <w:rStyle w:val="Strong"/>
          <w:rFonts w:eastAsia="Times New Roman" w:cs="Times New Roman"/>
          <w:b w:val="false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Владимирской</w:t>
      </w: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 области.</w:t>
      </w:r>
    </w:p>
    <w:p>
      <w:pPr>
        <w:pStyle w:val="Normal"/>
        <w:ind w:left="0" w:right="0" w:firstLine="851"/>
        <w:jc w:val="both"/>
        <w:rPr/>
      </w:pPr>
      <w:r>
        <w:rPr>
          <w:b/>
          <w:i/>
          <w:color w:val="000000"/>
          <w:sz w:val="28"/>
          <w:szCs w:val="28"/>
          <w:shd w:fill="auto" w:val="clear"/>
        </w:rPr>
        <w:t>Объем отгруженных</w:t>
      </w:r>
      <w:r>
        <w:rPr>
          <w:color w:val="000000"/>
          <w:sz w:val="28"/>
          <w:szCs w:val="28"/>
          <w:shd w:fill="auto" w:val="clear"/>
        </w:rPr>
        <w:t xml:space="preserve"> товаров собственного производства без субъектов малого предпринимательства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за </w:t>
      </w:r>
      <w:r>
        <w:rPr>
          <w:color w:val="000000"/>
          <w:sz w:val="28"/>
          <w:szCs w:val="28"/>
          <w:shd w:fill="auto" w:val="clear"/>
        </w:rPr>
        <w:t>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 xml:space="preserve">оставил 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23 202,3 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млн.руб.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(снижение к АППГ на 6,3 %), в</w:t>
      </w:r>
      <w:r>
        <w:rPr>
          <w:color w:val="000000"/>
          <w:sz w:val="28"/>
          <w:szCs w:val="28"/>
          <w:shd w:fill="auto" w:val="clear"/>
        </w:rPr>
        <w:t xml:space="preserve"> том числе по обрабатывающему производству - 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20 176,5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 млн.</w:t>
      </w:r>
      <w:r>
        <w:rPr>
          <w:rStyle w:val="Strong"/>
          <w:rFonts w:eastAsia="Times New Roman" w:cs="Times New Roman"/>
          <w:b w:val="false"/>
          <w:bCs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р</w:t>
      </w:r>
      <w:r>
        <w:rPr>
          <w:rStyle w:val="Strong"/>
          <w:rFonts w:eastAsia="Times New Roman" w:cs="Times New Roman"/>
          <w:b w:val="false"/>
          <w:i w:val="false"/>
          <w:iCs w:val="false"/>
          <w:strike w:val="false"/>
          <w:dstrike w:val="false"/>
          <w:color w:val="000000"/>
          <w:sz w:val="28"/>
          <w:szCs w:val="28"/>
          <w:shd w:fill="auto" w:val="clear"/>
          <w:lang w:val="ru-RU" w:eastAsia="zh-CN" w:bidi="ar-SA"/>
        </w:rPr>
        <w:t>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Одним из показателей социально-экономического развития города является уровень заработной платы и безработицы.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shd w:fill="auto" w:val="clear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Среднемесячная номинальная начисленная заработная плата</w:t>
      </w:r>
      <w:r>
        <w:rPr>
          <w:color w:val="000000"/>
          <w:sz w:val="28"/>
          <w:szCs w:val="28"/>
          <w:shd w:fill="auto" w:val="clear"/>
        </w:rPr>
        <w:t xml:space="preserve"> в крупных и средних организациях города в период с январ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 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ноябрь </w:t>
      </w:r>
      <w:r>
        <w:rPr>
          <w:color w:val="000000"/>
          <w:sz w:val="28"/>
          <w:szCs w:val="28"/>
          <w:shd w:fill="auto" w:val="clear"/>
        </w:rPr>
        <w:t>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составила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78</w:t>
      </w:r>
      <w:r>
        <w:rPr>
          <w:color w:val="000000"/>
          <w:sz w:val="28"/>
          <w:szCs w:val="28"/>
          <w:shd w:fill="auto" w:val="clear"/>
        </w:rPr>
        <w:t>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613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 руб. </w:t>
      </w:r>
      <w:r>
        <w:rPr>
          <w:color w:val="000000"/>
          <w:sz w:val="28"/>
          <w:szCs w:val="28"/>
          <w:shd w:fill="auto" w:val="clear"/>
        </w:rPr>
        <w:t>и у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величилась</w:t>
      </w:r>
      <w:r>
        <w:rPr>
          <w:color w:val="000000"/>
          <w:sz w:val="28"/>
          <w:szCs w:val="28"/>
          <w:shd w:fill="auto" w:val="clear"/>
        </w:rPr>
        <w:t xml:space="preserve"> по сравнению с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АППГ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</w:t>
      </w:r>
      <w:r>
        <w:rPr>
          <w:color w:val="000000"/>
          <w:sz w:val="28"/>
          <w:szCs w:val="28"/>
          <w:shd w:fill="auto" w:val="clear"/>
        </w:rPr>
        <w:t xml:space="preserve">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18,1 </w:t>
      </w:r>
      <w:r>
        <w:rPr>
          <w:color w:val="000000"/>
          <w:sz w:val="28"/>
          <w:szCs w:val="28"/>
          <w:shd w:fill="auto" w:val="clear"/>
        </w:rPr>
        <w:t>%. (по Владимирской области - 7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3 378</w:t>
      </w:r>
      <w:r>
        <w:rPr>
          <w:color w:val="000000"/>
          <w:sz w:val="28"/>
          <w:szCs w:val="28"/>
          <w:shd w:fill="auto" w:val="clear"/>
        </w:rPr>
        <w:t xml:space="preserve"> руб.)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u w:val="single"/>
          <w:shd w:fill="auto" w:val="clear"/>
        </w:rPr>
        <w:t>На 01.01.202</w:t>
      </w:r>
      <w:r>
        <w:rPr>
          <w:rFonts w:eastAsia="Times New Roman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u w:val="single"/>
          <w:shd w:fill="auto" w:val="clear"/>
        </w:rPr>
        <w:t xml:space="preserve"> г. просроченная задолженность по заработной плате отсутствовала.</w:t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b/>
          <w:i/>
          <w:color w:val="000000"/>
          <w:sz w:val="28"/>
          <w:szCs w:val="28"/>
          <w:shd w:fill="auto" w:val="clear"/>
        </w:rPr>
        <w:t xml:space="preserve">Уровень безработицы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на 01.01.2026 г.</w:t>
      </w:r>
      <w:r>
        <w:rPr>
          <w:rFonts w:eastAsia="Times New Roman" w:cs="Times New Roman"/>
          <w:b/>
          <w:i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составил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0,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6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% (на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– 0,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 %) от численности трудоспособного населения. В Центр занятости обратилось в поиске подходящей работы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61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человек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4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), статус безработного имели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55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 человек, пособие по безработице получали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52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безработных гражданина.</w:t>
      </w:r>
    </w:p>
    <w:p>
      <w:pPr>
        <w:pStyle w:val="Style26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Напряженность на рынке труда –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незаняты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на 1 вакансию.</w:t>
      </w:r>
    </w:p>
    <w:p>
      <w:pPr>
        <w:pStyle w:val="Normal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В 2025 г. в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здании администрации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город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а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открылся офис Владимирского филиала Кадрового центра «Работа России». Это уже 18-ая точка присутствия службы занятости в регионе, которая была обновлена </w:t>
      </w:r>
      <w:r>
        <w:rPr>
          <w:rStyle w:val="Strong"/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auto" w:val="clear"/>
          <w:lang w:val="ru-RU" w:eastAsia="zh-CN" w:bidi="ar-SA"/>
        </w:rPr>
        <w:t>в рамках национального проекта «Кадры»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spacing w:lineRule="auto" w:line="240"/>
        <w:ind w:left="0" w:right="0" w:firstLine="851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Теперь поиск работы и подбор персонала в нашем городе станет еще удобнее и эффективнее.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Важнейшая составляющая оценки развития территории – </w:t>
      </w:r>
      <w:r>
        <w:rPr>
          <w:b/>
          <w:i/>
          <w:color w:val="000000"/>
          <w:sz w:val="28"/>
          <w:szCs w:val="28"/>
          <w:shd w:fill="auto" w:val="clear"/>
        </w:rPr>
        <w:t>демографическая ситуация</w:t>
      </w:r>
      <w:r>
        <w:rPr>
          <w:b/>
          <w:bCs/>
          <w:i/>
          <w:iCs/>
          <w:color w:val="000000"/>
          <w:sz w:val="28"/>
          <w:szCs w:val="28"/>
          <w:shd w:fill="auto" w:val="clear"/>
        </w:rPr>
        <w:t>.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Предварительная численность населения города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по данным территориального органа Федеральной службы государственной статистики по Владимирской области с учетом переписи населения в 2020 году составила 17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478</w:t>
      </w:r>
      <w:r>
        <w:rPr>
          <w:color w:val="000000"/>
          <w:sz w:val="28"/>
          <w:szCs w:val="28"/>
          <w:shd w:fill="auto" w:val="clear"/>
        </w:rPr>
        <w:t xml:space="preserve"> человек.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Демографическая ситуация в городе аналогична областной и общероссийской тенденции и характеризуется убылью населения.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нашем городе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 </w:t>
      </w:r>
      <w:r>
        <w:rPr>
          <w:color w:val="000000"/>
          <w:sz w:val="28"/>
          <w:szCs w:val="28"/>
          <w:shd w:fill="auto" w:val="clear"/>
        </w:rPr>
        <w:t>г. родилось 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ребенка</w:t>
      </w:r>
      <w:r>
        <w:rPr>
          <w:color w:val="000000"/>
          <w:sz w:val="28"/>
          <w:szCs w:val="28"/>
          <w:shd w:fill="auto" w:val="clear"/>
        </w:rPr>
        <w:t xml:space="preserve">, умерло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179</w:t>
      </w:r>
      <w:r>
        <w:rPr>
          <w:color w:val="000000"/>
          <w:sz w:val="28"/>
          <w:szCs w:val="28"/>
          <w:shd w:fill="auto" w:val="clear"/>
        </w:rPr>
        <w:t xml:space="preserve"> человек.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Бюджет</w:t>
      </w:r>
      <w:r>
        <w:rPr>
          <w:color w:val="000000"/>
          <w:sz w:val="28"/>
          <w:szCs w:val="28"/>
          <w:shd w:fill="auto" w:val="clear"/>
        </w:rPr>
        <w:t xml:space="preserve"> – это основной ресурс для выполнения обязательств органов местного самоуправления города.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целях сохранения экономической, социальной и финансовой стабильности, реализации национальных проектов проводилась взвешенная бюджетная политика, направленная обеспечение выполнения расходных обязательств, установленных федеральным и областным законодательством, в полном объеме, улучшение качества предоставления муниципальных услуг населению в городе, достижение национальных целей развития Российской Федерации, определенных </w:t>
      </w:r>
      <w:r>
        <w:rPr>
          <w:color w:val="000000"/>
          <w:sz w:val="28"/>
          <w:szCs w:val="28"/>
          <w:shd w:fill="auto" w:val="clear"/>
          <w:lang w:eastAsia="en-US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Доходы бюджета</w:t>
      </w:r>
      <w:r>
        <w:rPr>
          <w:color w:val="000000"/>
          <w:sz w:val="28"/>
          <w:szCs w:val="28"/>
          <w:shd w:fill="auto" w:val="clear"/>
        </w:rPr>
        <w:t xml:space="preserve">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>оставили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068,60</w:t>
      </w:r>
      <w:r>
        <w:rPr>
          <w:color w:val="000000"/>
          <w:sz w:val="28"/>
          <w:szCs w:val="28"/>
          <w:shd w:fill="auto" w:val="clear"/>
        </w:rPr>
        <w:t xml:space="preserve"> млн.руб. (выполнение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99,95 </w:t>
      </w:r>
      <w:r>
        <w:rPr>
          <w:color w:val="000000"/>
          <w:sz w:val="28"/>
          <w:szCs w:val="28"/>
          <w:shd w:fill="auto" w:val="clear"/>
        </w:rPr>
        <w:t>%), в том числе: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собственные доходы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344,3</w:t>
      </w:r>
      <w:r>
        <w:rPr>
          <w:color w:val="000000"/>
          <w:sz w:val="28"/>
          <w:szCs w:val="28"/>
          <w:shd w:fill="auto" w:val="clear"/>
        </w:rPr>
        <w:t xml:space="preserve"> млн.руб.; 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безвозмездные поступления от других бюджетов бюджетной системы Российской Федерации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724,3 млн</w:t>
      </w:r>
      <w:r>
        <w:rPr>
          <w:color w:val="000000"/>
          <w:sz w:val="28"/>
          <w:szCs w:val="28"/>
          <w:shd w:fill="auto" w:val="clear"/>
        </w:rPr>
        <w:t>.руб.;</w:t>
      </w:r>
    </w:p>
    <w:p>
      <w:pPr>
        <w:pStyle w:val="ListParagraph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Основная доля собственных поступлений приходится на: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налог на доходы физических лиц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71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244,3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> г. – 6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9,4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налог на упрощенную систему налогообложения – 5,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18,9</w:t>
      </w:r>
      <w:r>
        <w:rPr>
          <w:color w:val="000000"/>
          <w:sz w:val="28"/>
          <w:szCs w:val="28"/>
          <w:shd w:fill="auto" w:val="clear"/>
        </w:rPr>
        <w:t xml:space="preserve"> млн.руб.,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2024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5,8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%</w:t>
      </w:r>
      <w:r>
        <w:rPr>
          <w:color w:val="000000"/>
          <w:sz w:val="28"/>
          <w:szCs w:val="28"/>
          <w:shd w:fill="auto" w:val="clear"/>
        </w:rPr>
        <w:t>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патентная система налогообложения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1,2 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4,2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0,8 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земельный налог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1,3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shd w:fill="auto" w:val="clear"/>
        </w:rPr>
        <w:t>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4,5</w:t>
      </w:r>
      <w:r>
        <w:rPr>
          <w:color w:val="000000"/>
          <w:sz w:val="28"/>
          <w:szCs w:val="28"/>
          <w:shd w:fill="auto" w:val="clear"/>
        </w:rPr>
        <w:t> 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3,5 </w:t>
      </w:r>
      <w:r>
        <w:rPr>
          <w:color w:val="000000"/>
          <w:sz w:val="28"/>
          <w:szCs w:val="28"/>
          <w:shd w:fill="auto" w:val="clear"/>
        </w:rPr>
        <w:t>%);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транспортный налог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2</w:t>
      </w:r>
      <w:r>
        <w:rPr>
          <w:color w:val="000000"/>
          <w:sz w:val="28"/>
          <w:szCs w:val="28"/>
          <w:shd w:fill="auto" w:val="clear"/>
        </w:rPr>
        <w:t>,7 %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9,2</w:t>
      </w:r>
      <w:r>
        <w:rPr>
          <w:color w:val="000000"/>
          <w:sz w:val="28"/>
          <w:szCs w:val="28"/>
          <w:shd w:fill="auto" w:val="clear"/>
        </w:rPr>
        <w:t xml:space="preserve"> 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 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4,7 </w:t>
      </w:r>
      <w:r>
        <w:rPr>
          <w:color w:val="000000"/>
          <w:sz w:val="28"/>
          <w:szCs w:val="28"/>
          <w:shd w:fill="auto" w:val="clear"/>
        </w:rPr>
        <w:t>%).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b w:val="false"/>
          <w:color w:val="000000"/>
          <w:sz w:val="28"/>
          <w:szCs w:val="28"/>
          <w:shd w:fill="auto" w:val="clear"/>
        </w:rPr>
        <w:t xml:space="preserve">Наибольший удельный вес в налоговых доходах бюджета города занимают отчисления организаций по налогу на доходы физических лиц, в т.ч. </w:t>
      </w:r>
      <w:r>
        <w:rPr>
          <w:rStyle w:val="Strong"/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  <w:t xml:space="preserve">ООО «Владимирский стандарт», ЗАО «Электон», ФКП «ГЛП «Радуга», ЗАО «Радугаэнерго», ООО «Орион-Р» на общую сумму </w:t>
      </w:r>
      <w:r>
        <w:rPr>
          <w:rStyle w:val="Strong"/>
          <w:rFonts w:eastAsia="Times New Roman" w:cs="Calibri"/>
          <w:b w:val="false"/>
          <w:bCs/>
          <w:color w:val="000000"/>
          <w:kern w:val="2"/>
          <w:sz w:val="28"/>
          <w:szCs w:val="28"/>
          <w:shd w:fill="auto" w:val="clear"/>
          <w:lang w:val="ru-RU" w:eastAsia="en-US" w:bidi="ar-SA"/>
        </w:rPr>
        <w:t>148,6</w:t>
      </w:r>
      <w:r>
        <w:rPr>
          <w:rStyle w:val="Strong"/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  <w:t xml:space="preserve"> млн.руб.</w:t>
      </w:r>
    </w:p>
    <w:p>
      <w:pPr>
        <w:pStyle w:val="Normal"/>
        <w:ind w:left="0" w:right="0" w:firstLine="851"/>
        <w:jc w:val="both"/>
        <w:rPr/>
      </w:pPr>
      <w:r>
        <w:rPr>
          <w:rStyle w:val="Strong"/>
          <w:rFonts w:eastAsia="Times New Roman" w:cs="Calibri"/>
          <w:b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На производственных предприятиях города сохранены, несмотря на все ограничения и проблемы, достаточно устойчивые позиции, и я благодарю коллективы наших предприятий, которые внесли свой вклад в стабильность экономики города.</w:t>
      </w:r>
    </w:p>
    <w:p>
      <w:pPr>
        <w:pStyle w:val="Normal"/>
        <w:ind w:left="0" w:right="0" w:firstLine="851"/>
        <w:jc w:val="both"/>
        <w:rPr>
          <w:rFonts w:cs="Calibri"/>
          <w:b w:val="false"/>
          <w:b w:val="false"/>
          <w:color w:val="000000"/>
          <w:kern w:val="2"/>
          <w:sz w:val="28"/>
          <w:szCs w:val="28"/>
          <w:shd w:fill="auto" w:val="clear"/>
          <w:lang w:eastAsia="en-US"/>
        </w:rPr>
      </w:pPr>
      <w:r>
        <w:rPr>
          <w:rFonts w:cs="Calibri"/>
          <w:b w:val="false"/>
          <w:color w:val="000000"/>
          <w:kern w:val="2"/>
          <w:sz w:val="28"/>
          <w:szCs w:val="28"/>
          <w:shd w:fill="auto" w:val="clear"/>
          <w:lang w:eastAsia="en-US"/>
        </w:rPr>
      </w:r>
    </w:p>
    <w:p>
      <w:pPr>
        <w:pStyle w:val="ListParagraph"/>
        <w:ind w:left="0" w:right="0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Эффективное </w:t>
      </w:r>
      <w:r>
        <w:rPr>
          <w:rStyle w:val="Style15"/>
          <w:b w:val="false"/>
          <w:bCs w:val="false"/>
          <w:color w:val="000000"/>
          <w:sz w:val="28"/>
          <w:szCs w:val="28"/>
          <w:shd w:fill="auto" w:val="clear"/>
        </w:rPr>
        <w:t xml:space="preserve">управление и распоряжение земельными ресурсами и муниципальным имуществом так же </w:t>
      </w:r>
      <w:r>
        <w:rPr>
          <w:color w:val="000000"/>
          <w:sz w:val="28"/>
          <w:szCs w:val="28"/>
          <w:shd w:fill="auto" w:val="clear"/>
        </w:rPr>
        <w:t xml:space="preserve">является залогом успешного пополнения бюджета. </w:t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Доходы от использования муниципальной собственности в общей сумме собственных доходов составили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4,3</w:t>
      </w:r>
      <w:r>
        <w:rPr>
          <w:color w:val="000000"/>
          <w:sz w:val="28"/>
          <w:szCs w:val="28"/>
          <w:shd w:fill="auto" w:val="clear"/>
        </w:rPr>
        <w:t xml:space="preserve"> % (1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4,90</w:t>
      </w:r>
      <w:r>
        <w:rPr>
          <w:color w:val="000000"/>
          <w:sz w:val="28"/>
          <w:szCs w:val="28"/>
          <w:shd w:fill="auto" w:val="clear"/>
        </w:rPr>
        <w:t xml:space="preserve"> млн.руб.), что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9,2 </w:t>
      </w:r>
      <w:r>
        <w:rPr>
          <w:color w:val="000000"/>
          <w:sz w:val="28"/>
          <w:szCs w:val="28"/>
          <w:shd w:fill="auto" w:val="clear"/>
        </w:rPr>
        <w:t xml:space="preserve">%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больше</w:t>
      </w:r>
      <w:r>
        <w:rPr>
          <w:color w:val="000000"/>
          <w:sz w:val="28"/>
          <w:szCs w:val="28"/>
          <w:shd w:fill="auto" w:val="clear"/>
        </w:rPr>
        <w:t>, чем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г., в том числе арендная плата за земельные участки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3,5</w:t>
      </w:r>
      <w:r>
        <w:rPr>
          <w:color w:val="000000"/>
          <w:sz w:val="28"/>
          <w:szCs w:val="28"/>
          <w:shd w:fill="auto" w:val="clear"/>
        </w:rPr>
        <w:t xml:space="preserve"> %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12 </w:t>
      </w:r>
      <w:r>
        <w:rPr>
          <w:color w:val="000000"/>
          <w:sz w:val="28"/>
          <w:szCs w:val="28"/>
          <w:shd w:fill="auto" w:val="clear"/>
        </w:rPr>
        <w:t>млн.руб.,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3,4 </w:t>
      </w:r>
      <w:r>
        <w:rPr>
          <w:color w:val="000000"/>
          <w:sz w:val="28"/>
          <w:szCs w:val="28"/>
          <w:shd w:fill="auto" w:val="clear"/>
        </w:rPr>
        <w:t xml:space="preserve">%).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Бюджетная политика в области расходов в отчетном году была ориентирована на безусловное исполнение социальных обязательств и концентрацию ресурсов на ключевых социально - значимых направлениях.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Все мероприятия реализуются в рамках 18 муниципальных программ, что обеспечивает системность планирования, согласованность ресурсов и достижение установленных показателей на муниципальном уровне.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 xml:space="preserve">Расходы бюджета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исполнены </w:t>
      </w:r>
      <w:r>
        <w:rPr>
          <w:color w:val="000000"/>
          <w:sz w:val="28"/>
          <w:szCs w:val="28"/>
          <w:shd w:fill="auto" w:val="clear"/>
        </w:rPr>
        <w:t xml:space="preserve">в сумме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1 132,20</w:t>
      </w:r>
      <w:r>
        <w:rPr>
          <w:color w:val="000000"/>
          <w:sz w:val="28"/>
          <w:szCs w:val="28"/>
          <w:shd w:fill="auto" w:val="clear"/>
        </w:rPr>
        <w:t> млн.руб., что составляет 9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9,2 </w:t>
      </w:r>
      <w:r>
        <w:rPr>
          <w:color w:val="000000"/>
          <w:sz w:val="28"/>
          <w:szCs w:val="28"/>
          <w:shd w:fill="auto" w:val="clear"/>
        </w:rPr>
        <w:t xml:space="preserve">% годового плана - это на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3,6</w:t>
      </w:r>
      <w:r>
        <w:rPr>
          <w:color w:val="000000"/>
          <w:sz w:val="28"/>
          <w:szCs w:val="28"/>
          <w:shd w:fill="auto" w:val="clear"/>
        </w:rPr>
        <w:t> % больше чем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> г.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структуре бюджета города основную долю занимают расходы на: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социальную сферу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58,3 </w:t>
      </w:r>
      <w:r>
        <w:rPr>
          <w:color w:val="000000"/>
          <w:sz w:val="28"/>
          <w:szCs w:val="28"/>
          <w:shd w:fill="auto" w:val="clear"/>
        </w:rPr>
        <w:t>% (образование, физическая культура и спорт, культура, социальная политика, СМИ);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жилищно-коммунальное хозяйство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20,9 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национальную безопасность и правоохранительную деятельность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1,6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общегосударственные вопросы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12,3 </w:t>
      </w:r>
      <w:r>
        <w:rPr>
          <w:color w:val="000000"/>
          <w:sz w:val="28"/>
          <w:szCs w:val="28"/>
          <w:shd w:fill="auto" w:val="clear"/>
        </w:rPr>
        <w:t>%;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национальную экономику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6,9</w:t>
      </w:r>
      <w:r>
        <w:rPr>
          <w:color w:val="000000"/>
          <w:sz w:val="28"/>
          <w:szCs w:val="28"/>
          <w:shd w:fill="auto" w:val="clear"/>
        </w:rPr>
        <w:t> %.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Одним из механизмов экономии бюджетных средств является использование конкурентных способов организаций закупок для муниципальных нужд. Благодаря проведению торгов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2025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 г. удалось сэкономить более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17 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млн.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 xml:space="preserve">уб., которые были направлены на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повышение уровня и качества жизни населения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shd w:fill="FFFF00" w:val="clear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FFFF00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NSimSun" w:cs="Times New Roman"/>
          <w:b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Р</w:t>
      </w:r>
      <w:r>
        <w:rPr>
          <w:rFonts w:eastAsia="NSimSun"/>
          <w:b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азвити</w:t>
      </w:r>
      <w:r>
        <w:rPr>
          <w:rFonts w:eastAsia="NSimSun" w:cs="Times New Roman"/>
          <w:b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е</w:t>
      </w:r>
      <w:r>
        <w:rPr>
          <w:rFonts w:eastAsia="NSimSun"/>
          <w:b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предпринимательства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это и доходы бюджета, и занятость населения, и показатель делового климата.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бизнес - сообщество нашего города по итогам 2025 г. входило 3 крупных, 18 средних и малых предприятия, 474 индивидуальных предпринимателя, более 500 самозанятых граждан.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Предприниматели активно участвуют в жизни города, оказывают поддержку в проведении городских мероприятий, вносят весомый вклад в оказание помощи участникам СВО.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настоящее время малый бизнес обеспечивает работой около 20 % от занятого в экономике города населения и занимает устойчивые позиции в таких сферах экономики как торговля, общественное питание, бытовые услуги.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Структура малых предприятий по видам экономической деятельности в течение ряда лет остается практически неизменной. Сфера потребительского рынка, в связи с достаточно высокой оборачиваемостью капитала, является наиболее предпочтительной для малого бизнеса и одной из важнейших сфер жизнеобеспечения населения. В структуре потребительского рынка города 68 % занимает сектор розничной торговли, 25 % - рынок платных услуг, 7 % - сфера общественного питания.</w:t>
      </w:r>
    </w:p>
    <w:p>
      <w:pPr>
        <w:pStyle w:val="Normal"/>
        <w:ind w:left="0" w:right="0" w:firstLine="851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Оборот розничной торговли во всех каналах реализации за 2025 г. составил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639,1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млн.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уб., что на 12,6 % выше, чем в 2024 г.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Ситуация в сфере торговли и услуг уже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шестой год формируется в условиях ограничительных мер - сначала пандемия короновируса, с 2022 года санкционное давление. Это серьезно повлияло на покупательские привычки. В торговле сделан большой акцент на сервисах доставки, как собственными силами, так и с помощью федеральных агрегаторов. Стала очень активно развиваться электронная коммерция. Основными факторами тенденции можно назвать растущее количество онлайн-покупателей и повышенный спрос на товары первой необходимости в интернете. В связи с чем на территории города успешно функционируют и пользуются большим спросом у населения 20 пунктов выдачи заказов крупных маркетплейсов России.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kern w:val="0"/>
          <w:sz w:val="28"/>
          <w:szCs w:val="28"/>
          <w:shd w:fill="FFFF00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Рост оборота общественного питания связан с открытием третьего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кафе  сети кафе «Шоколад» в ТЦ «Виктория» </w:t>
      </w:r>
      <w:r>
        <w:rPr>
          <w:color w:val="000000"/>
          <w:sz w:val="28"/>
          <w:szCs w:val="28"/>
          <w:shd w:fill="auto" w:val="clear"/>
        </w:rPr>
        <w:t xml:space="preserve">и активным развитием сервисов по доставке товаров и готовых продуктов питания. </w:t>
      </w:r>
    </w:p>
    <w:p>
      <w:pPr>
        <w:pStyle w:val="ConsPlusNormal1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/>
        <w:ind w:left="0" w:right="0"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shd w:fill="auto" w:val="clear"/>
        </w:rPr>
        <w:t xml:space="preserve">Работа по развитию малого и среднего предпринимательства ведется в тесном взаимодействии с областными организациями инфраструктуры поддержки малого бизнеса. </w:t>
      </w: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Так, за 2025 г. финансовой поддержкой в виде предоставления гарантий и поручительств АО «Корпорация «МСП» воспользовалось 3 субъекта малого предпринимательства, за консультационной поддержкой обратилось 14 субъектов МСП, образовательные услуги получили 10 субъектов МСП</w:t>
      </w:r>
      <w:r>
        <w:rPr>
          <w:iCs/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рамках реализации федерального закона «О государственной социальной помощи» отделом социальной защиты населения совместно с администрацией города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было заключено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9 </w:t>
      </w:r>
      <w:r>
        <w:rPr>
          <w:color w:val="000000"/>
          <w:sz w:val="28"/>
          <w:szCs w:val="28"/>
          <w:shd w:fill="auto" w:val="clear"/>
        </w:rPr>
        <w:t xml:space="preserve">социальных контрактов с субъектами малого и среднего предпринимательства и самозанятыми гражданами на ведение предпринимательской деятельности на общую сумму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6,65</w:t>
      </w:r>
      <w:r>
        <w:rPr>
          <w:color w:val="000000"/>
          <w:sz w:val="28"/>
          <w:szCs w:val="28"/>
          <w:shd w:fill="auto" w:val="clear"/>
        </w:rPr>
        <w:t xml:space="preserve"> млн.руб., в т.ч. в сфере бытового обслуживания и красоты,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дополнительного образования детей, выполнения ремонтных работ.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Субъекты малого и среднего предпринимательства, самозанятые граждане арендуют 21 объект муниципальной собственности площадью 899 кв.м и 97 земельных участков площадью 429,4 тыс.кв.м.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2025 г. за счет собственных и заемных средств предприятий и индивидуальных предпринимателей введено в действие 6,64 тыс. м² производственных площадей, что на 46 % больше показателя 2024 г.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Продолжается реализация инвестиционного проекта 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по расширению производства ООО Фирма «БиоХимФарм», строительству лабораторного корпуса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7"/>
          <w:szCs w:val="28"/>
          <w:u w:val="none"/>
          <w:shd w:fill="auto" w:val="clear"/>
          <w:em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и модернизации участка инъекционных препаратов. На эти цели в 2025 г. предприятием направлено 23 млн.руб. заемных средств. 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b/>
          <w:b/>
          <w:bCs/>
          <w:caps w:val="false"/>
          <w:smallCaps w:val="false"/>
          <w:color w:val="000000"/>
          <w:spacing w:val="0"/>
        </w:rPr>
      </w:pPr>
      <w:r>
        <w:rPr>
          <w:b/>
          <w:bCs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Calibri" w:cs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</w:pPr>
      <w:r>
        <w:rPr>
          <w:rFonts w:eastAsia="Calibri" w:cs="Times New Roman"/>
          <w:b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Инициативные проекты</w:t>
      </w:r>
    </w:p>
    <w:p>
      <w:pPr>
        <w:pStyle w:val="Style19"/>
        <w:widowControl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Уже второй год город активно использует возможности региональной программы инициативного бюджетирования. В 2025 г. было реализовано 2 проекта:</w:t>
      </w:r>
    </w:p>
    <w:p>
      <w:pPr>
        <w:pStyle w:val="Style19"/>
        <w:widowControl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- 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single"/>
          <w:shd w:fill="auto" w:val="clear"/>
          <w:lang w:val="ru-RU" w:eastAsia="zh-CN" w:bidi="hi-IN"/>
        </w:rPr>
        <w:t>создана современная, функциональная общедоступная детская Смарт-библиотека в детском саду № 5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- первая во Владимирской области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, которая совмещает в себе функции традиционной библиотеки, культурного центра, событийной площадки и места активной пропаганды любви к чтению и книге. 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На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реализаци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ю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указанного проекта</w:t>
      </w:r>
      <w:r>
        <w:rPr>
          <w:rStyle w:val="Appleconvertedspace"/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 xml:space="preserve"> направлено 1,23 млн.руб. средств областного бюджета;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- 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single"/>
          <w:shd w:fill="auto" w:val="clear"/>
          <w:lang w:val="ru-RU" w:eastAsia="zh-CN" w:bidi="hi-IN"/>
        </w:rPr>
        <w:t>открыто молодежное пространство «Притяжение»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с целью 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создани</w:t>
      </w:r>
      <w:r>
        <w:rPr>
          <w:rStyle w:val="Appleconvertedspace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я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 условий для успешной социализации и эффективной самореализации молодежи. 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/>
      </w:pP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>На материально-техническое оснащение молодежного пространства из регионального бюджета получено около 2 млн.руб. На ремонт помещения площадью 179 м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vertAlign w:val="superscript"/>
          <w:lang w:val="ru-RU" w:eastAsia="zh-CN" w:bidi="hi-IN"/>
        </w:rPr>
        <w:t>2</w:t>
      </w:r>
      <w:r>
        <w:rPr>
          <w:rStyle w:val="Appleconvertedspace"/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  <w:t xml:space="preserve">, предоставленного администрацией ЗАТО г. Радужный для реализации указанного проекта, из местного бюджета направлено 3,76 млн.руб. 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i/>
          <w:color w:val="000000"/>
          <w:sz w:val="28"/>
          <w:szCs w:val="28"/>
          <w:shd w:fill="auto" w:val="clear"/>
        </w:rPr>
        <w:t>Качество жизни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/>
      </w:pPr>
      <w:r>
        <w:rPr>
          <w:rStyle w:val="Style15"/>
          <w:b w:val="false"/>
          <w:bCs w:val="false"/>
          <w:color w:val="000000"/>
          <w:sz w:val="28"/>
          <w:szCs w:val="28"/>
          <w:shd w:fill="auto" w:val="clear"/>
        </w:rPr>
        <w:t xml:space="preserve">Качество жизни определяется условиями, в которых </w:t>
      </w:r>
      <w:r>
        <w:rPr>
          <w:color w:val="000000"/>
          <w:sz w:val="28"/>
          <w:szCs w:val="28"/>
          <w:shd w:fill="auto" w:val="clear"/>
        </w:rPr>
        <w:t>проживает человек.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числе базовых вещей, на которых строится жизнь практически каждого человека, каждой семьи - жиль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На территории нашего города действует ряд программ в целях оказания государственной и муниципальной поддержки жителям города для улучшения жилищных условий.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По состоянию на 01.01.202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в администрации ЗАТО г. Радужный Владимирской области на учете в качестве нуждающихся в жилых помещениях состоит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47</w:t>
      </w:r>
      <w:r>
        <w:rPr>
          <w:color w:val="000000"/>
          <w:sz w:val="28"/>
          <w:szCs w:val="28"/>
          <w:shd w:fill="auto" w:val="clear"/>
        </w:rPr>
        <w:t> сем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ей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Продолжается работа по бесплатному предоставлению многодетным семьям земельных участков под индивидуальное жилищное строительство.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color w:val="000000"/>
          <w:kern w:val="0"/>
          <w:sz w:val="28"/>
          <w:szCs w:val="28"/>
          <w:shd w:fill="auto" w:val="clear"/>
          <w:lang w:val="ru-RU" w:eastAsia="ru-RU" w:bidi="ar-SA"/>
        </w:rPr>
        <w:t>В рамках реализации муниципальной программе «Обеспечение доступным и комфортным жильем населения на территории ЗАТО г. Радужный Владимирской области»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проведены следующие мероприятия: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на приобретение жилья 1 молодой семье предоставлена социальная выплата в размере 2,64 млн.руб.;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на строительство индивидуального жилого дома 1 многодетной семье предоставлена социальная выплата в размере 3,17 млн.руб.;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rFonts w:eastAsia="DejaVu Sans"/>
          <w:i w:val="false"/>
          <w:iCs w:val="false"/>
          <w:color w:val="000000"/>
          <w:sz w:val="28"/>
          <w:szCs w:val="28"/>
          <w:shd w:fill="auto" w:val="clear"/>
        </w:rPr>
        <w:t xml:space="preserve">Своевременное обеспечение детей-сирот благоустроенным жильем является одним из важнейших условий их успешной социализации, поэтому данный вопрос находится на постоянном контроле </w:t>
      </w:r>
      <w:r>
        <w:rPr>
          <w:rFonts w:eastAsia="DejaVu Sans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rFonts w:eastAsia="DejaVu Sans"/>
          <w:i w:val="false"/>
          <w:iCs w:val="false"/>
          <w:color w:val="000000"/>
          <w:sz w:val="28"/>
          <w:szCs w:val="28"/>
          <w:shd w:fill="auto" w:val="clear"/>
        </w:rPr>
        <w:t xml:space="preserve">дминистрации города. 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rFonts w:eastAsia="DejaVu Sans"/>
          <w:i/>
          <w:color w:val="000000"/>
          <w:sz w:val="28"/>
          <w:szCs w:val="28"/>
          <w:shd w:fill="auto" w:val="clear"/>
        </w:rPr>
        <w:t xml:space="preserve">По муниципальной подпрограмме «Обеспечение защиты прав и интересов детей-сирот и детей, оставшихся без попечения родителей» </w:t>
      </w:r>
      <w:r>
        <w:rPr>
          <w:rFonts w:eastAsia="DejaVu Sans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 муниципальную собственность в 2025 г. приобретено 4 жилых помещения, предоставленных по договорам социального найма гражданам указанной категории, на сумму 6,59 млн.руб.</w:t>
      </w:r>
    </w:p>
    <w:p>
      <w:pPr>
        <w:pStyle w:val="Normal"/>
        <w:spacing w:before="0" w:after="0"/>
        <w:ind w:left="0" w:right="0" w:firstLine="851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  <w:lang w:eastAsia="zh-CN"/>
        </w:rPr>
        <w:t xml:space="preserve">При поддержке Губернатора области А.А. Авдеева в городе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продолжается</w:t>
      </w:r>
      <w:r>
        <w:rPr>
          <w:color w:val="000000"/>
          <w:sz w:val="28"/>
          <w:szCs w:val="28"/>
          <w:shd w:fill="auto" w:val="clear"/>
          <w:lang w:eastAsia="zh-CN"/>
        </w:rPr>
        <w:t xml:space="preserve"> работа по приобретению благоустроенных жилых помещений (квартир) для обеспечения жильем граждан, признанных в установленном порядке нуждающимися в улучшении жилищных условий. 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sz w:val="28"/>
          <w:szCs w:val="28"/>
          <w:shd w:fill="auto" w:val="clear"/>
          <w:lang w:eastAsia="zh-CN"/>
        </w:rPr>
        <w:t xml:space="preserve"> г. в рамках реализации </w:t>
      </w:r>
      <w:r>
        <w:rPr>
          <w:rFonts w:eastAsia="DejaVu Sans"/>
          <w:i/>
          <w:color w:val="000000"/>
          <w:sz w:val="28"/>
          <w:szCs w:val="28"/>
          <w:shd w:fill="auto" w:val="clear"/>
          <w:lang w:eastAsia="zh-CN"/>
        </w:rPr>
        <w:t xml:space="preserve">муниципальной подпрограммы «Социальное жилье ЗАТО г. Радужный Владимирской области» 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было приобретено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6 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благоустроенных квартир на общую сумму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20,1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 xml:space="preserve"> млн.руб. для дальнейшего предоставления работникам 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сфер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ы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 жизнеобеспечения</w:t>
      </w:r>
      <w:r>
        <w:rPr>
          <w:rFonts w:eastAsia="DejaVu Sans"/>
          <w:color w:val="000000"/>
          <w:sz w:val="28"/>
          <w:szCs w:val="28"/>
          <w:shd w:fill="auto" w:val="clear"/>
          <w:lang w:eastAsia="zh-CN"/>
        </w:rPr>
        <w:t>, медицинским и педагогическим работникам в качестве служебного жилья.</w:t>
      </w:r>
    </w:p>
    <w:p>
      <w:pPr>
        <w:pStyle w:val="Normal"/>
        <w:tabs>
          <w:tab w:val="clear" w:pos="306"/>
          <w:tab w:val="left" w:pos="426" w:leader="none"/>
          <w:tab w:val="left" w:pos="709" w:leader="none"/>
        </w:tabs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Строительство объектов капитального строительства является одним из основных показателей развития города.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 г. за счет собственных и заемных средств населения введено в действие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индивидуальны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 жил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ых</w:t>
      </w:r>
      <w:r>
        <w:rPr>
          <w:color w:val="000000"/>
          <w:sz w:val="28"/>
          <w:szCs w:val="28"/>
          <w:shd w:fill="auto" w:val="clear"/>
        </w:rPr>
        <w:t xml:space="preserve"> дом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 xml:space="preserve"> общей площадью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1 333</w:t>
      </w:r>
      <w:r>
        <w:rPr>
          <w:color w:val="000000"/>
          <w:sz w:val="28"/>
          <w:szCs w:val="28"/>
          <w:shd w:fill="auto" w:val="clear"/>
        </w:rPr>
        <w:t> м², что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 3 раза больше показателя 2024 г. </w:t>
      </w:r>
    </w:p>
    <w:p>
      <w:pPr>
        <w:pStyle w:val="Normal"/>
        <w:ind w:left="0" w:right="0" w:firstLine="851"/>
        <w:jc w:val="both"/>
        <w:rPr>
          <w:rFonts w:eastAsia="Times New Roman" w:cs="Times New Roman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ind w:left="0" w:right="0" w:firstLine="851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sz w:val="28"/>
          <w:szCs w:val="28"/>
          <w:shd w:fill="auto" w:val="clear"/>
          <w:lang w:eastAsia="zh-CN"/>
        </w:rPr>
        <w:t>Благоустройство и ЖКХ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Невозможно рассматривать развитие территории не акцентируя внимание на создании комфортных условий проживания населения. 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Благоустройство городской среды является достаточно сложным многоплановым процессом, реализация которого является для администрации города ежедневным и насущным вопросом. 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рамках </w:t>
      </w:r>
      <w:r>
        <w:rPr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регионального проекта «Формирование комфортной городской среды» национального проекта «Инфраструктура для жизни»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 благоустройству общественной территории - </w:t>
      </w:r>
      <w:r>
        <w:rPr>
          <w:rStyle w:val="FontStyle11"/>
          <w:rFonts w:eastAsia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площади у торгового центра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на сумму 11,65 млн.руб. Она поменяла свой облик и приобрела современный вид. 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связи с выделением из областного бюджета дополнительных денежных средств на проведение работ по приведению в нормативное состояние внутриквартальных дорог и придомовых территорий в рамках инициированного губернатором </w:t>
      </w:r>
      <w:r>
        <w:rPr>
          <w:rStyle w:val="FontStyle11"/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регионального проекта «Благоустройство дворовых и прилегающих территорий»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 благоустройству 4 дворовых территорий многоквартирных домов (замена асфальтового покрытия, разметка парковочных мест для инвалидов и маломобильных групп населения, установка (замена) лавочек и урн) и 7 прилегающих пространств на общую сумму 17,73 млн.руб. 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То, что в нашем городе из года в год улучшается внешний вид дворовых территорий, не может не радовать. Результаты нынешнего года по благоустройству дворов и прилегающих пространств очень хорошие. Хочется верить, что в следующем году будет не хуже.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рамках исполнения </w:t>
      </w:r>
      <w:r>
        <w:rPr>
          <w:rStyle w:val="FontStyle11"/>
          <w:rFonts w:eastAsia="Times New Roma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муниципальной программы «Благоустройство на территории ЗАТО г. Радужный Владимирской области»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выполнены работы по: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- у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стройств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придомовой стоянки автотранспорта в 3 квартале на 9 мест на сумму 0,81 млн.руб.;</w:t>
      </w:r>
    </w:p>
    <w:p>
      <w:pPr>
        <w:pStyle w:val="Normal"/>
        <w:ind w:left="0" w:right="0" w:firstLine="850"/>
        <w:jc w:val="both"/>
        <w:rPr/>
      </w:pP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- модернизаци</w:t>
      </w:r>
      <w:r>
        <w:rPr>
          <w:rStyle w:val="FontStyle1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и</w:t>
      </w:r>
      <w:r>
        <w:rPr>
          <w:rStyle w:val="FontStyle11"/>
          <w:rFonts w:eastAsia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сетей наружного освещения на территории города на сумму 3,61 млн.руб.</w:t>
      </w:r>
    </w:p>
    <w:p>
      <w:pPr>
        <w:pStyle w:val="Normal"/>
        <w:ind w:left="0" w:right="0" w:firstLine="850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Жилищно-коммунальное хозяйство является основным направлением работы органов местного самоуправления города, так как вопросы ЖКХ касаются каждого жителя.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>По муниципальной программе «Энергосбережение и повышение надежности энергоснабжения в топливно-энергетическом комплексе ЗАТО г. Радужный Владимирской области</w:t>
      </w:r>
      <w:r>
        <w:rPr>
          <w:rFonts w:eastAsia="NSimSun"/>
          <w:iCs/>
          <w:color w:val="000000"/>
          <w:kern w:val="2"/>
          <w:sz w:val="28"/>
          <w:szCs w:val="28"/>
          <w:shd w:fill="auto" w:val="clear"/>
          <w:lang w:eastAsia="zh-CN" w:bidi="hi-IN"/>
        </w:rPr>
        <w:t>»</w:t>
      </w:r>
      <w:r>
        <w:rPr>
          <w:rFonts w:eastAsia="NSimSu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проведены работы по капитальным ремонтам объектов, входящих в единую закрытую систему теплоснабжения на сумму 9,17 млн.руб. и в централизованную систему водоснабжения на сумму 5,13 млн.руб.</w:t>
      </w: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На а</w:t>
      </w:r>
      <w:r>
        <w:rPr>
          <w:rFonts w:eastAsia="NSimSun" w:cs="Times New Roman"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ктуализацию схемы теплоснабжения муниципального образования направлено 0,29 млн.руб.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исполнения муниципальной программы «Обеспечение населения ЗАТО г. Радужный Владимирской области питьевой водой»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на содержание и обслуживание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NSimSun"/>
          <w:color w:val="000000"/>
          <w:kern w:val="2"/>
          <w:sz w:val="28"/>
          <w:szCs w:val="28"/>
          <w:shd w:fill="auto" w:val="clear"/>
          <w:lang w:eastAsia="zh-CN" w:bidi="hi-IN"/>
        </w:rPr>
        <w:t>станции водоподготовки (обезжелезивания) на территории УВС третьего подъема направле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но 5,40 млн.руб. 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>В рамках исполнения муниципальной программы</w:t>
      </w:r>
      <w:r>
        <w:rPr>
          <w:i/>
          <w:iCs/>
          <w:color w:val="000000"/>
          <w:sz w:val="28"/>
          <w:szCs w:val="28"/>
          <w:shd w:fill="auto" w:val="clear"/>
        </w:rPr>
        <w:t xml:space="preserve"> 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«Жилищно-коммунальный комплекс на территории ЗАТО г. Радужный Владимирской области»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выполнены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мероприятия: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- предоставлена из бюджета субсидия с целью создания необходимых экономических условий для обеспечения стабильного функционирования городской бани в размере 9,74 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b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- предоставлена субсидии управляющей компании на возмещение финансового обеспечения затрат от оказания коммунальных услуг населению в сумме 38,21 млн.руб., в т.ч. 33,24 млн.руб. из областного бюджета;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 w:cs="Times New Roman"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- на содержание и обслуживание городского кладбища традиционного захоронения направлено 2,43 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- произведены текущие ремонты административных зданий на сумму 9,98 млн.руб. (в т.ч. кабинеты для размещения отдела социальной защиты населения, здание КПП-1, гаражи МКУ «УАЗ»).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исполнения муниципальной программы «Доступная среда для людей с ограниченными возможностями на территории ЗАТО г. Радужный Владимирской области»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произведена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установка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пандус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ов (в т.ч. 1-го откидного)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1-го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настенн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ого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поручн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я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в жил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ых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дом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ах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1 квартала на общую сумму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1,20 млн.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руб.</w:t>
      </w:r>
    </w:p>
    <w:p>
      <w:pPr>
        <w:pStyle w:val="Normal"/>
        <w:widowControl w:val="false"/>
        <w:numPr>
          <w:ilvl w:val="0"/>
          <w:numId w:val="2"/>
        </w:numPr>
        <w:snapToGrid w:val="false"/>
        <w:spacing w:lineRule="auto" w:line="240" w:before="0" w:after="0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Дорожное хозяйство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В рамках реализации муниципальной программы «Дорожное хозяйство на территории ЗАТО г. Радужный Владимирской области» 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>выполнен ремонт 5 участков автомобильных дорог общего пользования местного значения протяженностью 1,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80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км. на общую сумму 18,90 млн.руб., в т.ч. выполнены мероприятия </w:t>
      </w:r>
      <w:r>
        <w:rPr>
          <w:i/>
          <w:iCs/>
          <w:color w:val="000000"/>
          <w:kern w:val="2"/>
          <w:sz w:val="28"/>
          <w:szCs w:val="28"/>
          <w:shd w:fill="auto" w:val="clear"/>
          <w:lang w:eastAsia="zh-CN"/>
        </w:rPr>
        <w:t xml:space="preserve">реализуемые в составе регионального проекта «Содействие развитию автомобильных дорог общего пользования местного значения» 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по ремонту 3 участков автомобильных дорог общего пользования местного значения протяженностью 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1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км. на общую сумму 12,10 млн.</w:t>
      </w:r>
      <w:r>
        <w:rPr>
          <w:rFonts w:eastAsia="Times New Roman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р</w:t>
      </w:r>
      <w:r>
        <w:rPr>
          <w:i w:val="false"/>
          <w:iCs w:val="false"/>
          <w:color w:val="000000"/>
          <w:kern w:val="2"/>
          <w:sz w:val="28"/>
          <w:szCs w:val="28"/>
          <w:shd w:fill="auto" w:val="clear"/>
          <w:lang w:eastAsia="zh-CN"/>
        </w:rPr>
        <w:t>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Все запланированные на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работы по текущему ремонту автомобильных дорог и пешеходных дорожек выполнены в полном объеме.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Liberation Mono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целях </w:t>
      </w:r>
      <w:r>
        <w:rPr>
          <w:rFonts w:cs="Times New Roman"/>
          <w:color w:val="000000"/>
          <w:sz w:val="28"/>
          <w:szCs w:val="28"/>
          <w:shd w:fill="auto" w:val="clear"/>
        </w:rPr>
        <w:t>повышения безопасности дорожного движения выполнен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 </w:t>
      </w:r>
      <w:r>
        <w:rPr>
          <w:rFonts w:cs="Times New Roman"/>
          <w:color w:val="000000"/>
          <w:sz w:val="28"/>
          <w:szCs w:val="28"/>
          <w:shd w:fill="auto" w:val="clear"/>
        </w:rPr>
        <w:t>обустройств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2 искусственных неровностей из асфальтобетона,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нанесено более 85 км.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дорожной разметки на общую сумму 2,60 млн.руб.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NSimSun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Транспорт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Перевозка пассажиров как в пригородном сообщении по маршруту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>№ 115 «г. Радужный – г. Владимир»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, так и на городском маршрут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>е осущ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ествляется единственным перевозчиком ООО «АТП Радуга».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За 2025 г. реализовано: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</w:t>
      </w:r>
      <w:r>
        <w:rPr>
          <w:color w:val="000000"/>
          <w:kern w:val="2"/>
          <w:sz w:val="28"/>
          <w:szCs w:val="28"/>
          <w:shd w:fill="auto" w:val="clear"/>
          <w:lang w:eastAsia="zh-CN" w:bidi="hi-IN"/>
        </w:rPr>
        <w:t>2 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409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проездных билет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ов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для учащихся и студентов на сумму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5,78 млн.руб.;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- 1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488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социальных проездных билетов для отдельных категорий граждан на пригородный маршрут и 2 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165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льготных проездных билет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ов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для пенсионеров на городской маршрут на общую сумму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1 млн.руб.</w:t>
      </w:r>
    </w:p>
    <w:p>
      <w:pPr>
        <w:pStyle w:val="Normal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Style27"/>
        <w:ind w:left="0" w:right="0" w:firstLine="851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sz w:val="28"/>
          <w:szCs w:val="28"/>
          <w:shd w:fill="auto" w:val="clear"/>
        </w:rPr>
        <w:t>Образование</w:t>
      </w:r>
    </w:p>
    <w:p>
      <w:pPr>
        <w:pStyle w:val="Style26"/>
        <w:widowControl/>
        <w:suppressAutoHyphens w:val="true"/>
        <w:overflowPunct w:val="true"/>
        <w:bidi w:val="0"/>
        <w:spacing w:lineRule="auto" w:line="240"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Сфера образования закладывает фундамент для долгосрочного стабильного роста муниципалитета. Сегодняшнему обществу необходимы не просто компетентные, активные и просвещенные специалисты, но также зрелые личности с высоким уровнем нравственности, способные отвечать за собственные решения и совершать взвешенные поступки.</w:t>
      </w:r>
    </w:p>
    <w:p>
      <w:pPr>
        <w:pStyle w:val="Style26"/>
        <w:widowControl/>
        <w:suppressAutoHyphens w:val="true"/>
        <w:overflowPunct w:val="false"/>
        <w:bidi w:val="0"/>
        <w:spacing w:lineRule="auto" w:line="240" w:before="0" w:after="0"/>
        <w:ind w:left="0" w:right="0" w:firstLine="85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Муниципальная система образования представлена 8 образовательными учреждениями, в т.ч. 2 общеобразовательные школы, в которых на начало 2025 – 2026 учебного года получают образование 1 841 человек, 3 дошкольных учреждения, которые посещают 590 детей, 3 учреждения дополнительного образования (Центр внешкольной работы «Лад», Детская школа искусств, Детско-юношеская спортивная школа), которые посещают 1 826 человек.</w:t>
      </w:r>
    </w:p>
    <w:p>
      <w:pPr>
        <w:pStyle w:val="Normal"/>
        <w:widowControl w:val="false"/>
        <w:suppressLineNumbers/>
        <w:ind w:left="0" w:right="-5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В 202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г. продолжено исполнение поручения Президента Российской Федерации по обеспечению бесплатным горячим питанием школьников 1-4 классов всей страны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. На эти цели направлено 9,48 млн.руб. средств федерального и областного бюджета.</w:t>
      </w:r>
    </w:p>
    <w:p>
      <w:pPr>
        <w:pStyle w:val="Normal"/>
        <w:widowControl w:val="false"/>
        <w:suppressLineNumbers/>
        <w:ind w:left="0" w:right="0" w:firstLine="851"/>
        <w:jc w:val="both"/>
        <w:rPr/>
      </w:pPr>
      <w:r>
        <w:rPr>
          <w:rStyle w:val="Style15"/>
          <w:rFonts w:eastAsia="DejaVu Sans"/>
          <w:b w:val="false"/>
          <w:bCs w:val="false"/>
          <w:color w:val="000000"/>
          <w:sz w:val="28"/>
          <w:szCs w:val="28"/>
          <w:shd w:fill="auto" w:val="clear"/>
        </w:rPr>
        <w:t>Образование - это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самый крупный получатель бюджетных средств в городе.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  <w:shd w:fill="auto" w:val="clear"/>
        </w:rPr>
        <w:t>Только на проведение ремонтных работ учреждений образования в 202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г. выделено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более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25,60</w:t>
      </w:r>
      <w:r>
        <w:rPr>
          <w:rFonts w:eastAsia="DejaVu Sans"/>
          <w:color w:val="000000"/>
          <w:sz w:val="28"/>
          <w:szCs w:val="28"/>
          <w:shd w:fill="auto" w:val="clear"/>
        </w:rPr>
        <w:t> млн.руб.</w:t>
      </w:r>
    </w:p>
    <w:p>
      <w:pPr>
        <w:pStyle w:val="Normal"/>
        <w:widowControl w:val="false"/>
        <w:suppressLineNumbers/>
        <w:ind w:left="0" w:right="0" w:firstLine="851"/>
        <w:jc w:val="both"/>
        <w:rPr/>
      </w:pPr>
      <w:r>
        <w:rPr>
          <w:rStyle w:val="FontStyle11"/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Н</w:t>
      </w:r>
      <w:r>
        <w:rPr>
          <w:rStyle w:val="FontStyle11"/>
          <w:rFonts w:eastAsia="NSimSu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а работы по</w:t>
      </w:r>
      <w:r>
        <w:rPr>
          <w:rStyle w:val="FontStyle11"/>
          <w:rFonts w:eastAsia="DejaVu Sans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</w:t>
      </w:r>
      <w:r>
        <w:rPr>
          <w:rStyle w:val="FontStyle11"/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благоустройству территории детского сада № 5 направлено около 3 млн. руб.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i/>
          <w:color w:val="000000"/>
          <w:sz w:val="28"/>
          <w:szCs w:val="28"/>
          <w:shd w:fill="auto" w:val="clear"/>
        </w:rPr>
        <w:t xml:space="preserve">В рамках реализации </w:t>
      </w:r>
      <w:r>
        <w:rPr>
          <w:rFonts w:eastAsia="DejaVu Sans"/>
          <w:i/>
          <w:iCs/>
          <w:color w:val="000000"/>
          <w:sz w:val="28"/>
          <w:szCs w:val="28"/>
          <w:shd w:fill="auto" w:val="clear"/>
        </w:rPr>
        <w:t>регионального проекта «Педагоги и наставники (Владимирская область)» национального проекта «</w:t>
      </w:r>
      <w:r>
        <w:rPr>
          <w:rFonts w:eastAsia="DejaVu Sans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Молодежь и дети</w:t>
      </w:r>
      <w:r>
        <w:rPr>
          <w:rFonts w:eastAsia="DejaVu Sans"/>
          <w:i/>
          <w:iCs/>
          <w:color w:val="000000"/>
          <w:sz w:val="28"/>
          <w:szCs w:val="28"/>
          <w:shd w:fill="auto" w:val="clear"/>
        </w:rPr>
        <w:t xml:space="preserve">» 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проведены мероприятия по обеспечению деятельности советников директора по воспитанию и взаимодействию с детскими общественными объединениями в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средних образовательных школах города, выплате денежного вознаграждения педагогическим работникам за классное руководство 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на общую сумму </w:t>
      </w:r>
      <w:r>
        <w:rPr>
          <w:rFonts w:eastAsia="DejaVu Sans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11,74</w:t>
      </w:r>
      <w:r>
        <w:rPr>
          <w:rFonts w:eastAsia="DejaVu Sans"/>
          <w:color w:val="000000"/>
          <w:sz w:val="28"/>
          <w:szCs w:val="28"/>
          <w:shd w:fill="auto" w:val="clear"/>
        </w:rPr>
        <w:t xml:space="preserve"> млн.руб.</w:t>
      </w:r>
    </w:p>
    <w:p>
      <w:pPr>
        <w:pStyle w:val="Normal"/>
        <w:suppressAutoHyphens w:val="false"/>
        <w:ind w:left="0" w:right="0" w:firstLine="708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</w:rPr>
        <w:t>В 202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Style w:val="Appleconvertedspace"/>
          <w:color w:val="000000"/>
          <w:sz w:val="28"/>
          <w:szCs w:val="28"/>
          <w:shd w:fill="auto" w:val="clear"/>
        </w:rPr>
        <w:t xml:space="preserve"> г. в городских и загородном оздоровительных лагерях отдохнуло 1 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544</w:t>
      </w:r>
      <w:r>
        <w:rPr>
          <w:rStyle w:val="Appleconvertedspace"/>
          <w:color w:val="000000"/>
          <w:sz w:val="28"/>
          <w:szCs w:val="28"/>
          <w:shd w:fill="auto" w:val="clear"/>
        </w:rPr>
        <w:t xml:space="preserve"> человека (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81 </w:t>
      </w:r>
      <w:r>
        <w:rPr>
          <w:rStyle w:val="Appleconvertedspace"/>
          <w:color w:val="000000"/>
          <w:sz w:val="28"/>
          <w:szCs w:val="28"/>
          <w:shd w:fill="auto" w:val="clear"/>
        </w:rPr>
        <w:t>% от численности детей школьного возраста).</w:t>
      </w:r>
    </w:p>
    <w:p>
      <w:pPr>
        <w:pStyle w:val="Style26"/>
        <w:widowControl/>
        <w:suppressAutoHyphens w:val="true"/>
        <w:overflowPunct w:val="true"/>
        <w:bidi w:val="0"/>
        <w:spacing w:lineRule="auto" w:line="240" w:before="0" w:after="0"/>
        <w:ind w:left="0" w:right="0" w:firstLine="850"/>
        <w:jc w:val="both"/>
        <w:rPr/>
      </w:pPr>
      <w:r>
        <w:rPr>
          <w:rStyle w:val="Appleconvertedspace"/>
          <w:rFonts w:eastAsia="Times New Roman" w:cs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приоритетном порядке в муниципальные организации отдыха и оздоровления были предоставлены бесплатные путевки 135 детям, находящимся в трудной жизненной ситуа</w:t>
      </w:r>
      <w:r>
        <w:rPr>
          <w:rStyle w:val="Appleconvertedspace"/>
          <w:rFonts w:eastAsia="Times New Roman" w:ascii="Times New Roman" w:hAnsi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ции, в т.ч. 74 детям из семей участников СВО.</w:t>
      </w:r>
    </w:p>
    <w:p>
      <w:pPr>
        <w:pStyle w:val="Normal"/>
        <w:widowControl w:val="false"/>
        <w:suppressLineNumbers/>
        <w:suppressAutoHyphens w:val="true"/>
        <w:overflowPunct w:val="true"/>
        <w:bidi w:val="0"/>
        <w:spacing w:lineRule="auto" w:line="240" w:before="0" w:after="0"/>
        <w:ind w:left="0" w:right="-5" w:firstLine="851"/>
        <w:jc w:val="both"/>
        <w:rPr/>
      </w:pPr>
      <w:r>
        <w:rPr>
          <w:rStyle w:val="Appleconvertedspace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80,8 % детей в возрасте от 5 до 18 лет охвачены дополнительным образованием.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b w:val="false"/>
          <w:bCs w:val="false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В целях содействия временному трудоустройству несовершеннолетних граждан, профилактики преступности и правонарушений в подростковой среде,</w:t>
      </w:r>
      <w:r>
        <w:rPr>
          <w:rStyle w:val="Appleconvertedspace"/>
          <w:rFonts w:eastAsia="Times New Roman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в рамках реализации муниципальной программы «Создание благоприятных условий для развития молодого поколения на территории ЗАТО г. Радужный Владимирской области» </w:t>
      </w:r>
      <w:r>
        <w:rPr>
          <w:rStyle w:val="Appleconvertedspace"/>
          <w:rFonts w:eastAsia="Times New Roman" w:cs="Times New Roman"/>
          <w:b w:val="false"/>
          <w:bCs w:val="false"/>
          <w:iCs/>
          <w:color w:val="000000"/>
          <w:kern w:val="2"/>
          <w:sz w:val="28"/>
          <w:szCs w:val="28"/>
          <w:shd w:fill="auto" w:val="clear"/>
          <w:lang w:val="ru-RU" w:eastAsia="zh-CN" w:bidi="ar-SA"/>
        </w:rPr>
        <w:t>в 2025 г. было организовано временное трудоустройство 88 подростков в каникулярный период на предприятия и в организации города на сумму 1,70 млн.руб. В трудоустройстве подростков были задействованы ЗАО «Радугаэнерго», ЗАО «Электон», ООО «ЖКХ-Радужный», МУП «ВКТС», МКУ «Дорожник», МКУ «Комитет по культуре и спорту» (МБУК ДОД «ДШИ», МБОУ ДО «ДЮСШ»), Управление образования (МБОУ СОШ №1, МБОУ СОШ №2, МБОУ ДО ЦВР «Лад»).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Fonts w:eastAsia="NSimSun" w:cs="Times New Roman"/>
          <w:color w:val="000000"/>
          <w:kern w:val="0"/>
          <w:sz w:val="28"/>
          <w:szCs w:val="28"/>
          <w:lang w:val="ru-RU" w:eastAsia="zh-CN" w:bidi="ar-SA"/>
        </w:rPr>
        <w:t xml:space="preserve">Работники образовательных организаций - многократные участники и победители региональных конкурсов профессионального мастерства </w:t>
      </w: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«Педагог года Владимирской области»</w:t>
      </w:r>
      <w:r>
        <w:rPr>
          <w:rFonts w:eastAsia="NSimSun" w:cs="Times New Roman"/>
          <w:color w:val="000000"/>
          <w:kern w:val="0"/>
          <w:sz w:val="28"/>
          <w:szCs w:val="28"/>
          <w:lang w:val="ru-RU" w:eastAsia="zh-CN" w:bidi="ar-SA"/>
        </w:rPr>
        <w:t xml:space="preserve">, </w:t>
      </w: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«Эффективный руководитель дошкольной образовательной организации»</w:t>
      </w:r>
      <w:r>
        <w:rPr>
          <w:rStyle w:val="Appleconvertedspace"/>
          <w:rFonts w:eastAsia="NSimSu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Учащиеся показывают высокие знания, навыки и умения, становясь победителями и призерами конкурсов, региональных этапов всероссийских олимпиад и международных программ. 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2025 г. </w:t>
      </w:r>
      <w:r>
        <w:rPr>
          <w:rStyle w:val="Appleconvertedspace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10 выпускников 9-х классов получили аттестаты с отличием, 7 выпускников 11-х классов - аттестаты с отличием и медали «За особые успехи в учении». 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5 школьников получили персональные стипендии за свои успехи и достижения в рамках проекта депутата Госдумы Григория Викторовича Аникеева «Центр развития семьи».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DejaVu Sans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Танцклассу «Родничок» МБОУ ДО ЦВР «Лад» присвоено звание «Образцовый детский коллектив Владимирской области».</w:t>
      </w:r>
    </w:p>
    <w:p>
      <w:pPr>
        <w:pStyle w:val="Normal"/>
        <w:widowControl/>
        <w:suppressLineNumbers/>
        <w:suppressAutoHyphens w:val="true"/>
        <w:overflowPunct w:val="true"/>
        <w:bidi w:val="0"/>
        <w:spacing w:lineRule="auto" w:line="240" w:before="0" w:after="0"/>
        <w:ind w:left="0" w:right="0" w:firstLine="851"/>
        <w:jc w:val="both"/>
        <w:rPr/>
      </w:pPr>
      <w:r>
        <w:rPr>
          <w:rStyle w:val="Appleconvertedspace"/>
          <w:rFonts w:eastAsia="NSimSu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zh-CN" w:bidi="ar-SA"/>
        </w:rPr>
        <w:t>Награды такого уровня являются подтверждением того, что в образовательных учреждениях нашего города работают настоящие профессионалы, стремящиеся к высокому качеству образования.</w:t>
      </w:r>
    </w:p>
    <w:p>
      <w:pPr>
        <w:pStyle w:val="Normal"/>
        <w:widowControl w:val="false"/>
        <w:suppressAutoHyphens w:val="true"/>
        <w:ind w:left="0" w:right="0" w:firstLine="680"/>
        <w:jc w:val="both"/>
        <w:rPr/>
      </w:pPr>
      <w:r>
        <w:rPr>
          <w:rStyle w:val="Appleconvertedspace"/>
          <w:rFonts w:eastAsia="DejaVu Sans" w:cs="Times New Roman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 xml:space="preserve">Несмотря на достаточно высокую независимую оценку, 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>образовательные организации города испытывают проблему нехватки квалифицированных педагогических кадров</w:t>
      </w:r>
      <w:r>
        <w:rPr>
          <w:rStyle w:val="Appleconvertedspace"/>
          <w:rFonts w:eastAsia="DejaVu Sans" w:cs="Times New Roman"/>
          <w:color w:val="000000"/>
          <w:kern w:val="0"/>
          <w:sz w:val="28"/>
          <w:szCs w:val="28"/>
          <w:u w:val="single"/>
          <w:shd w:fill="auto" w:val="clear"/>
          <w:lang w:val="ru-RU" w:eastAsia="zh-CN" w:bidi="ar-SA"/>
        </w:rPr>
        <w:t>, над чем надо работать.</w:t>
      </w:r>
    </w:p>
    <w:p>
      <w:pPr>
        <w:pStyle w:val="Normal"/>
        <w:widowControl w:val="false"/>
        <w:suppressLineNumbers/>
        <w:suppressAutoHyphens w:val="true"/>
        <w:ind w:left="0" w:right="0" w:firstLine="851"/>
        <w:jc w:val="both"/>
        <w:rPr>
          <w:rFonts w:ascii="Times New Roman" w:hAnsi="Times New Roman" w:eastAsia="Times New Roman"/>
          <w:b/>
          <w:b/>
          <w:bCs/>
          <w:i/>
          <w:i/>
          <w:i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</w:pPr>
      <w:r>
        <w:rPr>
          <w:rFonts w:eastAsia="Times New Roman"/>
          <w:b/>
          <w:bCs/>
          <w:i/>
          <w:i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Поддержка молодежи и молодежных инициатив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нашем городе проживает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около 4 000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человек в возрасте от 14 до 35 лет, что составляет более 2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0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% от численности всего населения. </w:t>
      </w:r>
    </w:p>
    <w:p>
      <w:pPr>
        <w:pStyle w:val="Style19"/>
        <w:suppressLineNumbers/>
        <w:tabs>
          <w:tab w:val="clear" w:pos="306"/>
          <w:tab w:val="left" w:pos="11057" w:leader="none"/>
        </w:tabs>
        <w:spacing w:lineRule="auto" w:line="240" w:before="0" w:after="0"/>
        <w:ind w:left="0" w:right="0" w:firstLine="709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На сегодняшний день на территории города действуют 12 детских и молодежных общественных объединений общей численностью около 500 человек.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Вместе с тем, </w:t>
      </w:r>
      <w:r>
        <w:rPr>
          <w:rFonts w:eastAsia="NSimSun" w:cs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 двух общеобразовательных школах, а так же на базе МБОУ ДО ЦВР «Лад» и МБОУ ДО «ДЮСШ» действуют первичные отделения Общероссийского общественно-государственного движения детей и молодежи «Движение Первых». На конец 2025 г. в Движении зарегистрировано </w:t>
      </w:r>
      <w:r>
        <w:rPr>
          <w:rFonts w:eastAsia="NSimSu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zh-CN" w:bidi="hi-IN"/>
        </w:rPr>
        <w:t>более 1200 обучающихся и 300 наставников и родителей. Активно работает и развивается Местное отделение Движения Первых.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С 2022 г. в муниципальном образовании работает совещательно – консультативный орган – Молодежный совет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при главе ЗАТО г. Радужный.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В 2024 г. создан Координационный совет при главе города ЗАТО г. Радужный по взаимодействию с Общероссийским общественно-государственным движением детей и молодежи «Движение первых».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Созданные структуры помогают осуществлять взаимодействие детских и молодежных объединений с администрацией города, представлять интересы юных радужан, решать актуальные вопросы по развитию детских и молодежных инициатив.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>аша молодежь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– самая мобильная, подвижная и энергичная часть нашего общества. Поэтому проблема организации молодежного досуга и направление молодежной энергии в доброе русло является сегодня одной из актуальных, поскольку формирование полноценного общества немыслимо без активного участия в его жизни молодого поколения.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В рамках реализации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проекта «Дворовой спорт» отделом по молодежной политике администрации города проведено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9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мероприятий по развитию дворовых видов спорта, в которых приняли участие более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200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человек.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А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ктивно ведется работа по вовлечению ребят в проектную деятельность.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Отделом по молодежной политике б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ыла организована серия встреч с экспертами грантовых конкурсов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с целью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поддерж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ки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и помо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щи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ребятам, желающим написать свой социальный проект. Проведен грантовый конкурс «Идея проекта», победителем которого стал 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М</w:t>
      </w: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олодежный совет при главе города с проектом «Город мастеров», в рамках которого творческие ребята организовывали площадки и проводили различные мастер – классы на массовых городских мероприятиях.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NSimSu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 w:bidi="hi-IN"/>
        </w:rPr>
        <w:t>Ключевым направлением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городе действует 2 городских волонтерских движения: «За добро», «Радуга добрых сердец» и 3 школьных объединения: «Юные Косьминовцы», «Зеленые галстуки», «Щедрые души». </w:t>
      </w:r>
    </w:p>
    <w:p>
      <w:pPr>
        <w:pStyle w:val="Style26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Благодаря победе волонтерского объединения «За добро» в областном конкурсе проектов в сфере патриотического воспитания жителей Владимирской области, на территории нашего города появился арт-объект - мурал «Образ героя», посвященный участникам специальной военной операции, как напоминание о важности патриотизма и о ценности любви, верности и единства, которые помогают преодолевать любые испытания.</w:t>
      </w:r>
    </w:p>
    <w:p>
      <w:pPr>
        <w:pStyle w:val="Style19"/>
        <w:widowControl/>
        <w:suppressLineNumbers/>
        <w:tabs>
          <w:tab w:val="clear" w:pos="306"/>
          <w:tab w:val="left" w:pos="11057" w:leader="none"/>
        </w:tabs>
        <w:suppressAutoHyphens w:val="true"/>
        <w:overflowPunct w:val="true"/>
        <w:bidi w:val="0"/>
        <w:spacing w:lineRule="auto" w:line="240" w:before="0" w:after="0"/>
        <w:ind w:firstLine="709"/>
        <w:jc w:val="both"/>
        <w:rPr>
          <w:rFonts w:ascii="Times New Roman" w:hAnsi="Times New Roman" w:eastAsia="Calibri"/>
          <w:b w:val="false"/>
          <w:b w:val="false"/>
          <w:bCs/>
          <w:i w:val="false"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</w:pP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zh-CN" w:bidi="hi-IN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Культура и спорт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sz w:val="28"/>
          <w:szCs w:val="28"/>
          <w:shd w:fill="auto" w:val="clear"/>
        </w:rPr>
        <w:t xml:space="preserve">Создание условий для занятий самодеятельным творчеством, организация и проведение массовых мероприятий – одно из основных направлений деятельности МКУ «Комитет по культуре и спорту» и сети его подведомственных учреждений.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В 202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5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г. организовано и проведено более 1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30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городских массовых мероприятий и программ, в том числе наиболее значимыми мероприятиями стали: 2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6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-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о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й Областной открытый конкурс юных гитаристов «Радужные струны», мероприятия, посвященные Дню Защитников Отечества, Дню Победы, Дню России,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bidi="hi-IN"/>
        </w:rPr>
        <w:t>1-й городской фестиваль «ДАЧАFEST», 10-й фестиваль хореографического творчества «Зв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е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bidi="hi-IN"/>
        </w:rPr>
        <w:t>зды нового века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. Наиболее массовыми стали проводы русской зимы «Широкая масленица», официальные городские праздники День города, День Военно-морского Флота, День строителя.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2025 год Указом Президента России В.В. Путина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объявлен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текущих реалиях это одна из самых актуальных тем, на которую должно обратить внимание не только сообщество нашей страны, но и весь мир.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 связи с этим в нашем городе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в течение всего года проводились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мероприяти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различных форматов с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акцентом на патриотическо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воспитани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граждан, детей и в особенности молодежи, привлечение их интереса к изучению истории России и сохранение исторической памяти о героических подвигах защитников Отечества.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В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Радужном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год Защитника Отечества был открыт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 рамках проведения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второ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го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К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>адетск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ого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бала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Молодежно-спортивно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досугово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м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 центр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е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 xml:space="preserve">. Торжественное мероприятие собрало воспитанников кадетского корпуса им. Д.М. Пожарского, юных танцовщиц образцового хореографического ансамбля «Содружество» </w:t>
      </w:r>
      <w:r>
        <w:rPr>
          <w:rStyle w:val="Appleconvertedspace"/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Д</w:t>
      </w:r>
      <w:r>
        <w:rPr>
          <w:rStyle w:val="Appleconvertedspace"/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bidi="hi-IN"/>
        </w:rPr>
        <w:t>етской школы искусств, их наставников, почетных гостей, ветеранов СВО. Бал стал не только ярким культурным событием, но и важным шагом в патриотическом воспитании молодежи.</w:t>
      </w:r>
    </w:p>
    <w:p>
      <w:pPr>
        <w:pStyle w:val="Style27"/>
        <w:ind w:left="0" w:right="0" w:firstLine="851"/>
        <w:jc w:val="both"/>
        <w:rPr/>
      </w:pPr>
      <w:r>
        <w:rPr>
          <w:rFonts w:eastAsia="DejaVu Sans"/>
          <w:color w:val="000000"/>
          <w:kern w:val="2"/>
          <w:sz w:val="28"/>
          <w:szCs w:val="28"/>
          <w:shd w:fill="auto" w:val="clear"/>
          <w:lang w:val="ru-RU" w:bidi="hi-IN"/>
        </w:rPr>
        <w:t>И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нтересным было сотрудничество города с местным клубом байкеров «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val="en-US" w:bidi="hi-IN"/>
        </w:rPr>
        <w:t>W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en-US" w:eastAsia="ru-RU" w:bidi="hi-IN"/>
        </w:rPr>
        <w:t>OLVES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val="en-US" w:bidi="hi-IN"/>
        </w:rPr>
        <w:t xml:space="preserve"> MC R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en-US" w:eastAsia="ru-RU" w:bidi="hi-IN"/>
        </w:rPr>
        <w:t>ADUZHNYY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»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, которые уже </w:t>
      </w: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>второй год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 xml:space="preserve"> организуют праздник для «детей ангелов» в городском парке.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Говоря о досуговых мероприятиях нельзя не отметить новый культурный проект «Летние вечера у фонтана», который стал настоящим событием для нашего города, символом единения и креативности людей разных возрастов и занятий. Благодаря данному проекту городской фонтан уже второй год превращается в центр притяжения, а площадь у фонтана - в открытую культурную площадку с общим охватом участников более 2 500 человек. 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Выполнение плана посещаемости мероприятий по Пушкинской карте в</w:t>
      </w:r>
      <w:r>
        <w:rPr>
          <w:rStyle w:val="Style15"/>
          <w:rFonts w:eastAsia="DejaVu Sans" w:cs="Times New Roman"/>
          <w:b w:val="false"/>
          <w:bCs w:val="false"/>
          <w:i/>
          <w:iCs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 рамках национального проекта «Культура» 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в 2025 г. в нашем городе составило более 100 %.</w:t>
      </w:r>
    </w:p>
    <w:p>
      <w:pPr>
        <w:pStyle w:val="Normal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>Кинотеатр «Сириус» в 2025 г. продемонстрировал 788 киносеансов, на которых побывало более 2 тысяч зрителей. С каждым годом увеличивается доля кинопоказов российских фильмов, в том числе рекомендованных для семейного просмотра.</w:t>
      </w:r>
    </w:p>
    <w:p>
      <w:pPr>
        <w:pStyle w:val="Normal"/>
        <w:ind w:left="0" w:right="0" w:firstLine="851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В рамках реализации мероприятий </w:t>
      </w:r>
      <w:r>
        <w:rPr>
          <w:rStyle w:val="Style15"/>
          <w:rFonts w:eastAsia="Times New Roman" w:cs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регионального проекта «Развитие искусства и творчества»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по укреплению материально-технической базы и улучшению функциональных возможностей МБУК «ЦДМ» произведена закупка звукового и светового оборудования на сумму 1,35 млн.руб. По </w:t>
      </w:r>
      <w:r>
        <w:rPr>
          <w:rStyle w:val="Style15"/>
          <w:rFonts w:eastAsia="Times New Roman" w:cs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муниципальному проекту «Капитальный ремонт фасада здания МБУК «ЦДМ»</w:t>
      </w: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выполнены работы по разработке проектно-сметной документации на сумму 0,58 млн.руб.</w:t>
      </w:r>
    </w:p>
    <w:p>
      <w:pPr>
        <w:pStyle w:val="Normal"/>
        <w:widowControl w:val="false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На проведение ремонтных работ в учреждениях культуры </w:t>
      </w:r>
      <w:r>
        <w:rPr>
          <w:rFonts w:eastAsia="DejaVu Sans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в</w:t>
      </w: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рамках реализации муниципальной программы «Культура, спорт и национальная политика на территории ЗАТО г. Радужный Владимирской области» </w:t>
      </w:r>
      <w:r>
        <w:rPr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направлено около </w:t>
      </w:r>
      <w:r>
        <w:rPr>
          <w:rFonts w:eastAsia="DejaVu Sans" w:cs="Times New Roman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5,60 млн</w:t>
      </w:r>
      <w:r>
        <w:rPr>
          <w:rFonts w:eastAsia="DejaVu Sans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.руб., в т.ч.</w:t>
      </w: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выполнены следующие мероприятия: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- ремонтные работы в здании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плавательного бассейна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и спортивного комплекса «Кристалл» МБОУ ДО «ДЮСШ»;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- ремонтные работы в здании и на прилегающей территории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 xml:space="preserve"> МБУК «МСДЦ»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- ремонтные работы в здании МБУК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КЦ «Досуг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»;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- ремонт скейтплощадки;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- покраска тренажеров и устройство площадки из резиновой плитки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под ними</w:t>
      </w: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 в парке в Парке культуры и отдыха.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DejaVu Sans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18 детей, достигшие успехов в учебе, творчестве, спорте и общественной деятельности, были награждены дипломами и денежными премиями в рамках проведения церемонии «Золотая надежда города». </w:t>
      </w:r>
    </w:p>
    <w:p>
      <w:pPr>
        <w:pStyle w:val="Style27"/>
        <w:ind w:left="0" w:right="0" w:firstLine="851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7 специалистов прошли обучение в Центрах повышения квалификации на базе ведущих ВУЗов страны</w:t>
      </w:r>
      <w:r>
        <w:rPr>
          <w:rStyle w:val="Style15"/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о государственной программе «Развитие культуры».</w:t>
      </w:r>
    </w:p>
    <w:p>
      <w:pPr>
        <w:pStyle w:val="Normal"/>
        <w:ind w:left="0" w:right="0" w:firstLine="851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сегодняшний день спорт является неотъемлемой частью жизни общества, пронизывая все ступени современного социума, он оказывает большое влияние на основные сферы жизнедеятельности.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Благодаря развитию спортивной инфраструктуры города с каждым годом растет доля жителей, ведущих здоровый образ жизни и регулярно занимающихся физкультурой и спортом. Доля населения, систематически занимающегося физкультурой и спортом, увеличилась и в 2025 г. составила около 60% от населения города в возрасте от 3 до 79 лет.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Продолжаем выполнять задачи, поставленные Президентом нашей страны по вовлечению населения в занятия физической культурой и массовым спортом.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 доброй традиции новый год жители города начали с забега обещаний - активно и бодро. 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Комитетом по культуре и спорту на базе спортивных объектов Детско-юношеской спортивной школы совместно с областными федерациями по видам спорта было проведено более 130 спортивно-массовых мероприятий.</w:t>
      </w:r>
    </w:p>
    <w:p>
      <w:pPr>
        <w:pStyle w:val="Style27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Наиболее значимыми из них стали спартакиада предприятий и учреждений ЗАТО г. Радужный по 10 видам спорта, игры чемпионатов и первенств области по мини-футболу, первенства межрегиональной Ассоциации футбола «Золотое кольцо» по мини - футболу.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 w:cs="Times New Roman"/>
          <w:color w:val="000000"/>
          <w:kern w:val="2"/>
          <w:sz w:val="28"/>
          <w:szCs w:val="28"/>
          <w:shd w:fill="auto" w:val="clear"/>
          <w:lang w:val="ru-RU" w:eastAsia="ru-RU" w:bidi="hi-IN"/>
        </w:rPr>
        <w:t xml:space="preserve">3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bidi="hi-IN"/>
        </w:rPr>
        <w:t>человека выполнили нормативы кандидата в мастера спорта по плаванию, греко-римской борьбе.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Продолжается работа по привлечению населения к сдаче нормативов комплекса ГТО. По итогам 2025 г. в мероприятиях по сдаче нормативов приняли участие свыше 320 человек, 60 радужан - получили золотой знак ГТО.</w:t>
      </w:r>
    </w:p>
    <w:p>
      <w:pPr>
        <w:pStyle w:val="Normal"/>
        <w:spacing w:lineRule="auto" w:line="240"/>
        <w:ind w:left="0" w:right="0" w:firstLine="709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Город принял активное участие в мотивационном Цифровом проекте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«Фитнес лига Владимирской области 2.0», организатором которого выступает министерство физической культуры и спорта Владимирской области.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проекте, направленном на популяризацию спортивного образа жизни, стимулирование двигательной активности граждан и укрепление здоровья населения, участвовало около 200 радужан. Благодаря высокой активности наш город стал победителем этого проекта среди муниципальных образований Владимирской области в своей группе, и по условиям конкурса получит дополнительные субсидии из регионального бюджета на развитие спортивной инфраструктуры в 2026 г.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Напомню, что </w:t>
      </w:r>
      <w:r>
        <w:rPr>
          <w:rFonts w:eastAsia="Calibri" w:cs="Times New Roman"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2024 г. город принимал участие в подобном проекте «Мой фитнес. Лига городов 33», став его победителем, и получил денежный грант, средства которого в размере 5,7 млн.руб. были направлены на строительство </w:t>
      </w:r>
      <w:r>
        <w:rPr>
          <w:rFonts w:eastAsia="Calibri" w:cs="Times New Roman"/>
          <w:b w:val="false"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универсальной спортивной игровой площадки в 3 квартале</w:t>
      </w:r>
      <w:r>
        <w:rPr>
          <w:rFonts w:eastAsia="Calibri" w:cs="Times New Roman"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В рамках реализации государственной программы «Развитие физической культуры и спорта во Владимирской области»: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-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на территории городского парка появился еще один спортивный объект - «умная» спортивная площадка стоимостью 11,91 млн.руб.;</w:t>
      </w:r>
    </w:p>
    <w:p>
      <w:pPr>
        <w:pStyle w:val="Style27"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- выполнен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ремонт кровли здания плавательного бассейна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МБОУ ДО «ДЮСШ» на сумму 21,77 млн.руб.</w:t>
      </w:r>
    </w:p>
    <w:p>
      <w:pPr>
        <w:pStyle w:val="Style27"/>
        <w:suppressLineNumbers/>
        <w:spacing w:lineRule="auto" w:line="24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Большое внимание уделяется укреплению материально-технической базы 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Детско-юношеской спортивной школы, что позволяет на достойном уровне проводить спортивные мероприятия местного и регионального уровня. В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приобретено спортивное оборудование и инвентарь на сумму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более 1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млн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.руб.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Социальная работа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>Администрация города создает условия для развития гражданского общества, в рамках реализации национальных проектов стимулир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ует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социальн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ую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активност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ь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граждан пожилого возраста, инвалидов. В 202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г. занимали призовые места в областных конкурсах команда участников компьютерного многоборья, шахматных турниров, творческий коллектив хора ветеранов.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В тесном взаимодействии с областными учреждения социальной защиты на территории города успешно реализуется региональный социальный проект «Активное долголетие». 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На территории муниципального образования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о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тделом социальной защиты населения оказывается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46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видов мер социальной поддержки (в т.ч.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40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в электронном виде).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Около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тыс. человек воспользовались возможностью получения различных льгот, субсидий и пособий. За счет средств федерального и областного бюджетов в 202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Style15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 г. предоставлено мер социальной поддержки на общую сумму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231,50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млн.руб.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В целях оказания всесторонней государственной социальной помощи и поддержки семьям с детьми в новом формате в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2025 г. в рамках народной программы «Единой России» на базе отдела социальной защиты населения состоялось открытие семейного МФЦ, для размещения которого администрацией были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предоставлены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новые помещения. Он стал 12-ым по сч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е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>ту в нашей области.</w:t>
      </w:r>
    </w:p>
    <w:p>
      <w:pPr>
        <w:pStyle w:val="Normal"/>
        <w:suppressLineNumbers/>
        <w:ind w:left="0" w:right="0" w:firstLine="851"/>
        <w:jc w:val="both"/>
        <w:rPr/>
      </w:pPr>
      <w:r>
        <w:rPr>
          <w:rStyle w:val="Style15"/>
          <w:rFonts w:eastAsia="Calibri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 xml:space="preserve">Поддержка </w:t>
      </w: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eastAsia="zh-CN"/>
        </w:rPr>
        <w:t xml:space="preserve">наиболее </w:t>
      </w:r>
      <w:r>
        <w:rPr>
          <w:rStyle w:val="Style15"/>
          <w:rFonts w:eastAsia="Calibri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eastAsia="zh-CN"/>
        </w:rPr>
        <w:t>социально уязвимых групп населения</w:t>
      </w:r>
      <w:r>
        <w:rPr>
          <w:rFonts w:eastAsia="Calibri" w:cs="Times New Roman"/>
          <w:color w:val="000000"/>
          <w:kern w:val="2"/>
          <w:sz w:val="28"/>
          <w:szCs w:val="28"/>
          <w:shd w:fill="auto" w:val="clear"/>
          <w:lang w:eastAsia="zh-CN"/>
        </w:rPr>
        <w:t xml:space="preserve"> остается по- прежнему приоритетной.</w:t>
      </w:r>
    </w:p>
    <w:p>
      <w:pPr>
        <w:pStyle w:val="Normal"/>
        <w:suppressLineNumbers/>
        <w:ind w:left="0" w:right="0" w:firstLine="851"/>
        <w:jc w:val="both"/>
        <w:rPr>
          <w:color w:val="000000"/>
        </w:rPr>
      </w:pP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Создаются условия для проведения реабилитационных мероприятий для детей, находящихся в трудной жизненной ситуации, в том числе для проведения оздоровительной кампании, оказанию государственной помощи и поддержки </w:t>
      </w: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ar-SA"/>
        </w:rPr>
        <w:t>многодетным</w:t>
      </w:r>
      <w:r>
        <w:rPr>
          <w:color w:val="000000"/>
          <w:kern w:val="2"/>
          <w:sz w:val="28"/>
          <w:szCs w:val="28"/>
          <w:shd w:fill="auto" w:val="clear"/>
          <w:lang w:eastAsia="zh-CN"/>
        </w:rPr>
        <w:t xml:space="preserve"> семьям.</w:t>
      </w:r>
    </w:p>
    <w:p>
      <w:pPr>
        <w:pStyle w:val="Style2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В течение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нескольких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лет в нашем городе с решением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з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адач по осуществлению всесторонней социальной поддержки семьям с детьми, пропаганде семейных ценностей, здорового образа жизни, помощи детям-сиротам, выпускникам детских домов, людям с ограниченными возможностями здоровья, инвалидам, нуждающимся в социальной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адаптации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, отлично справляется автономная некоммерческая организация поддержки семьи, материнства, отцовства и детства, защиты семейных ценностей, помощи нуждающимся «Радуга» - участник многочисленных социальных проектов, поддержанных Фондом президентских грантов.</w:t>
      </w:r>
    </w:p>
    <w:p>
      <w:pPr>
        <w:pStyle w:val="Style26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В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 xml:space="preserve"> целях реализации социально значимых для жителей города проектов 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в качестве имущественной поддержки по решению Совета народных депутатов ЗАТО г. Радужный Владимирской области во временное безвозмездное пользование АНО «Радуга» предоставлены нежилые помещения общей площадью около 2 тыс. 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м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0"/>
          <w:sz w:val="28"/>
          <w:szCs w:val="28"/>
          <w:u w:val="none"/>
          <w:shd w:fill="auto" w:val="clear"/>
          <w:vertAlign w:val="superscript"/>
          <w:em w:val="none"/>
          <w:lang w:val="ru-RU" w:eastAsia="zh-CN" w:bidi="ar-SA"/>
        </w:rPr>
        <w:t>2</w:t>
      </w:r>
      <w:r>
        <w:rPr>
          <w:rStyle w:val="Style15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-4"/>
          <w:kern w:val="2"/>
          <w:sz w:val="28"/>
          <w:szCs w:val="28"/>
          <w:u w:val="none"/>
          <w:shd w:fill="auto" w:val="clear"/>
          <w:em w:val="none"/>
          <w:lang w:val="ru-RU" w:eastAsia="zh-CN" w:bidi="ar-SA"/>
        </w:rPr>
        <w:t>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В 2025 г. АНО «Радуга» совместно с Молодежным советом при главе города реализован новый летний молодежный проект «#Нескучныйгород», так же поддержанный Фондом президентских грантов, в рамках которого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на различных городских площадках активная молодежь принимала участие в квартирниках, вечерах настольных игр, мастер-классах, встречах с музыкантами, было </w:t>
      </w: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проведено обучение социальному проектированию для 15 активных ребят, организованы тренинги на сплоченность и командное взаимодействие. </w:t>
      </w:r>
      <w:r>
        <w:rPr>
          <w:rFonts w:eastAsia="DejaVu Sans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 xml:space="preserve">Итогом реализации </w:t>
      </w: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проекта стал большой городской молодежный фестиваль, который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да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л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возможность творческим молодым людям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zh-CN" w:bidi="hi-IN"/>
        </w:rPr>
        <w:t>п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  <w:t>роявить себя.</w:t>
      </w:r>
    </w:p>
    <w:p>
      <w:pPr>
        <w:pStyle w:val="Normal"/>
        <w:ind w:left="0" w:right="0" w:firstLine="851"/>
        <w:jc w:val="both"/>
        <w:rPr>
          <w:rFonts w:eastAsia="DejaVu Sans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</w:pPr>
      <w:r>
        <w:rPr>
          <w:rFonts w:eastAsia="DejaVu Sans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eastAsia="zh-CN" w:bidi="hi-IN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DejaVu Sans"/>
          <w:b/>
          <w:bCs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Экология</w:t>
      </w:r>
    </w:p>
    <w:p>
      <w:pPr>
        <w:pStyle w:val="Normal"/>
        <w:ind w:left="0" w:right="-5" w:firstLine="851"/>
        <w:jc w:val="both"/>
        <w:rPr>
          <w:color w:val="000000"/>
        </w:rPr>
      </w:pPr>
      <w:r>
        <w:rPr>
          <w:rFonts w:eastAsia="DejaVu Sans"/>
          <w:i/>
          <w:iCs/>
          <w:color w:val="000000"/>
          <w:kern w:val="2"/>
          <w:sz w:val="28"/>
          <w:szCs w:val="28"/>
          <w:shd w:fill="auto" w:val="clear"/>
          <w:lang w:eastAsia="zh-CN" w:bidi="hi-IN"/>
        </w:rPr>
        <w:t>В рамках реализации муниципальной программы «Охрана окружающей среды ЗАТО г. Радужный Владимирской области»</w:t>
      </w:r>
      <w:r>
        <w:rPr>
          <w:rFonts w:eastAsia="DejaVu Sans"/>
          <w:b/>
          <w:color w:val="000000"/>
          <w:kern w:val="2"/>
          <w:sz w:val="28"/>
          <w:szCs w:val="28"/>
          <w:shd w:fill="auto" w:val="clear"/>
          <w:lang w:eastAsia="zh-CN" w:bidi="hi-IN"/>
        </w:rPr>
        <w:t xml:space="preserve"> </w:t>
      </w:r>
      <w:r>
        <w:rPr>
          <w:rFonts w:eastAsia="DejaVu Sans"/>
          <w:color w:val="000000"/>
          <w:kern w:val="2"/>
          <w:sz w:val="28"/>
          <w:szCs w:val="28"/>
          <w:shd w:fill="auto" w:val="clear"/>
          <w:lang w:eastAsia="zh-CN" w:bidi="hi-IN"/>
        </w:rPr>
        <w:t>проведена гигиеническая экспертиза воды 7 родников.</w:t>
      </w:r>
    </w:p>
    <w:p>
      <w:pPr>
        <w:pStyle w:val="Normal"/>
        <w:suppressLineNumbers/>
        <w:spacing w:lineRule="auto" w:line="240"/>
        <w:ind w:left="0" w:right="-5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h-CN" w:bidi="hi-IN"/>
        </w:rPr>
        <w:t>На содержание полигона твердых бытовых отходов, проведение экологического мониторинга состояния окружающей среды полигона, подготовку и экспертизу экологической документации направлено около 9 млн.руб.</w:t>
      </w:r>
    </w:p>
    <w:p>
      <w:pPr>
        <w:pStyle w:val="Normal"/>
        <w:widowControl w:val="false"/>
        <w:shd w:val="clear" w:fill="FFFFFF"/>
        <w:tabs>
          <w:tab w:val="clear" w:pos="306"/>
          <w:tab w:val="left" w:pos="11057" w:leader="none"/>
        </w:tabs>
        <w:overflowPunct w:val="true"/>
        <w:spacing w:lineRule="auto" w:line="240"/>
        <w:ind w:left="0" w:right="0" w:firstLine="851"/>
        <w:jc w:val="both"/>
        <w:textAlignment w:val="auto"/>
        <w:rPr>
          <w:color w:val="000000"/>
        </w:rPr>
      </w:pPr>
      <w:r>
        <w:rPr>
          <w:rFonts w:eastAsia="Times New Roman" w:cs="Times New Roman"/>
          <w:color w:val="000000"/>
          <w:spacing w:val="-2"/>
          <w:kern w:val="2"/>
          <w:sz w:val="28"/>
          <w:szCs w:val="28"/>
          <w:shd w:fill="auto" w:val="clear"/>
          <w:lang w:val="ru-RU" w:eastAsia="zh-CN" w:bidi="hi-IN"/>
        </w:rPr>
        <w:t>На реализацию мероприятий по лесопатологическому обследованию и  обустройству комплексного места отдыха на территории городских лесов направлено 200 тыс.руб.</w:t>
      </w:r>
    </w:p>
    <w:p>
      <w:pPr>
        <w:pStyle w:val="Normal"/>
        <w:widowControl w:val="false"/>
        <w:shd w:val="clear" w:fill="FFFFFF"/>
        <w:tabs>
          <w:tab w:val="clear" w:pos="306"/>
          <w:tab w:val="left" w:pos="11057" w:leader="none"/>
        </w:tabs>
        <w:overflowPunct w:val="true"/>
        <w:spacing w:lineRule="auto" w:line="276"/>
        <w:ind w:left="0" w:right="0" w:firstLine="851"/>
        <w:jc w:val="both"/>
        <w:textAlignment w:val="auto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Реализация переданных полномочий</w:t>
      </w:r>
    </w:p>
    <w:p>
      <w:pPr>
        <w:pStyle w:val="Normal"/>
        <w:spacing w:lineRule="auto" w:line="276"/>
        <w:ind w:left="0" w:right="0" w:firstLine="851"/>
        <w:jc w:val="center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306"/>
          <w:tab w:val="left" w:pos="0" w:leader="none"/>
        </w:tabs>
        <w:ind w:left="0" w:right="0" w:firstLine="851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Опека и попечительство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настоящее время на учете в отделе опеки и попечительства состоит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40 </w:t>
      </w:r>
      <w:r>
        <w:rPr>
          <w:color w:val="000000"/>
          <w:sz w:val="28"/>
          <w:szCs w:val="28"/>
          <w:shd w:fill="auto" w:val="clear"/>
        </w:rPr>
        <w:t>несовершеннолетних. Из них: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детей</w:t>
      </w:r>
      <w:r>
        <w:rPr>
          <w:color w:val="000000"/>
          <w:sz w:val="28"/>
          <w:szCs w:val="28"/>
          <w:shd w:fill="auto" w:val="clear"/>
        </w:rPr>
        <w:t xml:space="preserve"> проживает в семьях опекунов (родственная опека);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22</w:t>
      </w:r>
      <w:r>
        <w:rPr>
          <w:color w:val="000000"/>
          <w:sz w:val="28"/>
          <w:szCs w:val="28"/>
          <w:shd w:fill="auto" w:val="clear"/>
        </w:rPr>
        <w:t xml:space="preserve"> человека - в приемных семьях;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color w:val="000000"/>
          <w:sz w:val="28"/>
          <w:szCs w:val="28"/>
          <w:shd w:fill="auto" w:val="clear"/>
        </w:rPr>
        <w:t xml:space="preserve"> детей - добровольная опека;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 детей</w:t>
      </w:r>
      <w:r>
        <w:rPr>
          <w:color w:val="000000"/>
          <w:sz w:val="28"/>
          <w:szCs w:val="28"/>
          <w:shd w:fill="auto" w:val="clear"/>
        </w:rPr>
        <w:t xml:space="preserve"> - в семьях усыновителей.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течение года было выявлено и устроено в семьи граждан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 </w:t>
      </w:r>
      <w:r>
        <w:rPr>
          <w:color w:val="000000"/>
          <w:sz w:val="28"/>
          <w:szCs w:val="28"/>
          <w:shd w:fill="auto" w:val="clear"/>
        </w:rPr>
        <w:t>несовершеннолетних, оставшихся без попечения родителей.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en-US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г. сотрудниками отдела опеки и попечительства иски в суд направлен 1 иск в защиту прав несовершеннолетних.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За отчетный период было подготовлено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155 </w:t>
      </w:r>
      <w:r>
        <w:rPr>
          <w:color w:val="000000"/>
          <w:sz w:val="28"/>
          <w:szCs w:val="28"/>
          <w:shd w:fill="auto" w:val="clear"/>
        </w:rPr>
        <w:t xml:space="preserve">постановлений администрации ЗАТО г. Радужный по охране детства, выдано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67 </w:t>
      </w:r>
      <w:r>
        <w:rPr>
          <w:color w:val="000000"/>
          <w:sz w:val="28"/>
          <w:szCs w:val="28"/>
          <w:shd w:fill="auto" w:val="clear"/>
        </w:rPr>
        <w:t xml:space="preserve">разрешений по распоряжению имуществом несовершеннолетних,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нормативны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 документ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>, регламентирующих деятельность управления образования администрации ЗАТО г. Радужный в сфере опеки и попечительства.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За год был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color w:val="000000"/>
          <w:sz w:val="28"/>
          <w:szCs w:val="28"/>
          <w:shd w:fill="auto" w:val="clear"/>
        </w:rPr>
        <w:t xml:space="preserve"> осуществлен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ы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112</w:t>
      </w:r>
      <w:r>
        <w:rPr>
          <w:color w:val="000000"/>
          <w:sz w:val="28"/>
          <w:szCs w:val="28"/>
          <w:shd w:fill="auto" w:val="clear"/>
        </w:rPr>
        <w:t xml:space="preserve"> провер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ок</w:t>
      </w:r>
      <w:r>
        <w:rPr>
          <w:color w:val="000000"/>
          <w:sz w:val="28"/>
          <w:szCs w:val="28"/>
          <w:shd w:fill="auto" w:val="clear"/>
        </w:rPr>
        <w:t xml:space="preserve"> условий жизни несовершеннолетних подопечных и соблюдения опекунами прав несовершеннолетних.</w:t>
      </w:r>
    </w:p>
    <w:p>
      <w:pPr>
        <w:pStyle w:val="NoSpacing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Администрацией ЗАТО г. Радужный были приобретены и предоставлены гражданам указанной категории </w:t>
      </w:r>
      <w:r>
        <w:rPr>
          <w:rFonts w:eastAsia="Calibri" w:cs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благоустроенные квартиры.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 xml:space="preserve">Административная комиссия </w:t>
      </w:r>
      <w:r>
        <w:rPr>
          <w:color w:val="000000"/>
          <w:sz w:val="28"/>
          <w:szCs w:val="28"/>
          <w:shd w:fill="auto" w:val="clear"/>
        </w:rPr>
        <w:t xml:space="preserve">ЗАТО г. Радужный строит свою работу в соответствии с требованиями Кодекса Российской Федерации об административных правонарушениях, Закона Владимирской области от 14.02.2003 № 11-ОЗ «Об административных правонарушениях во Владимирской области» и административного регламента администрации ЗАТО г. Радужный по исполнению переданных государственных полномочий по формированию и организации деятельности административной комиссии. 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 г.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</w:t>
      </w:r>
      <w:r>
        <w:rPr>
          <w:color w:val="000000"/>
          <w:sz w:val="28"/>
          <w:szCs w:val="28"/>
          <w:shd w:fill="auto" w:val="clear"/>
        </w:rPr>
        <w:t xml:space="preserve">оставлено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4 протокола, из них: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29</w:t>
      </w:r>
      <w:r>
        <w:rPr>
          <w:color w:val="000000"/>
          <w:sz w:val="28"/>
          <w:szCs w:val="28"/>
          <w:shd w:fill="auto" w:val="clear"/>
        </w:rPr>
        <w:t xml:space="preserve"> протокол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ов</w:t>
      </w:r>
      <w:r>
        <w:rPr>
          <w:color w:val="000000"/>
          <w:sz w:val="28"/>
          <w:szCs w:val="28"/>
          <w:shd w:fill="auto" w:val="clear"/>
        </w:rPr>
        <w:t xml:space="preserve"> составлены уполномоченными должностными лицами органов местного самоуправления,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25 </w:t>
      </w:r>
      <w:r>
        <w:rPr>
          <w:color w:val="000000"/>
          <w:sz w:val="28"/>
          <w:szCs w:val="28"/>
          <w:shd w:fill="auto" w:val="clear"/>
        </w:rPr>
        <w:t xml:space="preserve">протоколов составлено сотрудниками МО МВД России по ЗАТО г. Радужный Владимирской области. 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Рассмотрено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46</w:t>
      </w:r>
      <w:r>
        <w:rPr>
          <w:color w:val="000000"/>
          <w:sz w:val="28"/>
          <w:szCs w:val="28"/>
          <w:shd w:fill="auto" w:val="clear"/>
        </w:rPr>
        <w:t xml:space="preserve"> дел о назначении административного наказания, в том числе: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36</w:t>
      </w:r>
      <w:r>
        <w:rPr>
          <w:color w:val="000000"/>
          <w:sz w:val="28"/>
          <w:szCs w:val="28"/>
          <w:shd w:fill="auto" w:val="clear"/>
        </w:rPr>
        <w:t xml:space="preserve"> - в виде административного штрафа,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</w:t>
      </w:r>
      <w:r>
        <w:rPr>
          <w:color w:val="000000"/>
          <w:sz w:val="28"/>
          <w:szCs w:val="28"/>
          <w:shd w:fill="auto" w:val="clear"/>
        </w:rPr>
        <w:t xml:space="preserve"> - в виде предупреждения, по 7 протоколам вынесены постановления о прекращении производства. Общая сумма наложенных штрафов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65,60 </w:t>
      </w:r>
      <w:r>
        <w:rPr>
          <w:color w:val="000000"/>
          <w:sz w:val="28"/>
          <w:szCs w:val="28"/>
          <w:shd w:fill="auto" w:val="clear"/>
        </w:rPr>
        <w:t xml:space="preserve">тыс.руб. (в 2024 г.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243,75</w:t>
      </w:r>
      <w:r>
        <w:rPr>
          <w:color w:val="000000"/>
          <w:sz w:val="28"/>
          <w:szCs w:val="28"/>
          <w:shd w:fill="auto" w:val="clear"/>
        </w:rPr>
        <w:t xml:space="preserve"> тыс.руб.), в том числе взыскано за отчетный период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69,37</w:t>
      </w:r>
      <w:r>
        <w:rPr>
          <w:color w:val="000000"/>
          <w:sz w:val="28"/>
          <w:szCs w:val="28"/>
          <w:shd w:fill="auto" w:val="clear"/>
        </w:rPr>
        <w:t> тыс.руб. (в 2024 г. –  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43,94</w:t>
      </w:r>
      <w:r>
        <w:rPr>
          <w:color w:val="000000"/>
          <w:sz w:val="28"/>
          <w:szCs w:val="28"/>
          <w:shd w:fill="auto" w:val="clear"/>
        </w:rPr>
        <w:t xml:space="preserve"> тыс.руб.).</w:t>
      </w:r>
    </w:p>
    <w:p>
      <w:pPr>
        <w:pStyle w:val="BodyText3"/>
        <w:spacing w:before="0" w:after="0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 xml:space="preserve">Комиссией по делам несовершеннолетних и защите их прав </w:t>
      </w: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проведено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27</w:t>
      </w:r>
      <w:r>
        <w:rPr>
          <w:color w:val="000000"/>
          <w:sz w:val="28"/>
          <w:szCs w:val="28"/>
          <w:shd w:fill="auto" w:val="clear"/>
        </w:rPr>
        <w:t xml:space="preserve"> заседани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color w:val="000000"/>
          <w:sz w:val="28"/>
          <w:szCs w:val="28"/>
          <w:shd w:fill="auto" w:val="clear"/>
        </w:rPr>
        <w:t xml:space="preserve"> комиссии, целевыми вопросами которых являлись семейное неблагополучи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е,</w:t>
      </w:r>
      <w:r>
        <w:rPr>
          <w:color w:val="000000"/>
          <w:sz w:val="28"/>
          <w:szCs w:val="28"/>
          <w:shd w:fill="auto" w:val="clear"/>
        </w:rPr>
        <w:t xml:space="preserve"> нахождения несовершеннолетних в трудной жизненной ситуации, постановка несовершеннолетних, родителей (иных законных представителей) на виды профилактического учета, снятие вышеуказанной категории граждан с видов профилактического учета, привлечение граждан, совершивших правонарушения к административной ответственности, а также беседы профилактического характера, направленные на предупреждение совершения повторных правонарушений.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 комиссии по делам несовершеннолетних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конец</w:t>
      </w:r>
      <w:r>
        <w:rPr>
          <w:color w:val="000000"/>
          <w:sz w:val="28"/>
          <w:szCs w:val="28"/>
          <w:shd w:fill="auto" w:val="clear"/>
        </w:rPr>
        <w:t xml:space="preserve">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 г. состояли на учете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26 </w:t>
      </w:r>
      <w:r>
        <w:rPr>
          <w:color w:val="000000"/>
          <w:sz w:val="28"/>
          <w:szCs w:val="28"/>
          <w:shd w:fill="auto" w:val="clear"/>
        </w:rPr>
        <w:t>несовершеннолетни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х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Было рассмотрено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50</w:t>
      </w:r>
      <w:r>
        <w:rPr>
          <w:color w:val="000000"/>
          <w:sz w:val="28"/>
          <w:szCs w:val="28"/>
          <w:shd w:fill="auto" w:val="clear"/>
        </w:rPr>
        <w:t xml:space="preserve"> персональных дел Вынесено постановлений о назначении административного наказания в отношении: несовершеннолетних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15</w:t>
      </w:r>
      <w:r>
        <w:rPr>
          <w:color w:val="000000"/>
          <w:sz w:val="28"/>
          <w:szCs w:val="28"/>
          <w:shd w:fill="auto" w:val="clear"/>
        </w:rPr>
        <w:t xml:space="preserve">, родителей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33</w:t>
      </w:r>
      <w:r>
        <w:rPr>
          <w:color w:val="000000"/>
          <w:sz w:val="28"/>
          <w:szCs w:val="28"/>
          <w:shd w:fill="auto" w:val="clear"/>
        </w:rPr>
        <w:t xml:space="preserve">. Общая сумма наложенных штрафов составляет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45,9</w:t>
      </w:r>
      <w:r>
        <w:rPr>
          <w:color w:val="000000"/>
          <w:sz w:val="28"/>
          <w:szCs w:val="28"/>
          <w:shd w:fill="auto" w:val="clear"/>
        </w:rPr>
        <w:t xml:space="preserve"> тыс. руб., в т.ч. взыскано за отчетный период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28,6</w:t>
      </w:r>
      <w:r>
        <w:rPr>
          <w:color w:val="000000"/>
          <w:sz w:val="28"/>
          <w:szCs w:val="28"/>
          <w:shd w:fill="auto" w:val="clear"/>
        </w:rPr>
        <w:t> тыс. руб.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Взаимодействие комиссии с учреждениями культуры и спорта, а также контроль комиссией посещаемости кружков и клубов позволяет охватить организованным досугом до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85</w:t>
      </w:r>
      <w:r>
        <w:rPr>
          <w:color w:val="000000"/>
          <w:sz w:val="28"/>
          <w:szCs w:val="28"/>
          <w:shd w:fill="auto" w:val="clear"/>
        </w:rPr>
        <w:t xml:space="preserve"> % подростков, состоящих на всех видах учета. </w:t>
      </w:r>
    </w:p>
    <w:p>
      <w:pPr>
        <w:pStyle w:val="Normal"/>
        <w:ind w:left="0" w:right="0" w:firstLine="851"/>
        <w:jc w:val="both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Отделом ЗАГС </w:t>
      </w:r>
      <w:r>
        <w:rPr>
          <w:color w:val="000000"/>
          <w:sz w:val="28"/>
          <w:szCs w:val="28"/>
          <w:shd w:fill="auto" w:val="clear"/>
        </w:rPr>
        <w:t>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г. зарегистрировано 418 актов гражданского состояния и произведено 1 649 иных юридически значимых действий.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Всего в 2025 г. отделом ЗАГС города зарегистрировано рождение 64 малышей, из них мальчиков – 34, девочек - 30.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Количество зарегистрированных браков - 106 (на 60% больше, чем в 2024 г.)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Разорвали брачные узы 47 семейных пар (на 30 % меньше, чем в 2024 г.)</w:t>
      </w:r>
    </w:p>
    <w:p>
      <w:pPr>
        <w:pStyle w:val="Bodytext2"/>
        <w:shd w:val="clear" w:fill="FFFFFF"/>
        <w:spacing w:lineRule="auto" w:line="240" w:before="0" w:after="0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целях развития социальной инфраструктуры города и создания комфортных условий для жителей на проведение ремонтных работ и  преображение отдела ЗАГС из федерального бюджета было выделено 2,5 млн.руб.</w:t>
      </w:r>
    </w:p>
    <w:p>
      <w:pPr>
        <w:pStyle w:val="Bodytext2"/>
        <w:shd w:val="clear" w:fill="FFFFFF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ListParagraph"/>
        <w:ind w:left="0" w:right="0" w:hanging="0"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Общие вопросы</w:t>
      </w:r>
    </w:p>
    <w:p>
      <w:pPr>
        <w:pStyle w:val="ListParagraph"/>
        <w:ind w:left="0" w:right="0" w:hanging="0"/>
        <w:jc w:val="center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целях регулирования вопросов местного значения за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 </w:t>
      </w:r>
      <w:r>
        <w:rPr>
          <w:color w:val="000000"/>
          <w:sz w:val="28"/>
          <w:szCs w:val="28"/>
          <w:shd w:fill="auto" w:val="clear"/>
        </w:rPr>
        <w:t>г. администрацией города были приняты правовые акты: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постановления –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787</w:t>
      </w:r>
      <w:r>
        <w:rPr>
          <w:color w:val="000000"/>
          <w:sz w:val="28"/>
          <w:szCs w:val="28"/>
          <w:shd w:fill="auto" w:val="clear"/>
        </w:rPr>
        <w:t> шт.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4 </w:t>
      </w:r>
      <w:r>
        <w:rPr>
          <w:color w:val="000000"/>
          <w:sz w:val="28"/>
          <w:szCs w:val="28"/>
          <w:shd w:fill="auto" w:val="clear"/>
        </w:rPr>
        <w:t>г. - 1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952</w:t>
      </w:r>
      <w:r>
        <w:rPr>
          <w:color w:val="000000"/>
          <w:sz w:val="28"/>
          <w:szCs w:val="28"/>
          <w:shd w:fill="auto" w:val="clear"/>
        </w:rPr>
        <w:t>);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 распоряжения –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77</w:t>
      </w:r>
      <w:r>
        <w:rPr>
          <w:color w:val="000000"/>
          <w:sz w:val="28"/>
          <w:szCs w:val="28"/>
          <w:shd w:fill="auto" w:val="clear"/>
        </w:rPr>
        <w:t xml:space="preserve"> шт. (202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4 </w:t>
      </w:r>
      <w:r>
        <w:rPr>
          <w:color w:val="000000"/>
          <w:sz w:val="28"/>
          <w:szCs w:val="28"/>
          <w:shd w:fill="auto" w:val="clear"/>
        </w:rPr>
        <w:t>г. - 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78</w:t>
      </w:r>
      <w:r>
        <w:rPr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Принято к исполнению 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680 </w:t>
      </w:r>
      <w:r>
        <w:rPr>
          <w:color w:val="000000"/>
          <w:sz w:val="28"/>
          <w:szCs w:val="28"/>
          <w:shd w:fill="auto" w:val="clear"/>
        </w:rPr>
        <w:t>входящих документов (в 2024 г. - 7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567</w:t>
      </w:r>
      <w:r>
        <w:rPr>
          <w:color w:val="000000"/>
          <w:sz w:val="28"/>
          <w:szCs w:val="28"/>
          <w:shd w:fill="auto" w:val="clear"/>
        </w:rPr>
        <w:t xml:space="preserve">), подготовлено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> 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269</w:t>
      </w:r>
      <w:r>
        <w:rPr>
          <w:color w:val="000000"/>
          <w:sz w:val="28"/>
          <w:szCs w:val="28"/>
          <w:shd w:fill="auto" w:val="clear"/>
        </w:rPr>
        <w:t xml:space="preserve"> исходящих документа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5 938</w:t>
      </w:r>
      <w:r>
        <w:rPr>
          <w:color w:val="000000"/>
          <w:sz w:val="28"/>
          <w:szCs w:val="28"/>
          <w:shd w:fill="auto" w:val="clear"/>
        </w:rPr>
        <w:t xml:space="preserve">), в том числе по электронной почте соответственно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1 823</w:t>
      </w:r>
      <w:r>
        <w:rPr>
          <w:color w:val="000000"/>
          <w:sz w:val="28"/>
          <w:szCs w:val="28"/>
          <w:shd w:fill="auto" w:val="clear"/>
        </w:rPr>
        <w:t xml:space="preserve"> и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1 148</w:t>
      </w:r>
      <w:r>
        <w:rPr>
          <w:color w:val="000000"/>
          <w:sz w:val="28"/>
          <w:szCs w:val="28"/>
          <w:shd w:fill="auto" w:val="clear"/>
        </w:rPr>
        <w:t xml:space="preserve"> документов. Все документы зарегистрированы в системе электронного документооборота «ДИРЕКТУМ».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Информационным источником для изучения деятельности администрации является официальный сайт, официальные страницы в социальных сет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ях</w:t>
      </w:r>
      <w:r>
        <w:rPr>
          <w:color w:val="000000"/>
          <w:sz w:val="28"/>
          <w:szCs w:val="28"/>
          <w:shd w:fill="auto" w:val="clear"/>
        </w:rPr>
        <w:t xml:space="preserve"> «Одноклассники», «Вконтакте», каналы в мессенджер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ах</w:t>
      </w:r>
      <w:r>
        <w:rPr>
          <w:color w:val="000000"/>
          <w:sz w:val="28"/>
          <w:szCs w:val="28"/>
          <w:shd w:fill="auto" w:val="clear"/>
        </w:rPr>
        <w:t xml:space="preserve"> «Телеграмм» и «</w:t>
      </w:r>
      <w:r>
        <w:rPr>
          <w:color w:val="000000"/>
          <w:sz w:val="28"/>
          <w:szCs w:val="28"/>
          <w:shd w:fill="auto" w:val="clear"/>
          <w:lang w:val="en-US"/>
        </w:rPr>
        <w:t>MAX»</w:t>
      </w:r>
      <w:r>
        <w:rPr>
          <w:color w:val="000000"/>
          <w:sz w:val="28"/>
          <w:szCs w:val="28"/>
          <w:shd w:fill="auto" w:val="clear"/>
        </w:rPr>
        <w:t xml:space="preserve">, информационный бюллетень.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Сегодня много внимания уделяется развитию социальных сетей. Нас радует, что жители все чаще оставляют свои комментарии и высказывают предложения. Регулярный анализ медийного поля позволяет своевременно реагировать на запросы по острым темам.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color w:val="000000"/>
          <w:sz w:val="28"/>
          <w:szCs w:val="28"/>
          <w:shd w:fill="auto" w:val="clear"/>
        </w:rPr>
        <w:t xml:space="preserve"> г. в социальных сетях размещено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1 864</w:t>
      </w:r>
      <w:r>
        <w:rPr>
          <w:color w:val="000000"/>
          <w:sz w:val="28"/>
          <w:szCs w:val="28"/>
          <w:shd w:fill="auto" w:val="clear"/>
        </w:rPr>
        <w:t xml:space="preserve"> постов и роликов (в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4</w:t>
      </w:r>
      <w:r>
        <w:rPr>
          <w:color w:val="000000"/>
          <w:sz w:val="28"/>
          <w:szCs w:val="28"/>
          <w:shd w:fill="auto" w:val="clear"/>
        </w:rPr>
        <w:t xml:space="preserve"> г.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1 557</w:t>
      </w:r>
      <w:r>
        <w:rPr>
          <w:color w:val="000000"/>
          <w:sz w:val="28"/>
          <w:szCs w:val="28"/>
          <w:shd w:fill="auto" w:val="clear"/>
        </w:rPr>
        <w:t>).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Работа с обращениями граждан – одно из важнейших направлений деятельности администрации города, это позволяет оперативно реагировать на возникающие социальные, экономические, правовые и бытовые вопросы.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Руководителям органов местного самоуправления ЗАТО г. Радужный поступило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308</w:t>
      </w:r>
      <w:r>
        <w:rPr>
          <w:color w:val="000000"/>
          <w:sz w:val="28"/>
          <w:szCs w:val="28"/>
          <w:shd w:fill="auto" w:val="clear"/>
        </w:rPr>
        <w:t xml:space="preserve"> обращений от граждан, в том числе письменных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240</w:t>
      </w:r>
      <w:r>
        <w:rPr>
          <w:color w:val="000000"/>
          <w:sz w:val="28"/>
          <w:szCs w:val="28"/>
          <w:shd w:fill="auto" w:val="clear"/>
        </w:rPr>
        <w:t xml:space="preserve">, устных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68</w:t>
      </w:r>
      <w:r>
        <w:rPr>
          <w:color w:val="000000"/>
          <w:sz w:val="28"/>
          <w:szCs w:val="28"/>
          <w:shd w:fill="auto" w:val="clear"/>
        </w:rPr>
        <w:t xml:space="preserve">, интернет - обращений -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65</w:t>
      </w:r>
      <w:r>
        <w:rPr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 систему «Инцидент Менеджмент» поступило и обработано 1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01</w:t>
      </w:r>
      <w:r>
        <w:rPr>
          <w:color w:val="000000"/>
          <w:sz w:val="28"/>
          <w:szCs w:val="28"/>
          <w:shd w:fill="auto" w:val="clear"/>
        </w:rPr>
        <w:t> обращени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е</w:t>
      </w:r>
      <w:r>
        <w:rPr>
          <w:color w:val="000000"/>
          <w:sz w:val="28"/>
          <w:szCs w:val="28"/>
          <w:shd w:fill="auto" w:val="clear"/>
        </w:rPr>
        <w:t xml:space="preserve">. Для рассмотрения поступивших обращений граждан привлекались учреждения и организации, в чьей компетенции находится решение поставленных вопросов.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Анализ обращений граждан показывает, что основная масса вопросов касается жилищно-коммунального обслуживания населения, дорожной инфраструктуры и благоустройства города.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Все обращения обобщались и анализировались. Информация о принятых мерах по каждому обращению была доведена до заявителя.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Главное условие работы – прямой диалог открытость перед жителями. Мы позитивно относимся к критике населения, видим в ней подсказки и новые векторы нашей работы.</w:t>
      </w:r>
    </w:p>
    <w:p>
      <w:pPr>
        <w:pStyle w:val="Normal"/>
        <w:ind w:left="0" w:right="0" w:firstLine="851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ListParagraph"/>
        <w:widowControl/>
        <w:suppressAutoHyphens w:val="true"/>
        <w:overflowPunct w:val="false"/>
        <w:bidi w:val="0"/>
        <w:spacing w:before="0" w:after="0"/>
        <w:ind w:left="0" w:right="0" w:hanging="0"/>
        <w:contextualSpacing/>
        <w:jc w:val="center"/>
        <w:rPr>
          <w:color w:val="000000"/>
        </w:rPr>
      </w:pPr>
      <w:r>
        <w:rPr>
          <w:b/>
          <w:color w:val="000000"/>
          <w:sz w:val="28"/>
          <w:szCs w:val="28"/>
          <w:shd w:fill="auto" w:val="clear"/>
        </w:rPr>
        <w:t>Основные задачи на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b/>
          <w:color w:val="000000"/>
          <w:sz w:val="28"/>
          <w:szCs w:val="28"/>
          <w:shd w:fill="auto" w:val="clear"/>
        </w:rPr>
        <w:t xml:space="preserve"> г. и плановый период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b/>
          <w:color w:val="000000"/>
          <w:sz w:val="28"/>
          <w:szCs w:val="28"/>
          <w:shd w:fill="auto" w:val="clear"/>
        </w:rPr>
        <w:t xml:space="preserve"> и 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b/>
          <w:color w:val="000000"/>
          <w:sz w:val="28"/>
          <w:szCs w:val="28"/>
          <w:shd w:fill="auto" w:val="clear"/>
        </w:rPr>
        <w:t xml:space="preserve"> г.г.</w:t>
      </w:r>
    </w:p>
    <w:p>
      <w:pPr>
        <w:pStyle w:val="ListParagraph"/>
        <w:ind w:left="0" w:right="0" w:firstLine="851"/>
        <w:jc w:val="both"/>
        <w:rPr>
          <w:b/>
          <w:b/>
          <w:color w:val="000000"/>
          <w:sz w:val="28"/>
          <w:szCs w:val="28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ListParagraph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Разработан Прогноз социально-экономического развития муниципального образования ЗАТО г. Радужный на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и плановый период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7</w:t>
      </w:r>
      <w:r>
        <w:rPr>
          <w:color w:val="000000"/>
          <w:sz w:val="28"/>
          <w:szCs w:val="28"/>
          <w:shd w:fill="auto" w:val="clear"/>
        </w:rPr>
        <w:t xml:space="preserve"> и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</w:t>
      </w:r>
      <w:r>
        <w:rPr>
          <w:color w:val="000000"/>
          <w:sz w:val="28"/>
          <w:szCs w:val="28"/>
          <w:shd w:fill="auto" w:val="clear"/>
        </w:rPr>
        <w:t xml:space="preserve"> г.г. В этой работе было задействовано более 30 предприятий и организаций всех форм собственности. Показатели Прогноза являются основой для формирования бюджета города на очередной финансовый год.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>Основная цель деятельности администрации</w:t>
      </w:r>
      <w:r>
        <w:rPr>
          <w:color w:val="000000"/>
          <w:sz w:val="28"/>
          <w:szCs w:val="28"/>
          <w:shd w:fill="auto" w:val="clear"/>
        </w:rPr>
        <w:t xml:space="preserve"> - сохранение стабильности во всех сферах жизнедеятельности города. Опираясь на достигнутые результаты, главными задачами на 202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color w:val="000000"/>
          <w:sz w:val="28"/>
          <w:szCs w:val="28"/>
          <w:shd w:fill="auto" w:val="clear"/>
        </w:rPr>
        <w:t xml:space="preserve"> г. остаются: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 Продолжение работы по оказанию всесторонней поддержки семьям участников СВО.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Своевременная и качественная подготовка объектов жилищно-коммунального хозяйства к работе в зимних условиях.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>- Проведение работ, связанных с приведением в нормативное состояние улично-дорожной сети, благоустройств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ом</w:t>
      </w:r>
      <w:r>
        <w:rPr>
          <w:color w:val="000000"/>
          <w:sz w:val="28"/>
          <w:szCs w:val="28"/>
          <w:shd w:fill="auto" w:val="clear"/>
        </w:rPr>
        <w:t xml:space="preserve"> общественных пространств и дворовых территорий. 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</w:rPr>
        <w:t>В 202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i/>
          <w:iCs/>
          <w:color w:val="000000"/>
          <w:sz w:val="28"/>
          <w:szCs w:val="28"/>
          <w:shd w:fill="auto" w:val="clear"/>
        </w:rPr>
        <w:t xml:space="preserve"> г. по данному направлению планируются работы по: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</w:rPr>
        <w:t xml:space="preserve">- ремонту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i/>
          <w:iCs/>
          <w:color w:val="000000"/>
          <w:sz w:val="28"/>
          <w:szCs w:val="28"/>
          <w:shd w:fill="auto" w:val="clear"/>
        </w:rPr>
        <w:t xml:space="preserve"> участков автомобильных дорог общего пользования местного значения;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>- благоустройств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у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д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етской игровой площадки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в 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1 квартале, между домами № 11, № 10, № 6 в рамках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ф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>едерального проекта «Формирование комфортной городской среды»;</w:t>
      </w:r>
    </w:p>
    <w:p>
      <w:pPr>
        <w:pStyle w:val="Normal"/>
        <w:ind w:left="0" w:right="0" w:firstLine="851"/>
        <w:jc w:val="both"/>
        <w:rPr/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- благоустройству 3-х дворовых территорий многоквартирных домов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>и 3-х прилегающих территорий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 </w:t>
      </w:r>
      <w:r>
        <w:rPr>
          <w:rStyle w:val="FontStyle11"/>
          <w:rFonts w:eastAsia="NSimSun" w:cs="Times New Roman"/>
          <w:i/>
          <w:iCs/>
          <w:color w:val="000000"/>
          <w:kern w:val="2"/>
          <w:sz w:val="28"/>
          <w:szCs w:val="28"/>
          <w:shd w:fill="auto" w:val="clear"/>
          <w:lang w:val="ru-RU" w:eastAsia="zh-CN" w:bidi="hi-IN"/>
        </w:rPr>
        <w:t>в рамках регионального проекта «Благоустройство дворовых и прилегающих территорий»;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shd w:fill="auto" w:val="clear"/>
          <w:lang w:eastAsia="zh-CN"/>
        </w:rPr>
        <w:t xml:space="preserve">- </w:t>
      </w:r>
      <w:r>
        <w:rPr>
          <w:rFonts w:eastAsia="Times New Roman" w:cs="Times New Roman"/>
          <w:i/>
          <w:iCs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озеленению </w:t>
      </w:r>
      <w:r>
        <w:rPr>
          <w:i/>
          <w:iCs/>
          <w:color w:val="000000"/>
          <w:sz w:val="28"/>
          <w:szCs w:val="28"/>
          <w:shd w:fill="auto" w:val="clear"/>
          <w:lang w:eastAsia="zh-CN"/>
        </w:rPr>
        <w:t>общественного пространства - торговой площади.</w:t>
      </w:r>
    </w:p>
    <w:p>
      <w:pPr>
        <w:pStyle w:val="Normal"/>
        <w:ind w:left="0" w:right="0" w:firstLine="851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</w:rPr>
        <w:t xml:space="preserve">- Улучшение качества проводимых мероприятий учреждениями культуры, спорта и дополнительного образования путем мобилизации всех ресурсов и возможностей учреждений. </w:t>
      </w:r>
    </w:p>
    <w:p>
      <w:pPr>
        <w:pStyle w:val="Normal"/>
        <w:ind w:left="0" w:right="0" w:firstLine="851"/>
        <w:jc w:val="both"/>
        <w:rPr/>
      </w:pPr>
      <w:r>
        <w:rPr>
          <w:color w:val="000000"/>
          <w:sz w:val="28"/>
          <w:szCs w:val="28"/>
          <w:shd w:fill="auto" w:val="clear"/>
        </w:rPr>
        <w:t>- О</w:t>
      </w:r>
      <w:r>
        <w:rPr>
          <w:rStyle w:val="Appleconvertedspace"/>
          <w:color w:val="000000"/>
          <w:sz w:val="28"/>
          <w:szCs w:val="28"/>
          <w:shd w:fill="auto" w:val="clear"/>
        </w:rPr>
        <w:t>беспечение стабильного функционирования и устойчивого развития муниципальной системы образования, поддержка молодежных инициатив.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- Поддержка субъектов малого и среднего бизнеса, в т.ч.: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 имущественная поддержка;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 предоставление в аренду субъектам малого и среднего предпринимательства земельных участков в технопарке;</w:t>
      </w:r>
    </w:p>
    <w:p>
      <w:pPr>
        <w:pStyle w:val="Normal"/>
        <w:widowControl w:val="false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>- оказание консультативной, юридической, бухгалтерской и иной помощи начинающим предпринимателям.</w:t>
      </w:r>
    </w:p>
    <w:p>
      <w:pPr>
        <w:pStyle w:val="Normal"/>
        <w:widowControl w:val="false"/>
        <w:ind w:left="0" w:right="0" w:firstLine="851"/>
        <w:jc w:val="both"/>
        <w:rPr/>
      </w:pPr>
      <w:r>
        <w:rPr>
          <w:rStyle w:val="Appleconvertedspace"/>
          <w:i/>
          <w:iCs/>
          <w:color w:val="000000"/>
          <w:sz w:val="28"/>
          <w:szCs w:val="28"/>
          <w:shd w:fill="auto" w:val="clear"/>
          <w:lang w:eastAsia="zh-CN"/>
        </w:rPr>
        <w:t xml:space="preserve">- </w:t>
      </w: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Создание условий для развития безопасного и устойчивого функционирования предприятия ФКП «ГЛП «Радуга» и привлечению молодых специалистов.</w:t>
      </w:r>
    </w:p>
    <w:p>
      <w:pPr>
        <w:pStyle w:val="Normal"/>
        <w:widowControl w:val="false"/>
        <w:ind w:left="0" w:right="0" w:firstLine="720"/>
        <w:jc w:val="both"/>
        <w:rPr/>
      </w:pP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- Подготовка и проведение юбилейных мероприятий, посвященных 5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5</w:t>
      </w:r>
      <w:r>
        <w:rPr>
          <w:rStyle w:val="Appleconvertedspace"/>
          <w:color w:val="000000"/>
          <w:sz w:val="28"/>
          <w:szCs w:val="28"/>
          <w:shd w:fill="auto" w:val="clear"/>
          <w:lang w:eastAsia="zh-CN"/>
        </w:rPr>
        <w:t> - летию города.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202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год Указом Президента России В.В. Путина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объявлен годом единства народов России. Глава государства особо подчеркнул важность сохранения общественного и национального единства как главной опоры суверенитета страны. 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Год единства народов </w:t>
      </w:r>
      <w:r>
        <w:rPr>
          <w:rStyle w:val="Style17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прямо и логично вытекает из Года семьи и Года защитника Отечества. 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римером подлинного межнационального единения и боевого братства сегодня служат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участники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специальной военной операции - 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солдаты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и офицеры, которые совместно ведут справедливую борьбу за Россию и на поле боя подтверждают, что страна представляет собой единый народ.</w:t>
      </w:r>
    </w:p>
    <w:p>
      <w:pPr>
        <w:pStyle w:val="Normal"/>
        <w:ind w:left="0" w:right="0" w:firstLine="851"/>
        <w:jc w:val="both"/>
        <w:rPr/>
      </w:pPr>
      <w:r>
        <w:rPr>
          <w:rStyle w:val="Style17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Россия – «семья семей». С одной стороны, семей разных, с другой – объединенных общими задачами и общей судьбой. Все народы России объединены сейчас общими вызовами и общими трагедиями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нашем городе про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ходят 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мероприяти</w:t>
      </w:r>
      <w:r>
        <w:rPr>
          <w:rStyle w:val="Appleconvertedspace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я</w:t>
      </w:r>
      <w:r>
        <w:rPr>
          <w:rStyle w:val="Appleconvertedspace"/>
          <w:rFonts w:eastAsia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различных форматов с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акцентом на привлечение интереса граждан, и в особенности молодежи к изучению традици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й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и истори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нашего государств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а, единства и многообразия народов страны, ведь от того, 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насколько мы будем сплочены, от понимания важности мира и согласия между народами зависит грядущее процветание нашей России. </w:t>
      </w:r>
    </w:p>
    <w:p>
      <w:pPr>
        <w:pStyle w:val="Normal"/>
        <w:ind w:left="0" w:right="0" w:firstLine="851"/>
        <w:jc w:val="both"/>
        <w:rPr>
          <w:rFonts w:eastAsia="Times New Roman"/>
          <w:color w:val="000000"/>
          <w:kern w:val="0"/>
          <w:sz w:val="28"/>
          <w:szCs w:val="28"/>
          <w:shd w:fill="FFFF00" w:val="clear"/>
          <w:lang w:val="ru-RU"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Позади еще один год напряженной работы. Мы можем гордиться результатами работы и смело строим планы на будущее. Впереди много важных и ответственных дел, которые предстоит воплотить в жизнь. Мы все понимаем, что есть вопросы, как текущие ежедневные, </w:t>
      </w:r>
      <w:r>
        <w:rPr>
          <w:rStyle w:val="Appleconvertedspace"/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так и</w:t>
      </w: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глобальные проекты, которые требуют долговременной перспективы. Будем решать их последовательно, в тесной коммуникации с жителями, с максимальным уровнем открытости и информирования, стараться работать на опережение и не допускать провалов.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Быть ориентированными на запросы жителей в своей работе – наша основная задача!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В условиях, когда страна противостоит колоссальному внешнему вызову, наш общий долг - сохранять внутреннее единство, каждому на своем месте с максимальной ответственностью профессионально выполнять свои обязанности.</w:t>
      </w:r>
    </w:p>
    <w:p>
      <w:pPr>
        <w:pStyle w:val="Normal"/>
        <w:ind w:left="0" w:right="0" w:firstLine="851"/>
        <w:jc w:val="both"/>
        <w:rPr/>
      </w:pPr>
      <w:r>
        <w:rPr>
          <w:rStyle w:val="Appleconvertedspace"/>
          <w:rFonts w:eastAsia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Выражаю свою признательность представителям региональной власти, депутатам, руководителям предприятий и учреждений, всем своим коллегам. Отдельное спасибо нашей общественности, ветеранам, молодому поколению и всем неравнодушным жителям за активное участие в жизни нашего города. </w:t>
      </w:r>
    </w:p>
    <w:p>
      <w:pPr>
        <w:pStyle w:val="Normal"/>
        <w:ind w:left="0" w:right="0" w:firstLine="567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  <w:sz w:val="28"/>
          <w:szCs w:val="28"/>
          <w:shd w:fill="auto" w:val="clear"/>
          <w:lang w:eastAsia="zh-CN"/>
        </w:rPr>
        <w:t>Благодарю за внимание!</w:t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  <w:shd w:fill="auto" w:val="clear"/>
          <w:lang w:eastAsia="zh-CN"/>
        </w:rPr>
      </w:pPr>
      <w:r>
        <w:rPr>
          <w:color w:val="000000"/>
          <w:sz w:val="28"/>
          <w:szCs w:val="28"/>
          <w:shd w:fill="auto" w:val="clear"/>
          <w:lang w:eastAsia="zh-CN"/>
        </w:rPr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  <w:shd w:fill="auto" w:val="clear"/>
          <w:lang w:eastAsia="zh-CN"/>
        </w:rPr>
      </w:pPr>
      <w:r>
        <w:rPr>
          <w:color w:val="000000"/>
          <w:sz w:val="28"/>
          <w:szCs w:val="28"/>
          <w:shd w:fill="auto" w:val="clear"/>
          <w:lang w:eastAsia="zh-CN"/>
        </w:rPr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</w:t>
      </w:r>
      <w:r>
        <w:rPr>
          <w:sz w:val="28"/>
          <w:szCs w:val="28"/>
          <w:shd w:fill="auto" w:val="clear"/>
        </w:rPr>
        <w:t>лав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sz w:val="28"/>
          <w:szCs w:val="28"/>
          <w:shd w:fill="auto" w:val="clear"/>
        </w:rPr>
        <w:t xml:space="preserve"> города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С.В. Лисецкий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85" w:right="738" w:header="426" w:top="662" w:footer="0" w:bottom="6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Style18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rPr>
      <w:color w:val="0000FF"/>
      <w:u w:val="single"/>
    </w:rPr>
  </w:style>
  <w:style w:type="character" w:styleId="Createdate">
    <w:name w:val="createdate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onsPlusNormal">
    <w:name w:val="ConsPlusNormal Знак"/>
    <w:qFormat/>
    <w:rPr>
      <w:rFonts w:ascii="Arial" w:hAnsi="Arial" w:eastAsia="Times New Roman" w:cs="Arial"/>
      <w:szCs w:val="20"/>
      <w:lang w:eastAsia="ru-RU"/>
    </w:rPr>
  </w:style>
  <w:style w:type="character" w:styleId="3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lk">
    <w:name w:val="blk"/>
    <w:basedOn w:val="DefaultParagraphFont"/>
    <w:qFormat/>
    <w:rPr/>
  </w:style>
  <w:style w:type="character" w:styleId="1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>
    <w:name w:val="Нижний колонтитул Знак1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>
    <w:name w:val="apple-converted-space"/>
    <w:qFormat/>
    <w:rPr>
      <w:rFonts w:cs="Times New Roman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Style17">
    <w:name w:val="Выделение"/>
    <w:qFormat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Normal1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306"/>
        <w:tab w:val="center" w:pos="4677" w:leader="none"/>
        <w:tab w:val="right" w:pos="9355" w:leader="none"/>
      </w:tabs>
    </w:pPr>
    <w:rPr/>
  </w:style>
  <w:style w:type="paragraph" w:styleId="Style26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Bodytext2">
    <w:name w:val="Body text (2)"/>
    <w:basedOn w:val="Normal"/>
    <w:qFormat/>
    <w:pPr>
      <w:shd w:val="clear" w:fill="FFFFFF"/>
      <w:spacing w:lineRule="atLeast" w:line="0" w:before="0" w:after="300"/>
      <w:jc w:val="center"/>
    </w:pPr>
    <w:rPr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fals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">
    <w:name w:val="1"/>
    <w:basedOn w:val="Normal"/>
    <w:qFormat/>
    <w:pPr>
      <w:suppressAutoHyphens w:val="false"/>
    </w:pPr>
    <w:rPr>
      <w:rFonts w:ascii="Verdana" w:hAnsi="Verdana" w:cs="Verdana"/>
      <w:sz w:val="20"/>
      <w:szCs w:val="20"/>
      <w:lang w:val="en-US" w:eastAsia="en-US"/>
    </w:rPr>
  </w:style>
  <w:style w:type="paragraph" w:styleId="TableParagraph">
    <w:name w:val="Table Paragraph"/>
    <w:basedOn w:val="Normal"/>
    <w:qFormat/>
    <w:pPr>
      <w:widowControl w:val="false"/>
      <w:shd w:val="clear" w:fill="FFFFFF"/>
      <w:suppressAutoHyphens w:val="false"/>
    </w:pPr>
    <w:rPr>
      <w:sz w:val="22"/>
      <w:szCs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8517</TotalTime>
  <Application>LibreOffice/7.0.1.2$Windows_X86_64 LibreOffice_project/7cbcfc562f6eb6708b5ff7d7397325de9e764452</Application>
  <Pages>20</Pages>
  <Words>6928</Words>
  <Characters>46684</Characters>
  <CharactersWithSpaces>53460</CharactersWithSpaces>
  <Paragraphs>282</Paragraphs>
  <Company>finupr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2023-03-01T12:22:00Z</dcterms:created>
  <dc:creator>adm23</dc:creator>
  <dc:description/>
  <dc:language>ru-RU</dc:language>
  <cp:lastModifiedBy/>
  <cp:lastPrinted>2026-02-24T09:40:59Z</cp:lastPrinted>
  <dcterms:modified xsi:type="dcterms:W3CDTF">2026-03-03T09:34:43Z</dcterms:modified>
  <cp:revision>372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finupr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