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78" w:rsidRDefault="004E0D7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0D78" w:rsidRDefault="00EE5B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8990" cy="95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9" t="-151" r="-179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4E0D78" w:rsidRDefault="004E0D78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E0D78" w:rsidRDefault="00EE5B04">
      <w:pPr>
        <w:keepNext/>
        <w:tabs>
          <w:tab w:val="left" w:pos="0"/>
        </w:tabs>
        <w:overflowPunct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u w:val="single"/>
          <w:lang w:eastAsia="zh-CN"/>
        </w:rPr>
        <w:t>постановление</w:t>
      </w:r>
    </w:p>
    <w:p w:rsidR="004E0D78" w:rsidRDefault="004E0D78">
      <w:pPr>
        <w:keepNext/>
        <w:tabs>
          <w:tab w:val="left" w:pos="0"/>
        </w:tabs>
        <w:overflowPunct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0"/>
          <w:sz w:val="16"/>
          <w:szCs w:val="20"/>
          <w:lang w:eastAsia="zh-CN"/>
        </w:rPr>
      </w:pPr>
    </w:p>
    <w:p w:rsidR="004E0D78" w:rsidRDefault="00EE5B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aps/>
          <w:spacing w:val="140"/>
          <w:sz w:val="28"/>
          <w:szCs w:val="20"/>
          <w:lang w:eastAsia="zh-CN"/>
        </w:rPr>
        <w:t>АДМИНИСТРАЦИИ</w:t>
      </w:r>
    </w:p>
    <w:p w:rsidR="004E0D78" w:rsidRDefault="00EE5B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ЗАКРЫТОГО АДМИНИСТРАТИВНО-ТЕРРИТОРИАЛЬНОГО ОБРАЗОВАНИЯ </w:t>
      </w:r>
    </w:p>
    <w:p w:rsidR="004E0D78" w:rsidRDefault="00EE5B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ВЛАДИМИРСКОЙ ОБЛАСТИ</w:t>
      </w:r>
    </w:p>
    <w:p w:rsidR="004E0D78" w:rsidRDefault="004E0D78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E0D78" w:rsidRDefault="00EE5B04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18.08.2025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 w:rsidR="004E0D78" w:rsidRPr="004E0D7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1006</w:t>
      </w:r>
    </w:p>
    <w:p w:rsidR="004E0D78" w:rsidRDefault="004E0D78">
      <w:pPr>
        <w:widowControl w:val="0"/>
        <w:spacing w:after="0" w:line="240" w:lineRule="auto"/>
        <w:ind w:right="289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E0D78" w:rsidRDefault="004E0D78">
      <w:pPr>
        <w:widowControl w:val="0"/>
        <w:spacing w:after="0" w:line="240" w:lineRule="auto"/>
        <w:ind w:right="2891"/>
        <w:rPr>
          <w:sz w:val="28"/>
          <w:szCs w:val="28"/>
        </w:rPr>
      </w:pPr>
      <w:r w:rsidRPr="004E0D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административного регламента</w:t>
      </w:r>
    </w:p>
    <w:p w:rsidR="004E0D78" w:rsidRDefault="004E0D78">
      <w:pPr>
        <w:widowControl w:val="0"/>
        <w:spacing w:after="0" w:line="240" w:lineRule="auto"/>
        <w:ind w:right="2891"/>
        <w:rPr>
          <w:sz w:val="28"/>
          <w:szCs w:val="28"/>
        </w:rPr>
      </w:pPr>
      <w:r w:rsidRPr="004E0D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Pr="004E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 </w:t>
      </w:r>
      <w:r w:rsidRPr="004E0D78">
        <w:rPr>
          <w:rFonts w:ascii="Times New Roman" w:hAnsi="Times New Roman" w:cs="Times New Roman"/>
          <w:sz w:val="28"/>
          <w:szCs w:val="28"/>
        </w:rPr>
        <w:t xml:space="preserve">«Прием заявлений  о зачислении в муниципальные образовательные организации, реализующие программы общего образования на территории </w:t>
      </w:r>
    </w:p>
    <w:p w:rsidR="004E0D78" w:rsidRDefault="004E0D78">
      <w:pPr>
        <w:widowControl w:val="0"/>
        <w:spacing w:after="0" w:line="240" w:lineRule="auto"/>
        <w:ind w:right="2891"/>
        <w:rPr>
          <w:sz w:val="28"/>
          <w:szCs w:val="28"/>
        </w:rPr>
      </w:pPr>
      <w:r w:rsidRPr="004E0D78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4E0D78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4E0D78">
        <w:rPr>
          <w:rFonts w:ascii="Times New Roman" w:hAnsi="Times New Roman" w:cs="Times New Roman"/>
          <w:sz w:val="28"/>
          <w:szCs w:val="28"/>
        </w:rPr>
        <w:t xml:space="preserve"> Владимирской области» </w:t>
      </w:r>
    </w:p>
    <w:p w:rsidR="004E0D78" w:rsidRDefault="004E0D78">
      <w:pPr>
        <w:widowControl w:val="0"/>
        <w:spacing w:after="0" w:line="240" w:lineRule="auto"/>
        <w:ind w:right="289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D78" w:rsidRDefault="00EE5B0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="004E0D78" w:rsidRPr="004E0D7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 20.03.2025 № 33-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самоуправления в единой системе публичной власти»,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29.12.2012 № 273-ФЗ «Об образовании в Российской Федерации», руководствуясь статьёй 36 Устава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ЗАТО г. Радужный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</w:p>
    <w:p w:rsidR="004E0D78" w:rsidRDefault="004E0D78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E0D78" w:rsidRDefault="00EE5B0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4E0D78" w:rsidRDefault="004E0D78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0D78" w:rsidRDefault="00EE5B04">
      <w:pPr>
        <w:overflowPunct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административный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регламент 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 xml:space="preserve">«Прием заявлений  о зачислении в муниципальные образовательные организации, реализующие программы общего образования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приложению к настоящему постановлению.</w:t>
      </w:r>
    </w:p>
    <w:p w:rsidR="004E0D78" w:rsidRDefault="00EE5B04">
      <w:pPr>
        <w:overflowPunct w:val="0"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Контроль за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ис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полнением настоящего постановления возложить на заместителя главы администрации города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>,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E0D78" w:rsidRDefault="00EE5B04">
      <w:pPr>
        <w:overflowPunct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вступает в силу со дня официального опубликования в информационном бюллетене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г. Радужный Владимирской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Радуга-информ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E0D78" w:rsidRDefault="004E0D78">
      <w:pPr>
        <w:overflowPunct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0D78" w:rsidRDefault="004E0D78">
      <w:pPr>
        <w:overflowPunct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0D78" w:rsidRDefault="004E0D78">
      <w:pPr>
        <w:overflowPunct w:val="0"/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0D78" w:rsidRDefault="00EE5B04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Лисецкий</w:t>
      </w:r>
      <w:proofErr w:type="spellEnd"/>
    </w:p>
    <w:p w:rsidR="004E0D78" w:rsidRDefault="004E0D78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E0D78" w:rsidRDefault="004E0D78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E0D78" w:rsidRDefault="004E0D7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E0D78" w:rsidRDefault="00EE5B04">
      <w:pPr>
        <w:spacing w:after="0" w:line="240" w:lineRule="auto"/>
        <w:ind w:left="6096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 </w:t>
      </w:r>
    </w:p>
    <w:p w:rsidR="004E0D78" w:rsidRDefault="00EE5B0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18.08.2025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1006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4E0D78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 муниципальной услуги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«Прием заявлений о зачислении в муниципальные образовательные организации, реализующие программы общего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 Радужный Владимирской области»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</w:t>
      </w:r>
      <w:r>
        <w:rPr>
          <w:rFonts w:ascii="Times New Roman" w:hAnsi="Times New Roman" w:cs="Times New Roman"/>
          <w:b/>
          <w:sz w:val="28"/>
          <w:szCs w:val="28"/>
        </w:rPr>
        <w:t>жения</w:t>
      </w:r>
    </w:p>
    <w:p w:rsidR="004E0D78" w:rsidRDefault="004E0D78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E0D78" w:rsidRDefault="00EE5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регулирует отношения, возникающие в связи с предоставлением услуги «Прием заявлений о зачислении в муниципальные образовательные организации, реализующие программы общего образования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</w:t>
      </w:r>
      <w:r>
        <w:rPr>
          <w:rFonts w:ascii="Times New Roman" w:hAnsi="Times New Roman" w:cs="Times New Roman"/>
          <w:sz w:val="28"/>
          <w:szCs w:val="28"/>
        </w:rPr>
        <w:t>ой области»</w:t>
      </w:r>
      <w:r>
        <w:rPr>
          <w:rFonts w:ascii="Times New Roman" w:hAnsi="Times New Roman" w:cs="Times New Roman"/>
          <w:sz w:val="28"/>
          <w:szCs w:val="28"/>
        </w:rPr>
        <w:t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</w:t>
      </w:r>
      <w:r>
        <w:rPr>
          <w:rFonts w:ascii="Times New Roman" w:hAnsi="Times New Roman" w:cs="Times New Roman"/>
          <w:sz w:val="28"/>
          <w:szCs w:val="28"/>
        </w:rPr>
        <w:t xml:space="preserve">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</w:t>
      </w:r>
      <w:r>
        <w:rPr>
          <w:rFonts w:ascii="Times New Roman" w:hAnsi="Times New Roman" w:cs="Times New Roman"/>
          <w:sz w:val="28"/>
          <w:szCs w:val="28"/>
        </w:rPr>
        <w:t>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</w:t>
      </w:r>
      <w:r>
        <w:rPr>
          <w:rFonts w:ascii="Times New Roman" w:hAnsi="Times New Roman" w:cs="Times New Roman"/>
          <w:sz w:val="28"/>
          <w:szCs w:val="28"/>
        </w:rPr>
        <w:t>жданства либо                  их уполномоченными представителями, обратившимися в Организацию                 с заявлением о предоставлении Услуги (далее – заявление), по приему заявлений о зачислении в муниципальные образовательные организации, реализующ</w:t>
      </w:r>
      <w:r>
        <w:rPr>
          <w:rFonts w:ascii="Times New Roman" w:hAnsi="Times New Roman" w:cs="Times New Roman"/>
          <w:sz w:val="28"/>
          <w:szCs w:val="28"/>
        </w:rPr>
        <w:t xml:space="preserve">ие программы общего образования.   </w:t>
      </w:r>
      <w:proofErr w:type="gramEnd"/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Лицами, имеющими право на получение Услуги, являются граждане Российской Федерации, иностранные граждане, лица без гражданства либо         их уполномоченные представители, обратившиеся в Организ</w:t>
      </w:r>
      <w:r>
        <w:rPr>
          <w:rFonts w:ascii="Times New Roman" w:hAnsi="Times New Roman" w:cs="Times New Roman"/>
          <w:sz w:val="28"/>
          <w:szCs w:val="28"/>
        </w:rPr>
        <w:t xml:space="preserve">ацию с заявлением   о предоставлении Услуги (далее – заявитель).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Категории заявителей, имеющих право на получение Услуги: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Родители (законные представители),  дети которых имеют внеочередное право  на получение Услуги Организации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пунктом 8 статьи 24 Федерального закона от 27.05.1998 № 76-ФЗ «О статусе военнослужащих» и статьи 28.1 Федерального закона от 03.07.2016 № 226-ФЗ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войсках национальной гвардии Российской Федерации» по месту жительства их семей.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(за</w:t>
      </w:r>
      <w:r>
        <w:rPr>
          <w:rFonts w:ascii="Times New Roman" w:hAnsi="Times New Roman" w:cs="Times New Roman"/>
          <w:sz w:val="28"/>
          <w:szCs w:val="28"/>
        </w:rPr>
        <w:t>конные представители), дети которых зарегистрированы органами регистрационного учета по месту жительства или пребывания               на территории Владимирской области, имеющие первоочередное право                на получение Услуги Организации, предусмот</w:t>
      </w:r>
      <w:r>
        <w:rPr>
          <w:rFonts w:ascii="Times New Roman" w:hAnsi="Times New Roman" w:cs="Times New Roman"/>
          <w:sz w:val="28"/>
          <w:szCs w:val="28"/>
        </w:rPr>
        <w:t>ренное в абзаце втором части 6 статьи 19 Федерального закона от 27.05.1998 № 76-ФЗ «О статусе военнослужащих», частью 6 статьи 46 Федерального закона от 07.02.2011 № 3-ФЗ  «О полиции», детям сотрудников органов внутренних дел, не являющихся сотрудниками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лиции, и детям, указанным в части 14 статьи 3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Ро</w:t>
      </w:r>
      <w:r>
        <w:rPr>
          <w:rFonts w:ascii="Times New Roman" w:hAnsi="Times New Roman" w:cs="Times New Roman"/>
          <w:sz w:val="28"/>
          <w:szCs w:val="28"/>
        </w:rPr>
        <w:t>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29.12.2012                         № 273-ФЗ «Об образовании в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 (далее – Закон                   об образовании).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Родители (законные представители), дети которых зарегистрированы органами регистрационного учета по месту жительства или пребывания               на территории Владимирской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 проживающие на территории, закрепленной за Организацией.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Родители (законные представители), дети которых не проживают      на территории, закрепленной за Организацией.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Совершеннолетние лица, не получившие начального общего, основного о</w:t>
      </w:r>
      <w:r>
        <w:rPr>
          <w:rFonts w:ascii="Times New Roman" w:hAnsi="Times New Roman" w:cs="Times New Roman"/>
          <w:sz w:val="28"/>
          <w:szCs w:val="28"/>
        </w:rPr>
        <w:t>бщего и (или) среднего общего образования и имеющие право          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Владимирской области, и проживающие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закрепленной  за Организацией.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Совершеннолетние лица, не получившие начального общего, основного общего и (или) среднего общего образования и имеющие право           на получение образования соответствующего уровня, зарегистрированные</w:t>
      </w:r>
      <w:r>
        <w:rPr>
          <w:rFonts w:ascii="Times New Roman" w:hAnsi="Times New Roman" w:cs="Times New Roman"/>
          <w:sz w:val="28"/>
          <w:szCs w:val="28"/>
        </w:rPr>
        <w:t xml:space="preserve"> органами регистрационного учета по месту жительства или пребывания               на территории Владимирской области, и не проживающие на территории, закрепленной за Организацией.   </w:t>
      </w:r>
    </w:p>
    <w:p w:rsidR="004E0D78" w:rsidRDefault="00EE5B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одной категории заявления о зачислении в муниципальную образовател</w:t>
      </w:r>
      <w:r>
        <w:rPr>
          <w:rFonts w:ascii="Times New Roman" w:hAnsi="Times New Roman" w:cs="Times New Roman"/>
          <w:sz w:val="28"/>
          <w:szCs w:val="28"/>
        </w:rPr>
        <w:t>ьную организацию, реализующую программу общего образования, выстраиваются по дате и времени подачи заявления.</w:t>
      </w:r>
    </w:p>
    <w:p w:rsidR="004E0D78" w:rsidRDefault="00EE5B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Родители (законные представители), дети которых имеют внеочередное право на получение Услуги Организации, предусмотренное пунктами 2.1 и 2.</w:t>
      </w:r>
      <w:r>
        <w:rPr>
          <w:rFonts w:ascii="Times New Roman" w:hAnsi="Times New Roman" w:cs="Times New Roman"/>
          <w:sz w:val="28"/>
          <w:szCs w:val="28"/>
        </w:rPr>
        <w:t>2 Указа Губернатора Владимирской области от 13.10.2022 № 158 «О мерах поддержки участников специальной военной операции и членов их семей на территории Владимирской области».</w:t>
      </w:r>
    </w:p>
    <w:p w:rsidR="004E0D78" w:rsidRDefault="004E0D7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 относится следующая информация: перечень нормативных правовых актов, регулирующих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по предоставлению Услуги; перечень документов, необходимых для предоставления Услуги; образцы оформления документов, необходим</w:t>
      </w:r>
      <w:r>
        <w:rPr>
          <w:rFonts w:ascii="Times New Roman" w:hAnsi="Times New Roman" w:cs="Times New Roman"/>
          <w:sz w:val="28"/>
          <w:szCs w:val="28"/>
        </w:rPr>
        <w:t>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авляющих Услугу.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(функций)»,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на информационном портале «Электронное образование Владимирской области» (Обра</w:t>
      </w:r>
      <w:r>
        <w:rPr>
          <w:rFonts w:ascii="Times New Roman" w:hAnsi="Times New Roman" w:cs="Times New Roman"/>
          <w:sz w:val="28"/>
          <w:szCs w:val="28"/>
        </w:rPr>
        <w:t xml:space="preserve">зование33.рф) (далее – Портал, Порталы), на официальных сайтах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(https://raduzhnyi-city.ru/) и Организации, на информационных стендах Организации, в помещениях многофункциональных це</w:t>
      </w:r>
      <w:r>
        <w:rPr>
          <w:rFonts w:ascii="Times New Roman" w:hAnsi="Times New Roman" w:cs="Times New Roman"/>
          <w:sz w:val="28"/>
          <w:szCs w:val="28"/>
        </w:rPr>
        <w:t xml:space="preserve">нтров предоставления государственных и муниципальных услуг (далее – МФЦ).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Организация размещает на официальном сайте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 стенде:  </w:t>
      </w:r>
    </w:p>
    <w:p w:rsidR="004E0D78" w:rsidRDefault="00EE5B0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</w:t>
      </w:r>
      <w:r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издаваем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марта текущего года, в течение 10 календарных дней с момента издания;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Информацию о количестве мест в первых классах не позднее 10 календарных дней с момента издания распорядительного акта о закре</w:t>
      </w:r>
      <w:r>
        <w:rPr>
          <w:rFonts w:ascii="Times New Roman" w:hAnsi="Times New Roman" w:cs="Times New Roman"/>
          <w:sz w:val="28"/>
          <w:szCs w:val="28"/>
        </w:rPr>
        <w:t xml:space="preserve">плении образовательных организаций  за конкретными территориями (п. 3.3.1);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Информацию о наличии свободных мест в первых классах для приема детей, не проживающих на закрепленной территории, не позднее 5 июля текущего года;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Образец заявлен</w:t>
      </w:r>
      <w:r>
        <w:rPr>
          <w:rFonts w:ascii="Times New Roman" w:hAnsi="Times New Roman" w:cs="Times New Roman"/>
          <w:sz w:val="28"/>
          <w:szCs w:val="28"/>
        </w:rPr>
        <w:t xml:space="preserve">ия о приеме на обучение в Организацию;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— Управление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На Порталах и официальных сайтах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Организации, в целях информирования заявителей по вопросам предоставления Услуги размещается следующая информация: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Исчерпывающий и конкретный перечень документов, необходимых  для предоставления Услуги, требования к оформлению указанных документ</w:t>
      </w:r>
      <w:r>
        <w:rPr>
          <w:rFonts w:ascii="Times New Roman" w:hAnsi="Times New Roman" w:cs="Times New Roman"/>
          <w:sz w:val="28"/>
          <w:szCs w:val="28"/>
        </w:rPr>
        <w:t xml:space="preserve">ов, а также перечень документов, которые заявитель вправе представить по своему усмотрению;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Перечень групп лиц, имеющих право на получение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Срок предоставления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Результаты предоставления Услуги, порядок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документа, являющегося результатом предоставления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Инфо</w:t>
      </w:r>
      <w:r>
        <w:rPr>
          <w:rFonts w:ascii="Times New Roman" w:hAnsi="Times New Roman" w:cs="Times New Roman"/>
          <w:sz w:val="28"/>
          <w:szCs w:val="28"/>
        </w:rPr>
        <w:t xml:space="preserve">рмация о праве на досудебное (внесудебное) обжалование действий (бездействия) и решений, принятых (осуществляемых) в ходе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Формы заявлений, используемые при предоставлении Услуги.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На официальном сайте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дополнительно размещаются: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Полное наименование и почтовый адрес Организации,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Номера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телефонов-автоинформаторо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наличии), справочные номера телефонов Организации;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Режим работы Организации, график работы работников Организации, график личного приема заявителей;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Выдержки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 предоставлению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Устав Организации, лицензия на осуществление образовательной деятельности, свидетельство о государственной аккредитации, общеобразовательные программы и другие документы, регламентирующие осуществление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Порядок и способы предварительной записи по вопросам предоставления Услуги на получение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Текст Административного регламента с приложениями;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3.5.8. Краткое описание порядка предоставления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</w:t>
      </w:r>
      <w:r>
        <w:rPr>
          <w:rFonts w:ascii="Times New Roman" w:hAnsi="Times New Roman" w:cs="Times New Roman"/>
          <w:sz w:val="28"/>
          <w:szCs w:val="28"/>
        </w:rPr>
        <w:t xml:space="preserve">атериалы, содержащие сведения о порядке и способах проведения оценки.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</w:t>
      </w:r>
      <w:r>
        <w:rPr>
          <w:rFonts w:ascii="Times New Roman" w:hAnsi="Times New Roman" w:cs="Times New Roman"/>
          <w:sz w:val="28"/>
          <w:szCs w:val="28"/>
        </w:rPr>
        <w:t>ость, наименование Организации.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</w:t>
      </w:r>
      <w:r>
        <w:rPr>
          <w:rFonts w:ascii="Times New Roman" w:hAnsi="Times New Roman" w:cs="Times New Roman"/>
          <w:sz w:val="28"/>
          <w:szCs w:val="28"/>
        </w:rPr>
        <w:t xml:space="preserve">ания к письменному обращению.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телефону о порядке предоставления Услуги осуществляется в соответствии с режимом и графиком работы Организации.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</w:t>
      </w:r>
      <w:r>
        <w:rPr>
          <w:rFonts w:ascii="Times New Roman" w:hAnsi="Times New Roman" w:cs="Times New Roman"/>
          <w:sz w:val="28"/>
          <w:szCs w:val="28"/>
        </w:rPr>
        <w:t xml:space="preserve">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обращении заявителя (лично или по телефону) работник Организации, осуществляющий консультир</w:t>
      </w:r>
      <w:r>
        <w:rPr>
          <w:rFonts w:ascii="Times New Roman" w:hAnsi="Times New Roman" w:cs="Times New Roman"/>
          <w:sz w:val="28"/>
          <w:szCs w:val="28"/>
        </w:rPr>
        <w:t>ование, подробно и в вежливой (корректной) форме информирует обратившегося по интересующим вопросам.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действий: изложит</w:t>
      </w:r>
      <w:r>
        <w:rPr>
          <w:rFonts w:ascii="Times New Roman" w:hAnsi="Times New Roman" w:cs="Times New Roman"/>
          <w:sz w:val="28"/>
          <w:szCs w:val="28"/>
        </w:rPr>
        <w:t>ь обращение в письменной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назначить другое время для консультаций.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</w:t>
      </w:r>
      <w:r>
        <w:rPr>
          <w:rFonts w:ascii="Times New Roman" w:hAnsi="Times New Roman" w:cs="Times New Roman"/>
          <w:sz w:val="28"/>
          <w:szCs w:val="28"/>
        </w:rPr>
        <w:t xml:space="preserve">ение.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При ответах на устные обращения, в том числе на телефонные звонки,  по вопросам о порядке предоставления Услуги работником 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сообщается следующ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перечне лиц, имеющих право на получение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перечне документов, необходимых для получения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сроках предоставления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основаниях для отказа в приеме документов, необходимых для предоставления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основаниях для приостановления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для отказа  в предоставлении Услуги;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3.7.7.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месте размещения информации по вопросам предоставления Услуги на Порталах, официальных сайтах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Организации.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Организация разрабатывает информационные материалы по порядку предоставления Услуги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</w:t>
      </w:r>
      <w:r>
        <w:rPr>
          <w:rFonts w:ascii="Times New Roman" w:hAnsi="Times New Roman" w:cs="Times New Roman"/>
          <w:sz w:val="28"/>
          <w:szCs w:val="28"/>
        </w:rPr>
        <w:t xml:space="preserve">циями и обеспечивает их своевременную актуализацию.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</w:t>
      </w:r>
      <w:r>
        <w:rPr>
          <w:rFonts w:ascii="Times New Roman" w:hAnsi="Times New Roman" w:cs="Times New Roman"/>
          <w:sz w:val="28"/>
          <w:szCs w:val="28"/>
        </w:rPr>
        <w:t xml:space="preserve">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 или предоставление им персональных данных.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Информац</w:t>
      </w:r>
      <w:r>
        <w:rPr>
          <w:rFonts w:ascii="Times New Roman" w:hAnsi="Times New Roman" w:cs="Times New Roman"/>
          <w:sz w:val="28"/>
          <w:szCs w:val="28"/>
        </w:rPr>
        <w:t>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</w:t>
      </w:r>
      <w:r>
        <w:rPr>
          <w:rFonts w:ascii="Times New Roman" w:hAnsi="Times New Roman" w:cs="Times New Roman"/>
          <w:sz w:val="28"/>
          <w:szCs w:val="28"/>
        </w:rPr>
        <w:t xml:space="preserve">у, посредством электронной почты.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При предоставлении Услуги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органы и организации, за исключением получения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услуг, которые являются необходимыми и обязательными для предоставления Услуги.  </w:t>
      </w:r>
    </w:p>
    <w:p w:rsidR="004E0D78" w:rsidRDefault="00EE5B04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При оказании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слуги профилирование заявителя не предусмотрено.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Услуги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Наименование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Услуга «Прием заявлений о зачислении в муниципальные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реализующие программы общего образования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г. Радужный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4E0D78" w:rsidRDefault="004E0D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Наименование организаций, предоставляющих Услугу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Услуга предоставляется муниципальной образовательной организацией, подведомственной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="004E0D78" w:rsidRPr="004E0D7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0000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Описание результата предоставления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Услуги является: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заявления о зачислении в Организацию для получения начального </w:t>
      </w:r>
      <w:r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приеме заявления оформляется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</w:t>
      </w:r>
      <w:r>
        <w:rPr>
          <w:rFonts w:ascii="Times New Roman" w:hAnsi="Times New Roman" w:cs="Times New Roman"/>
          <w:sz w:val="28"/>
          <w:szCs w:val="28"/>
        </w:rPr>
        <w:t xml:space="preserve">ласно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№ 1  к настоящему Административному регламенту.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заявления оформляется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№ 2  к настоящему Административному регламенту.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приеме на обучение в общеобразовательную организацию оформляетс</w:t>
      </w:r>
      <w:r>
        <w:rPr>
          <w:rFonts w:ascii="Times New Roman" w:hAnsi="Times New Roman" w:cs="Times New Roman"/>
          <w:sz w:val="28"/>
          <w:szCs w:val="28"/>
        </w:rPr>
        <w:t>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№ 3 к настоящему Административному регламенту.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оформляется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риложению № 4 к настоящему Административному регламенту.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 о приеме на обучение и</w:t>
      </w:r>
      <w:r>
        <w:rPr>
          <w:rFonts w:ascii="Times New Roman" w:hAnsi="Times New Roman" w:cs="Times New Roman"/>
          <w:sz w:val="28"/>
          <w:szCs w:val="28"/>
        </w:rPr>
        <w:t xml:space="preserve">ли о мотивированном отказе в приеме на обучение, в случае направления заявления через Портал.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Организация в течение трех рабочих дней со дня издания распорядительного акта о приеме на обучение направляет заявителю один из результатов.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</w:t>
      </w:r>
      <w:r>
        <w:rPr>
          <w:rFonts w:ascii="Times New Roman" w:hAnsi="Times New Roman" w:cs="Times New Roman"/>
          <w:b/>
          <w:sz w:val="28"/>
          <w:szCs w:val="28"/>
        </w:rPr>
        <w:t>рядок регистрации заявления о предоставлении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о предоставлении Усл</w:t>
      </w:r>
      <w:r>
        <w:rPr>
          <w:rFonts w:ascii="Times New Roman" w:hAnsi="Times New Roman" w:cs="Times New Roman"/>
          <w:sz w:val="28"/>
          <w:szCs w:val="28"/>
        </w:rPr>
        <w:t xml:space="preserve">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поступившее после окончания рабочего дня Организации либо в нераб</w:t>
      </w:r>
      <w:r>
        <w:rPr>
          <w:rFonts w:ascii="Times New Roman" w:hAnsi="Times New Roman" w:cs="Times New Roman"/>
          <w:sz w:val="28"/>
          <w:szCs w:val="28"/>
        </w:rPr>
        <w:t>очий день, регистрируется в Организации в первый рабочий день.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подать заявление в неск</w:t>
      </w:r>
      <w:r>
        <w:rPr>
          <w:rFonts w:ascii="Times New Roman" w:hAnsi="Times New Roman" w:cs="Times New Roman"/>
          <w:sz w:val="28"/>
          <w:szCs w:val="28"/>
        </w:rPr>
        <w:t xml:space="preserve">олько образовательных организаций. При подаче заявлений в каждую образовательную организацию на одного ребенка оформляются отдельные заявления.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Заявление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Услуги при очном обращении в Организацию регистрируется Организацией в журнале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заявлений в соответствии с режимом работы Организации.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 в журнале регистрации зая</w:t>
      </w:r>
      <w:r>
        <w:rPr>
          <w:rFonts w:ascii="Times New Roman" w:hAnsi="Times New Roman" w:cs="Times New Roman"/>
          <w:sz w:val="28"/>
          <w:szCs w:val="28"/>
        </w:rPr>
        <w:t xml:space="preserve">влений при поступлении заявления в Организацию.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 случае по</w:t>
      </w:r>
      <w:r>
        <w:rPr>
          <w:rFonts w:ascii="Times New Roman" w:hAnsi="Times New Roman" w:cs="Times New Roman"/>
          <w:sz w:val="28"/>
          <w:szCs w:val="28"/>
        </w:rPr>
        <w:t xml:space="preserve">ступления заявлений о предоставлении услуги до начала приема заявлений, заказные письма </w:t>
      </w:r>
      <w:r>
        <w:rPr>
          <w:rFonts w:ascii="Times New Roman" w:hAnsi="Times New Roman" w:cs="Times New Roman"/>
          <w:sz w:val="28"/>
          <w:szCs w:val="28"/>
        </w:rPr>
        <w:t xml:space="preserve">хранятся в организации и регистрируются в журнале регистрации заявлений со дня начала приема заявлений.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заявления, независимо от способа подачи, должны бы</w:t>
      </w:r>
      <w:r>
        <w:rPr>
          <w:rFonts w:ascii="Times New Roman" w:hAnsi="Times New Roman" w:cs="Times New Roman"/>
          <w:sz w:val="28"/>
          <w:szCs w:val="28"/>
        </w:rPr>
        <w:t xml:space="preserve">ть зарегистрированы в журнале регистрации заявлений.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 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Срок предоставления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заявителей, указанных в подпунктах 2.2.1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2.2.4</w:t>
      </w:r>
      <w:r>
        <w:rPr>
          <w:rFonts w:ascii="Times New Roman" w:hAnsi="Times New Roman" w:cs="Times New Roman"/>
          <w:sz w:val="28"/>
          <w:szCs w:val="28"/>
        </w:rPr>
        <w:t>, 2.2.8</w:t>
      </w:r>
      <w:r>
        <w:rPr>
          <w:rFonts w:ascii="Times New Roman" w:hAnsi="Times New Roman" w:cs="Times New Roman"/>
          <w:sz w:val="28"/>
          <w:szCs w:val="28"/>
        </w:rPr>
        <w:t xml:space="preserve"> пункта 2.2 на</w:t>
      </w:r>
      <w:r>
        <w:rPr>
          <w:rFonts w:ascii="Times New Roman" w:hAnsi="Times New Roman" w:cs="Times New Roman"/>
          <w:sz w:val="28"/>
          <w:szCs w:val="28"/>
        </w:rPr>
        <w:t>стоящего Административного регламента, – с 1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ервого) апреля и завершается не позднее 30 (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ридцатого) июня текущего года при приеме заявления о зачислении в 1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ервый) класс;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заявителей, указанных в подпункте 2.2.5 пункта 2.2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– с 6 (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естого) июля до момента заполнения свободных мест, но не позднее 5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ятого) сентября текущего года при приеме заявления о зачислении в 1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ервый) класс;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8.1.3.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заявлений о зачислении в первые - одиннадцатые (двенадцатые) классы  на текущий учебный год осуществляется в течение всего учебного года.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Срок предоставления Услуги: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приему в 1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ервый) класс - не более 3 (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рех) рабочих дней с момента завершения приема заявлений и издания распорядительного акта о приеме на обучение ребенка  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рганизацию в части приема детей заявителей,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подпунктах  2.2.1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2.2.5</w:t>
      </w:r>
      <w:r>
        <w:rPr>
          <w:rFonts w:ascii="Times New Roman" w:hAnsi="Times New Roman" w:cs="Times New Roman"/>
          <w:sz w:val="28"/>
          <w:szCs w:val="28"/>
        </w:rPr>
        <w:t>, 2.2.8</w:t>
      </w:r>
      <w:r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ативного регламента;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приему в 1 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ервый) класс - не более 3 (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подпунктах 2.2.6, 2.2.7 пункта 2.2 настоящего Административного регламента.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Портала Министерство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Владимирской области устанавливает время начала приема заявлений о предоставлении Услуги через Портал.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Исчерпывающий перечень документов, необходимых  для предоставления Услуги, подлежащих предоставлению заявителем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Перечень документо</w:t>
      </w:r>
      <w:r>
        <w:rPr>
          <w:rFonts w:ascii="Times New Roman" w:hAnsi="Times New Roman" w:cs="Times New Roman"/>
          <w:sz w:val="28"/>
          <w:szCs w:val="28"/>
        </w:rPr>
        <w:t xml:space="preserve">в, необходимых для предоставления заявителем: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по форме, приведенной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6  к настоящему Административному регламенту;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9.1.2.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опию документа, удостоверяющего личность родителя (законного представителя) ребенка или поступающего;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9.1.3.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опию свидетельства о рождении ребенка или документа, подтверждающего родство заявителя;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9.1.4.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опию свидетельства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полнородных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</w:t>
      </w:r>
      <w:r>
        <w:rPr>
          <w:rFonts w:ascii="Times New Roman" w:hAnsi="Times New Roman" w:cs="Times New Roman"/>
          <w:sz w:val="28"/>
          <w:szCs w:val="28"/>
        </w:rPr>
        <w:t>нородные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9.1.5.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опию документа, подтверждающего установление опеки или попечительства (при необходимости);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9.1.6.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опию документа о регистрации ребенка или поступающего по месту жительства или по месту пребывания на закрепленной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опии документов, подтверждающих право внеочередного, первооч</w:t>
      </w:r>
      <w:r>
        <w:rPr>
          <w:rFonts w:ascii="Times New Roman" w:hAnsi="Times New Roman" w:cs="Times New Roman"/>
          <w:sz w:val="28"/>
          <w:szCs w:val="28"/>
        </w:rPr>
        <w:t xml:space="preserve">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программами, им</w:t>
      </w:r>
      <w:r>
        <w:rPr>
          <w:rFonts w:ascii="Times New Roman" w:hAnsi="Times New Roman" w:cs="Times New Roman"/>
          <w:sz w:val="28"/>
          <w:szCs w:val="28"/>
        </w:rPr>
        <w:t xml:space="preserve">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9.1.8.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опию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(при наличии);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9.1.9.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приеме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9.1.10.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или лицом без гражданства, или поступающий,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являющийся иностранным гражданином или лицом без гражданства, предъявляет(ют):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 заявител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(или законность представления прав ребенка),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законность нахождения ребенка, являющегося иностранным гражданином или лицом без гражданства, и его законног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или поступающего, являющегося иностранным гражданином или лицом без гражданства, на территории Российской Федерации (действ</w:t>
      </w:r>
      <w:r>
        <w:rPr>
          <w:rFonts w:ascii="Times New Roman" w:hAnsi="Times New Roman" w:cs="Times New Roman"/>
          <w:sz w:val="28"/>
          <w:szCs w:val="28"/>
        </w:rPr>
        <w:t>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документы, подтверждающие право иностранного гражданина или лица без гражданства на пребывание (проживание) в Российской Федерации;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документов, подтверждающих прохождение государственной дактилоскопической регистрации ребенка, являющ</w:t>
      </w:r>
      <w:r>
        <w:rPr>
          <w:rFonts w:ascii="Times New Roman" w:hAnsi="Times New Roman" w:cs="Times New Roman"/>
          <w:sz w:val="28"/>
        </w:rPr>
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</w:t>
      </w:r>
      <w:r>
        <w:rPr>
          <w:rFonts w:ascii="Times New Roman" w:hAnsi="Times New Roman" w:cs="Times New Roman"/>
          <w:sz w:val="28"/>
          <w:szCs w:val="28"/>
        </w:rPr>
        <w:t>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ребенка</w:t>
      </w:r>
      <w:r>
        <w:rPr>
          <w:rFonts w:ascii="Times New Roman" w:hAnsi="Times New Roman" w:cs="Times New Roman"/>
          <w:sz w:val="28"/>
          <w:szCs w:val="28"/>
        </w:rPr>
        <w:t>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</w:t>
      </w:r>
      <w:r>
        <w:rPr>
          <w:rFonts w:ascii="Times New Roman" w:hAnsi="Times New Roman" w:cs="Times New Roman"/>
          <w:sz w:val="28"/>
          <w:szCs w:val="28"/>
        </w:rPr>
        <w:t>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личность лица без гражданства);  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присвоение родителю (родителям</w:t>
      </w:r>
      <w:r>
        <w:rPr>
          <w:rFonts w:ascii="Times New Roman" w:hAnsi="Times New Roman" w:cs="Times New Roman"/>
          <w:sz w:val="28"/>
          <w:szCs w:val="28"/>
        </w:rPr>
        <w:t>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</w:t>
      </w:r>
      <w:r>
        <w:rPr>
          <w:rFonts w:ascii="Times New Roman" w:hAnsi="Times New Roman" w:cs="Times New Roman"/>
          <w:sz w:val="28"/>
          <w:szCs w:val="28"/>
        </w:rPr>
        <w:t xml:space="preserve">жданства, или поступающего, являющегося иностранным гражданином или лицом без гражданства (при наличии);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</w:t>
      </w:r>
      <w:r>
        <w:rPr>
          <w:rFonts w:ascii="Times New Roman" w:hAnsi="Times New Roman" w:cs="Times New Roman"/>
          <w:sz w:val="28"/>
          <w:szCs w:val="28"/>
        </w:rPr>
        <w:t xml:space="preserve">ым гражданином или лицом без гражданства,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323-ФЗ «Об основах охраны здоровья граждан в Российской Федерации»;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подтверждающих осуществление родителем (законным представителем) трудовой деятельности (при наличии).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представления документов в течение 5 рабочих дней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рганизацией пр</w:t>
      </w:r>
      <w:r>
        <w:rPr>
          <w:rFonts w:ascii="Times New Roman" w:hAnsi="Times New Roman" w:cs="Times New Roman"/>
          <w:sz w:val="28"/>
          <w:szCs w:val="28"/>
        </w:rPr>
        <w:t>оводится проверка их комплектности.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возвращает заявление без его рассмотрения. 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полного комплекта документов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в теч</w:t>
      </w:r>
      <w:r>
        <w:rPr>
          <w:rFonts w:ascii="Times New Roman" w:hAnsi="Times New Roman" w:cs="Times New Roman"/>
          <w:sz w:val="28"/>
          <w:szCs w:val="28"/>
        </w:rPr>
        <w:t xml:space="preserve">ение 25 рабочих дней осуществляет проверку достоверности предоставленных документов. При проведении указанной проверки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обращается к соответствующим государственным информационным системам и (или) в государственные (муниципал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ьные) органы, включая органы внутренних дел, и организации. 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рганизацией в государственную или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</w:t>
      </w:r>
      <w:r>
        <w:rPr>
          <w:rFonts w:ascii="Times New Roman" w:hAnsi="Times New Roman" w:cs="Times New Roman"/>
          <w:sz w:val="28"/>
          <w:szCs w:val="28"/>
        </w:rPr>
        <w:t>о, основного общего и среднего общего образования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тестирование). 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</w:t>
      </w:r>
      <w:r>
        <w:rPr>
          <w:rFonts w:ascii="Times New Roman" w:hAnsi="Times New Roman" w:cs="Times New Roman"/>
          <w:sz w:val="28"/>
          <w:szCs w:val="28"/>
        </w:rPr>
        <w:t xml:space="preserve">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о направлении на тестирование ребенка, являющегося иностранным гражданином или лицом без гражданства, или пос</w:t>
      </w:r>
      <w:r>
        <w:rPr>
          <w:rFonts w:ascii="Times New Roman" w:hAnsi="Times New Roman" w:cs="Times New Roman"/>
          <w:sz w:val="28"/>
          <w:szCs w:val="28"/>
        </w:rPr>
        <w:t>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 (или) функционала (сервисов) региональных государственных информационных сис</w:t>
      </w:r>
      <w:r>
        <w:rPr>
          <w:rFonts w:ascii="Times New Roman" w:hAnsi="Times New Roman" w:cs="Times New Roman"/>
          <w:sz w:val="28"/>
          <w:szCs w:val="28"/>
        </w:rPr>
        <w:t xml:space="preserve">тем Владимирской области (при наличии технической возможности). </w:t>
      </w:r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</w:t>
      </w:r>
      <w:r>
        <w:rPr>
          <w:rFonts w:ascii="Times New Roman" w:hAnsi="Times New Roman" w:cs="Times New Roman"/>
          <w:sz w:val="28"/>
          <w:szCs w:val="28"/>
        </w:rPr>
        <w:t>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 (или) функционала (сервисов) региональных государственных информационных систе</w:t>
      </w:r>
      <w:r>
        <w:rPr>
          <w:rFonts w:ascii="Times New Roman" w:hAnsi="Times New Roman" w:cs="Times New Roman"/>
          <w:sz w:val="28"/>
          <w:szCs w:val="28"/>
        </w:rPr>
        <w:t xml:space="preserve">м Владимирской области (при наличии технической возможности). </w:t>
      </w:r>
      <w:proofErr w:type="gramEnd"/>
    </w:p>
    <w:p w:rsidR="004E0D78" w:rsidRDefault="00EE5B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</w:t>
      </w:r>
      <w:r>
        <w:rPr>
          <w:rFonts w:ascii="Times New Roman" w:hAnsi="Times New Roman" w:cs="Times New Roman"/>
          <w:sz w:val="28"/>
          <w:szCs w:val="28"/>
        </w:rPr>
        <w:t xml:space="preserve">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9.1.11.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тель(и) ребенка или поступающий имеют право по своему усмотрению представлять другие документы.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9.1.12. Не допускается требовать предоставление других документов                      в качестве основания для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ным программам.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Портала не допускается требовать копий или оригиналов документов, предусмотренных пунктами 9.1.2., 9.1.3., 9.1.5., 9.1.6.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з</w:t>
      </w:r>
      <w:r>
        <w:rPr>
          <w:rFonts w:ascii="Times New Roman" w:hAnsi="Times New Roman" w:cs="Times New Roman"/>
          <w:sz w:val="28"/>
          <w:szCs w:val="28"/>
        </w:rPr>
        <w:t>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При посещении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(или) очном взаимодействии с уполномоченными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 в подпунктах 9.1.2 - 9.1.6 настоящего пункта, а поступающий – оригинал документа, удостоверяющего личность поступающего.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</w:t>
      </w:r>
      <w:r>
        <w:rPr>
          <w:rFonts w:ascii="Times New Roman" w:hAnsi="Times New Roman" w:cs="Times New Roman"/>
          <w:sz w:val="28"/>
          <w:szCs w:val="28"/>
        </w:rPr>
        <w:t>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– ЕСИА)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должен иметь подтвержденную учетную запись. При подаче заявления посредством Портала необходим</w:t>
      </w:r>
      <w:r>
        <w:rPr>
          <w:rFonts w:ascii="Times New Roman" w:hAnsi="Times New Roman" w:cs="Times New Roman"/>
          <w:sz w:val="28"/>
          <w:szCs w:val="28"/>
        </w:rPr>
        <w:t xml:space="preserve">о подтвердить документы при посещении Организации (после приглашения, направленного в личный кабинет).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</w:t>
      </w:r>
      <w:r>
        <w:rPr>
          <w:rFonts w:ascii="Times New Roman" w:hAnsi="Times New Roman" w:cs="Times New Roman"/>
          <w:sz w:val="28"/>
          <w:szCs w:val="28"/>
        </w:rPr>
        <w:t>о законного представителя  на обработку персональных данных указанного лица.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на оказание Услуги через Портал подтвержде</w:t>
      </w:r>
      <w:r>
        <w:rPr>
          <w:rFonts w:ascii="Times New Roman" w:hAnsi="Times New Roman" w:cs="Times New Roman"/>
          <w:sz w:val="28"/>
          <w:szCs w:val="28"/>
        </w:rPr>
        <w:t xml:space="preserve">ние согласия на обработку персональных данных осуществляется на интерактивной форме Услуги.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Организации запрещено требовать у заявителя: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9.4.1.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редставления документов или информации, или осуществления действий, представление или осуществление к</w:t>
      </w:r>
      <w:r>
        <w:rPr>
          <w:rFonts w:ascii="Times New Roman" w:hAnsi="Times New Roman" w:cs="Times New Roman"/>
          <w:sz w:val="28"/>
          <w:szCs w:val="28"/>
        </w:rPr>
        <w:t xml:space="preserve">оторых не предусмотрено нормативными правовыми актами Российской Федерации, нормативными правовыми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настоящим Административным регламентом для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Организации, органов местного самоуправления и (или) подведомственных органам местного самоуправления организаций, участвующих в предоставлении Услуги, з</w:t>
      </w:r>
      <w:r>
        <w:rPr>
          <w:rFonts w:ascii="Times New Roman" w:hAnsi="Times New Roman" w:cs="Times New Roman"/>
          <w:sz w:val="28"/>
          <w:szCs w:val="28"/>
        </w:rPr>
        <w:t>а исключением документов, включенных в определенный частью 6 статьи 7 Федерального закона от 27.07.2010 № 210-ФЗ  «Об организации предоставления государственных и муниципальных услуг»  (далее – Федеральный закон № 210-ФЗ) перечень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(Заявитель вп</w:t>
      </w:r>
      <w:r>
        <w:rPr>
          <w:rFonts w:ascii="Times New Roman" w:hAnsi="Times New Roman" w:cs="Times New Roman"/>
          <w:sz w:val="28"/>
          <w:szCs w:val="28"/>
        </w:rPr>
        <w:t xml:space="preserve">раве представить указанные документы и информацию в Организацию по собственной инициативе);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</w:t>
      </w:r>
      <w:r>
        <w:rPr>
          <w:rFonts w:ascii="Times New Roman" w:hAnsi="Times New Roman" w:cs="Times New Roman"/>
          <w:sz w:val="28"/>
          <w:szCs w:val="28"/>
        </w:rPr>
        <w:t xml:space="preserve">ации, за исключением получения услуг и получения документов и информации, предоставляемых в результате предоставления таких услуг, указанных  в подразделе 15 настоящего Административного регламента;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9.4.4.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</w:t>
      </w:r>
      <w:r>
        <w:rPr>
          <w:rFonts w:ascii="Times New Roman" w:hAnsi="Times New Roman" w:cs="Times New Roman"/>
          <w:sz w:val="28"/>
          <w:szCs w:val="28"/>
        </w:rPr>
        <w:t xml:space="preserve">ие и (или) недостоверность которых не указывались при первоначальном отказе в приеме документов, необходимых  для предоставления Услуги, либо в предоставлении Услуги, за исключением следующих случаев: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</w:t>
      </w:r>
      <w:r>
        <w:rPr>
          <w:rFonts w:ascii="Times New Roman" w:hAnsi="Times New Roman" w:cs="Times New Roman"/>
          <w:sz w:val="28"/>
          <w:szCs w:val="28"/>
        </w:rPr>
        <w:t xml:space="preserve">асающихся предоставления Услуги, после первоначальной подачи заявления;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</w:t>
      </w:r>
      <w:r>
        <w:rPr>
          <w:rFonts w:ascii="Times New Roman" w:hAnsi="Times New Roman" w:cs="Times New Roman"/>
          <w:sz w:val="28"/>
          <w:szCs w:val="28"/>
        </w:rPr>
        <w:t xml:space="preserve">и не включенных в представленный ранее комплект документов, необходимых  для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 после первоначального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либо в предоставлении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либо в предоставлении Услуги,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</w:t>
      </w:r>
      <w:r>
        <w:rPr>
          <w:rFonts w:ascii="Times New Roman" w:hAnsi="Times New Roman" w:cs="Times New Roman"/>
          <w:sz w:val="28"/>
          <w:szCs w:val="28"/>
        </w:rPr>
        <w:t xml:space="preserve">за доставленные неудобства.  </w:t>
      </w:r>
      <w:proofErr w:type="gramEnd"/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Услуги и иных случаев, установленных федеральными законами.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Документы, составленные на иностранном языке, подлежат переводу на русский язык. Верность перевода, подлинность подписи перево</w:t>
      </w:r>
      <w:r>
        <w:rPr>
          <w:rFonts w:ascii="Times New Roman" w:hAnsi="Times New Roman" w:cs="Times New Roman"/>
          <w:sz w:val="28"/>
          <w:szCs w:val="28"/>
        </w:rPr>
        <w:t xml:space="preserve">дчика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свидетельствуются в порядке, установленном законодательством Российской Федерации о нотариате.  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Исчерпывающий перечень документов и сведений, необходимых  для предоставления Услуги, которые находятся в распоряжении органов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 или организаций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</w:t>
      </w:r>
      <w:r>
        <w:rPr>
          <w:rFonts w:ascii="Times New Roman" w:hAnsi="Times New Roman" w:cs="Times New Roman"/>
          <w:sz w:val="28"/>
          <w:szCs w:val="28"/>
        </w:rPr>
        <w:t>рмационное взаимодействие с целью запроса сведений, подтверждающих государственную регистрацию рождения ребенка (детей),  в связи с рождением которог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возникло право на предоставление Услуги или сведения и (или) документы, подтверждающих родственные св</w:t>
      </w:r>
      <w:r>
        <w:rPr>
          <w:rFonts w:ascii="Times New Roman" w:hAnsi="Times New Roman" w:cs="Times New Roman"/>
          <w:sz w:val="28"/>
          <w:szCs w:val="28"/>
        </w:rPr>
        <w:t>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</w:t>
      </w:r>
      <w:r>
        <w:rPr>
          <w:rFonts w:ascii="Times New Roman" w:hAnsi="Times New Roman" w:cs="Times New Roman"/>
          <w:sz w:val="28"/>
          <w:szCs w:val="28"/>
        </w:rPr>
        <w:t xml:space="preserve">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Непредставление (несвоевременное представление) органами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или организациями по межведомственному информационному запросу документов и информации не может являться основанием для отказа  в предоставлении заявителю Услуги.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Работники</w:t>
      </w:r>
      <w:r>
        <w:rPr>
          <w:rFonts w:ascii="Times New Roman" w:hAnsi="Times New Roman" w:cs="Times New Roman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пункте 11.2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органов и организаций, не представившие (несвоевременно представившие) запрошенные 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</w:t>
      </w:r>
      <w:r>
        <w:rPr>
          <w:rFonts w:ascii="Times New Roman" w:hAnsi="Times New Roman" w:cs="Times New Roman"/>
          <w:sz w:val="28"/>
          <w:szCs w:val="28"/>
        </w:rPr>
        <w:t xml:space="preserve">телю в предоставлении Услуги.  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 и регистрации документов, необходимых для предоставления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Основаниями для отказа в приеме документов, необходимых для предоставления Услуги, являются: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бращение за предоставлением иной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аявителем представлен неполный комплект документов, необходимых для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11.1.3.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необходимые для предоставления Услуги, утратили силу (документ, удостоверяющий </w:t>
      </w:r>
      <w:r>
        <w:rPr>
          <w:rFonts w:ascii="Times New Roman" w:hAnsi="Times New Roman" w:cs="Times New Roman"/>
          <w:sz w:val="28"/>
          <w:szCs w:val="28"/>
        </w:rPr>
        <w:t xml:space="preserve">личность заявителя либо его представителя, документ, удостоверяющий полномочия представителя заявителя);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противоречий между сведениями, указанными в заявлении, и сведениями, указанными в приложенных к нему документах;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 содержат подчистки и исправления текста, не заверенные в порядке, установленном законодательством Российской Федерации, текст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заявления не поддается прочтению, заявление заполнено не полностью;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11.1.6.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 содержат повреждения,</w:t>
      </w:r>
      <w:r>
        <w:rPr>
          <w:rFonts w:ascii="Times New Roman" w:hAnsi="Times New Roman" w:cs="Times New Roman"/>
          <w:sz w:val="28"/>
          <w:szCs w:val="28"/>
        </w:rPr>
        <w:t xml:space="preserve"> наличие которых не позволяет в полном объеме использовать информацию и сведения, содержащиеся в документах для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11.1.7.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екорректное заполнение обязательных полей в заявлении (отсутствие заполнения, недостоверное, неполное либо не</w:t>
      </w:r>
      <w:r>
        <w:rPr>
          <w:rFonts w:ascii="Times New Roman" w:hAnsi="Times New Roman" w:cs="Times New Roman"/>
          <w:sz w:val="28"/>
          <w:szCs w:val="28"/>
        </w:rPr>
        <w:t xml:space="preserve">правильное, не соответствующее требованиям, установленным настоящим Административным регламентом);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11.1.8.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 подано лицом, не имеющим полномочий представлять интересы заявителя  в соответствии с пунктом 2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11.1.9.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есоответствие категории заявителей, указанных в пункте 2.2 настоящего Административного регламента;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11.1.10.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 заявления, аналогично ранее зарегистрированному заявлению, срок предоставления Услуги по которому не истек на момент по</w:t>
      </w:r>
      <w:r>
        <w:rPr>
          <w:rFonts w:ascii="Times New Roman" w:hAnsi="Times New Roman" w:cs="Times New Roman"/>
          <w:sz w:val="28"/>
          <w:szCs w:val="28"/>
        </w:rPr>
        <w:t xml:space="preserve">ступления такого заявления;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11.1.11.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аявление подано за пределами периода, указанного в пункте 8.1 настоящего Административного регламента;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11.1.12.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есоответствие документов, указанных в пункте 10.1 настоящего Административного регламента, по форме</w:t>
      </w:r>
      <w:r>
        <w:rPr>
          <w:rFonts w:ascii="Times New Roman" w:hAnsi="Times New Roman" w:cs="Times New Roman"/>
          <w:sz w:val="28"/>
          <w:szCs w:val="28"/>
        </w:rPr>
        <w:t xml:space="preserve"> или содержанию требованиям законодательства Российской Федерации;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бращение заявителя в Организацию, реализующую исключительно адаптированную программу, с заявлением о приеме на образовательную программу,  не предусмотренную в Организации;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</w:rPr>
        <w:t xml:space="preserve">.14.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</w:t>
      </w:r>
      <w:r>
        <w:rPr>
          <w:rFonts w:ascii="Times New Roman" w:hAnsi="Times New Roman" w:cs="Times New Roman"/>
          <w:sz w:val="28"/>
          <w:szCs w:val="28"/>
        </w:rPr>
        <w:t xml:space="preserve">ного общего образования) при отсутствии разрешения на прием ребенка в Организацию.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для приостановления 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отказа в предоставлении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Основания для приостановления предоставления Услуги отсутствуют.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Основаниями для отказа в предоставлении Услуги являются: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12.2.1.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</w:t>
      </w:r>
      <w:r>
        <w:rPr>
          <w:rFonts w:ascii="Times New Roman" w:hAnsi="Times New Roman" w:cs="Times New Roman"/>
          <w:sz w:val="28"/>
          <w:szCs w:val="28"/>
        </w:rPr>
        <w:t xml:space="preserve">яцев или уже достиг возраста 8 лет на момент начала получения начального общего образования) при отсутствии разрешения на прием ребенка в Организацию;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тзыв заявления по инициативе заявителя;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тсутствие 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свободных мест, а также при невыполнении условий, установленных частью 2.1 статьи 78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частями 5 и 6 статьи 67 и статьей 88 </w:t>
      </w:r>
      <w:r>
        <w:rPr>
          <w:rFonts w:ascii="Times New Roman" w:hAnsi="Times New Roman" w:cs="Times New Roman"/>
          <w:sz w:val="28"/>
          <w:szCs w:val="28"/>
        </w:rPr>
        <w:t>указанного закона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Заявитель вправе отказаться от получения Услуги на основании письменного заявления, написанного в свободной форме, поданного спосо</w:t>
      </w:r>
      <w:r>
        <w:rPr>
          <w:rFonts w:ascii="Times New Roman" w:hAnsi="Times New Roman" w:cs="Times New Roman"/>
          <w:sz w:val="28"/>
          <w:szCs w:val="28"/>
        </w:rPr>
        <w:t xml:space="preserve">бом,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предусмотренным настоящим Административным регламентом и действующим законодательством, либо посредством Портала  с использованием специальной интерактивной формы. На основании поступившего заявления об отказе от предоставления Услуги уполномоченным р</w:t>
      </w:r>
      <w:r>
        <w:rPr>
          <w:rFonts w:ascii="Times New Roman" w:hAnsi="Times New Roman" w:cs="Times New Roman"/>
          <w:sz w:val="28"/>
          <w:szCs w:val="28"/>
        </w:rPr>
        <w:t xml:space="preserve">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государственной пошлины или иной платы з</w:t>
      </w:r>
      <w:r>
        <w:rPr>
          <w:rFonts w:ascii="Times New Roman" w:hAnsi="Times New Roman" w:cs="Times New Roman"/>
          <w:b/>
          <w:sz w:val="28"/>
          <w:szCs w:val="28"/>
        </w:rPr>
        <w:t>а предоставление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Услуга предоставляется бесплатно.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</w:t>
      </w:r>
      <w:r>
        <w:rPr>
          <w:rFonts w:ascii="Times New Roman" w:hAnsi="Times New Roman" w:cs="Times New Roman"/>
          <w:b/>
          <w:sz w:val="28"/>
          <w:szCs w:val="28"/>
        </w:rPr>
        <w:t>ок, размер и основания взимания платы за предоставление таких услуг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Услуги, которые являются необходимыми и обязательными для предоставления Услуги, отсутствуют.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Способы подачи заявителем документов, необходимых 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О</w:t>
      </w:r>
      <w:r>
        <w:rPr>
          <w:rFonts w:ascii="Times New Roman" w:hAnsi="Times New Roman" w:cs="Times New Roman"/>
          <w:sz w:val="28"/>
          <w:szCs w:val="28"/>
        </w:rPr>
        <w:t xml:space="preserve">бращение заявителя посредством Портала: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15.1.1.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получения Услуги заявитель на Портале заполняет заявление в электронном виде с использованием специальной интерактивной формы;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15.1.2.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15.1.3.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подтверждения информации, указанной при заполнении интерактивной формы заяв</w:t>
      </w:r>
      <w:r>
        <w:rPr>
          <w:rFonts w:ascii="Times New Roman" w:hAnsi="Times New Roman" w:cs="Times New Roman"/>
          <w:sz w:val="28"/>
          <w:szCs w:val="28"/>
        </w:rPr>
        <w:t>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15.1.4.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Услуги принимается Организацией на основании документов, поданных заявителем, сведений, находящихся в распоряжении иных органов местного самоуправления, организаций и полученных Организацией посредством государственных информационных систем.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Услуги, прилагаемые к заявлению, оформляются в соответствии  с требованиями гражданского законодательства Российской Федерации.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Способы получения заявителем результатов предоставления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Заявитель уведомляется о ходе рассмотрения резул</w:t>
      </w:r>
      <w:r>
        <w:rPr>
          <w:rFonts w:ascii="Times New Roman" w:hAnsi="Times New Roman" w:cs="Times New Roman"/>
          <w:sz w:val="28"/>
          <w:szCs w:val="28"/>
        </w:rPr>
        <w:t xml:space="preserve">ьтата предоставления Услуги следующими способами: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16.1.1.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ерез личный кабинет на Портале;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электронной почте;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16.1.3.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очтовым отправлением;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структурном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МФЦ;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16.1.5.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ичное обращение в Организацию.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дополнительно может получить результат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Услуги 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 и печатью Организации и выдается заявителю.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</w:p>
    <w:p w:rsidR="004E0D78" w:rsidRDefault="004E0D78">
      <w:pPr>
        <w:spacing w:after="0" w:line="240" w:lineRule="auto"/>
        <w:jc w:val="center"/>
        <w:rPr>
          <w:shd w:val="clear" w:color="auto" w:fill="FF0000"/>
        </w:rPr>
      </w:pPr>
      <w:r w:rsidRPr="004E0D78">
        <w:rPr>
          <w:rFonts w:ascii="Times New Roman" w:hAnsi="Times New Roman" w:cs="Times New Roman"/>
          <w:b/>
          <w:color w:val="000000"/>
          <w:sz w:val="28"/>
          <w:szCs w:val="28"/>
        </w:rPr>
        <w:t>17. Максимальный срок ожидания в очереди</w:t>
      </w:r>
    </w:p>
    <w:p w:rsidR="004E0D78" w:rsidRDefault="004E0D78">
      <w:pPr>
        <w:spacing w:after="0" w:line="240" w:lineRule="auto"/>
        <w:ind w:firstLine="708"/>
        <w:jc w:val="both"/>
      </w:pPr>
      <w:r w:rsidRPr="004E0D78">
        <w:rPr>
          <w:rFonts w:ascii="Times New Roman" w:hAnsi="Times New Roman" w:cs="Times New Roman"/>
          <w:color w:val="000000"/>
          <w:sz w:val="28"/>
          <w:szCs w:val="28"/>
        </w:rPr>
        <w:t>17.1. Максимальный срок ожидания в очереди при подаче запроса о предоставлении Услуги и при получении результата предоставления Услуги в случае обращения заявителя непосредственно в орган, предоставляющий Услуги, или МФЦ</w:t>
      </w:r>
      <w:r w:rsidR="00EE5B04">
        <w:rPr>
          <w:rFonts w:ascii="Times New Roman" w:hAnsi="Times New Roman" w:cs="Times New Roman"/>
          <w:sz w:val="28"/>
          <w:szCs w:val="28"/>
        </w:rPr>
        <w:t xml:space="preserve"> не должен п</w:t>
      </w:r>
      <w:r w:rsidR="00EE5B04">
        <w:rPr>
          <w:rFonts w:ascii="Times New Roman" w:hAnsi="Times New Roman" w:cs="Times New Roman"/>
          <w:sz w:val="28"/>
          <w:szCs w:val="28"/>
        </w:rPr>
        <w:t>ревышать 15 минут.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Требования к помещениям, в которых предоставляется Услуга, 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Услуги, в том числе к обеспечению доступности указанных объектов для инвалидов,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Организация, МФЦ при предоставлении Услуги создает условия инвалидам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 населения для беспрепятственного до</w:t>
      </w:r>
      <w:r>
        <w:rPr>
          <w:rFonts w:ascii="Times New Roman" w:hAnsi="Times New Roman" w:cs="Times New Roman"/>
          <w:sz w:val="28"/>
          <w:szCs w:val="28"/>
        </w:rPr>
        <w:t xml:space="preserve">ступа к помещениям, в которых предоставляется Услуга, и беспрепятственного их передвижения в указанных помещениях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</w:t>
      </w:r>
      <w:r>
        <w:rPr>
          <w:rFonts w:ascii="Times New Roman" w:hAnsi="Times New Roman" w:cs="Times New Roman"/>
          <w:sz w:val="28"/>
          <w:szCs w:val="28"/>
        </w:rPr>
        <w:t>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 Показатели доступности и качества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Оценка доступности и качества предоставления Услуги должна осуществляться по следующим показателям: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19.1.1.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тепень информированности гра</w:t>
      </w:r>
      <w:r>
        <w:rPr>
          <w:rFonts w:ascii="Times New Roman" w:hAnsi="Times New Roman" w:cs="Times New Roman"/>
          <w:sz w:val="28"/>
          <w:szCs w:val="28"/>
        </w:rPr>
        <w:t xml:space="preserve">ждан о порядке предоставления Услуги (доступность информации об Услуге, возможность выбора способа получения информации);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19.1.2.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выбора заявителем форм предоставления Услуги, в том числе  с использованием Порталов;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бе</w:t>
      </w:r>
      <w:r>
        <w:rPr>
          <w:rFonts w:ascii="Times New Roman" w:hAnsi="Times New Roman" w:cs="Times New Roman"/>
          <w:sz w:val="28"/>
          <w:szCs w:val="28"/>
        </w:rPr>
        <w:t xml:space="preserve">сплатного доступа к Порталам для подачи заявлений, документов, информации, необходимых для получения Услуги в электронной форме в любом МФЦ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19.1.4.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оступность обращения за предоставлением Услуги, в том числе для инвалидов 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19.1.5.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облюдение установленного времени ож</w:t>
      </w:r>
      <w:r>
        <w:rPr>
          <w:rFonts w:ascii="Times New Roman" w:hAnsi="Times New Roman" w:cs="Times New Roman"/>
          <w:sz w:val="28"/>
          <w:szCs w:val="28"/>
        </w:rPr>
        <w:t xml:space="preserve">идания в очереди при подаче заявления  и при получении результата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19.1.6.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облюдение сроков предоставления Услуги и сроков выполнения административных процедур при предоставлении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19.1.7.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тсутствие обоснованных жалоб со стороны заявителей по результатам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19.1.8.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Услуги, в том числе  с использованием Портала;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19.1.9.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взаимодействий заявителя с работниками Организации  при предоставлении Услуги и их продолжительность.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В целях предоставления Услуги, консультаций и информирования о ходе предоставления Услуги осуществляется прием заявителей по предварител</w:t>
      </w:r>
      <w:r>
        <w:rPr>
          <w:rFonts w:ascii="Times New Roman" w:hAnsi="Times New Roman" w:cs="Times New Roman"/>
          <w:sz w:val="28"/>
          <w:szCs w:val="28"/>
        </w:rPr>
        <w:t xml:space="preserve">ьной записи. Запись 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Требования к организации предоставления Услуги в эле</w:t>
      </w:r>
      <w:r>
        <w:rPr>
          <w:rFonts w:ascii="Times New Roman" w:hAnsi="Times New Roman" w:cs="Times New Roman"/>
          <w:b/>
          <w:sz w:val="28"/>
          <w:szCs w:val="28"/>
        </w:rPr>
        <w:t>ктронной форме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При предоставлении Услуги в электронной форме могут осуществляться: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20.2.1.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редоставление в порядк</w:t>
      </w:r>
      <w:r>
        <w:rPr>
          <w:rFonts w:ascii="Times New Roman" w:hAnsi="Times New Roman" w:cs="Times New Roman"/>
          <w:sz w:val="28"/>
          <w:szCs w:val="28"/>
        </w:rPr>
        <w:t xml:space="preserve">е, установленном настоящим Административным регламентом, информации заявителю и обеспечение доступа заявителя к сведениям об Услуге;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20.2.2.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предзаполнения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интерактивной формы заявления  не ранее чем за 15 календарных дней до начала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услуги в соответствии  с положениями пункта 8.1 настоящего Административного регламента;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20.2.3.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одача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предоставление Услуги в Организацию с использованием Портала в соответствии со временем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Владимирской области;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20.2.4.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аправление уведомления в личный кабинет заявителя на Портале о необходимости в установленный Организацией срок предоставить оригиналы документов;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20.2.5.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олучение заявителем уведомлений о ходе предоставления Услуги в личный кабинет на Портале;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20.2.6.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заимодействие Организации и иных органов, предоставляющих муниципальные услуги, участвующих в предоставлении Услуги и указанных в подразделах  5 и 10 наст</w:t>
      </w:r>
      <w:r>
        <w:rPr>
          <w:rFonts w:ascii="Times New Roman" w:hAnsi="Times New Roman" w:cs="Times New Roman"/>
          <w:sz w:val="28"/>
          <w:szCs w:val="28"/>
        </w:rPr>
        <w:t>оящего Административного регламента, посредством межведомственного информационного взаимодействия;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20.2.7.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олучение заявителем результата предоставления Услуги в личном кабинете  на Портале;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20.2.8.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аправление жалобы на решения, действия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работников Организации, МФЦ в порядке, установленном разделом V настоящего Административного регламента.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20.3.1. При подаче заявления посредством регионального Портала электронные документы представляются в следующих форматах (при наличии т</w:t>
      </w:r>
      <w:r>
        <w:rPr>
          <w:rFonts w:ascii="Times New Roman" w:hAnsi="Times New Roman" w:cs="Times New Roman"/>
          <w:sz w:val="28"/>
          <w:szCs w:val="28"/>
        </w:rPr>
        <w:t xml:space="preserve">ехнической возможности):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формализованных документов;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  (за исключением документов, указанных в подпункте «в» настоящего пункта);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документов, сод</w:t>
      </w:r>
      <w:r>
        <w:rPr>
          <w:rFonts w:ascii="Times New Roman" w:hAnsi="Times New Roman" w:cs="Times New Roman"/>
          <w:sz w:val="28"/>
          <w:szCs w:val="28"/>
        </w:rPr>
        <w:t xml:space="preserve">ержащих расчеты;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</w:t>
      </w:r>
      <w:r>
        <w:rPr>
          <w:rFonts w:ascii="Times New Roman" w:hAnsi="Times New Roman" w:cs="Times New Roman"/>
          <w:sz w:val="28"/>
          <w:szCs w:val="28"/>
        </w:rPr>
        <w:t xml:space="preserve"> 1:1) с использованием следующих режимов: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«черно-белый» (при отсутствии в документе графических изображений и (или) цветного текста);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 от цветного графического изображени</w:t>
      </w:r>
      <w:r>
        <w:rPr>
          <w:rFonts w:ascii="Times New Roman" w:hAnsi="Times New Roman" w:cs="Times New Roman"/>
          <w:sz w:val="28"/>
          <w:szCs w:val="28"/>
        </w:rPr>
        <w:t xml:space="preserve">я);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</w:t>
      </w:r>
      <w:r>
        <w:rPr>
          <w:rFonts w:ascii="Times New Roman" w:hAnsi="Times New Roman" w:cs="Times New Roman"/>
          <w:sz w:val="28"/>
          <w:szCs w:val="28"/>
        </w:rPr>
        <w:t xml:space="preserve">а;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20.3.3. Электронные документы должны обеспечивать: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в </w:t>
      </w:r>
      <w:r>
        <w:rPr>
          <w:rFonts w:ascii="Times New Roman" w:hAnsi="Times New Roman" w:cs="Times New Roman"/>
          <w:sz w:val="28"/>
          <w:szCs w:val="28"/>
        </w:rPr>
        <w:t>документе;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оглавлени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соответствующе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смыслу и содержанию документа</w:t>
      </w:r>
      <w:r>
        <w:rPr>
          <w:rFonts w:ascii="Times New Roman" w:hAnsi="Times New Roman" w:cs="Times New Roman"/>
          <w:sz w:val="28"/>
          <w:szCs w:val="28"/>
        </w:rPr>
        <w:t xml:space="preserve">; для документов, содержащих структурированные по частям, главам, разделам (подразделам) данные и закладки, обеспечивающие переходы по оглавлению  и (или) к содержащимся в тексте рисункам и таблицам.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20.3.4. Документы, подлежащие представлению в форматах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20.3.5. Максимально допустимый размер прикрепленного пакета документов не должен превышать 10 ГБ.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Требования к организации предоставления Услуги в МФЦ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Предоставление бесплатного доступа к Порталу для подачи заявлений, документов, информации, необходимых для получения Услуги в электронной форме осуществляется в любом МФЦ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выбору заявителя независимо от его места жительства или места пребывания.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Организация предоставления Услуги в МФЦ должна обеспечивать: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21.2.1.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есплатный доступ заявителя к Порталу для обеспечения возможности пол</w:t>
      </w:r>
      <w:r>
        <w:rPr>
          <w:rFonts w:ascii="Times New Roman" w:hAnsi="Times New Roman" w:cs="Times New Roman"/>
          <w:sz w:val="28"/>
          <w:szCs w:val="28"/>
        </w:rPr>
        <w:t xml:space="preserve">учения Услуги в электронной форме;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21.2.2.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ные функции, установленные нормативными правовыми актами Российской Федерации и Владимирской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.3. В МФЦ исключается взаимодействие заявителя с работниками Организации.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 МФЦ, его работники несут ответств</w:t>
      </w:r>
      <w:r>
        <w:rPr>
          <w:rFonts w:ascii="Times New Roman" w:hAnsi="Times New Roman" w:cs="Times New Roman"/>
          <w:sz w:val="28"/>
          <w:szCs w:val="28"/>
        </w:rPr>
        <w:t>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 с информацией, доступ к которой ограничен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</w:t>
      </w:r>
      <w:r>
        <w:rPr>
          <w:rFonts w:ascii="Times New Roman" w:hAnsi="Times New Roman" w:cs="Times New Roman"/>
          <w:sz w:val="28"/>
          <w:szCs w:val="28"/>
        </w:rPr>
        <w:t>усмотренных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возмещается МФЦ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 Региональный стандарт организации деятельности многофункциональных центров предоставления государственных и муниципальных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Состав, последовательность и 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выполнения административных процедур при предоставлении Услуги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Перечень административных процедур: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22.1.1.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документов, необходимых для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22.1.2.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нформационных запросов  в органы (организации), участвующие в предоставлении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22.1.3.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решения о подготовке результата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22.1.4.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Услуги  и оформление результата предоставления Услуги;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22.1.5.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(направление) результата предоставления Услуги заявителю;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Каждая административная процедура состоит из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вных действий.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 содержание административных действий, составляющих каждую Административную процедуру,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7 к настоящему Административному регламенту.  </w:t>
      </w:r>
    </w:p>
    <w:p w:rsidR="004E0D78" w:rsidRDefault="00EE5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22.3. В случае выявления получателем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слуги в изданных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документах опечатки (ошибки) ему необходимо обратиться в Организацию с письменным заявлением об исправлении ошибки (опечатки). Данное заявление оформляется в свободной форме.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в день обращения заявителя вносит изменения  в информационную систему и выдает исправленный результат Услуги нарочно заявителю.  </w:t>
      </w:r>
    </w:p>
    <w:p w:rsidR="004E0D78" w:rsidRDefault="00EE5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работником Организации опечаток (ошибок) в изданных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документах, работник Организации в течение 5 (пяти) рабочих дней со дня выявления опечаток (ошибок) вносит необходимые изменения и направляет исправленный документ получателю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4E0D78" w:rsidRDefault="00EE5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</w:t>
      </w:r>
      <w:r>
        <w:rPr>
          <w:rFonts w:ascii="Times New Roman" w:hAnsi="Times New Roman" w:cs="Times New Roman"/>
          <w:sz w:val="28"/>
          <w:szCs w:val="28"/>
        </w:rPr>
        <w:t>сутствуют.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Перечень административных процедур при подаче заявления посредством Портала: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22.2.1. Авторизация на Портале с подтвержденной учетной записью в ЕСИА;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22.2.2. Формирование и направление заявления в образовательную организацию посредством П</w:t>
      </w:r>
      <w:r>
        <w:rPr>
          <w:rFonts w:ascii="Times New Roman" w:hAnsi="Times New Roman" w:cs="Times New Roman"/>
          <w:sz w:val="28"/>
          <w:szCs w:val="28"/>
        </w:rPr>
        <w:t xml:space="preserve">ортала;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аявитель указывает данные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полями интерактивной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заявления.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уведомляется 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аявителю обеспечивается: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полей электронной формы зая</w:t>
      </w:r>
      <w:r>
        <w:rPr>
          <w:rFonts w:ascii="Times New Roman" w:hAnsi="Times New Roman" w:cs="Times New Roman"/>
          <w:sz w:val="28"/>
          <w:szCs w:val="28"/>
        </w:rPr>
        <w:t xml:space="preserve">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</w:t>
      </w:r>
      <w:r>
        <w:rPr>
          <w:rFonts w:ascii="Times New Roman" w:hAnsi="Times New Roman" w:cs="Times New Roman"/>
          <w:sz w:val="28"/>
          <w:szCs w:val="28"/>
        </w:rPr>
        <w:t xml:space="preserve">ления 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на Портале к ранее поданным им заявлениям в течение  не менее одного года, а также частично сформированных заявлений – в течение не менее  3 месяцев.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22.2.3. Прием и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3 рабочих дней с момента подачи заявления на Портале: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 и 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 электронного уведомления о п</w:t>
      </w:r>
      <w:r>
        <w:rPr>
          <w:rFonts w:ascii="Times New Roman" w:hAnsi="Times New Roman" w:cs="Times New Roman"/>
          <w:sz w:val="28"/>
          <w:szCs w:val="28"/>
        </w:rPr>
        <w:t xml:space="preserve">оступлении заявления;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заявления и 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</w:t>
      </w:r>
      <w:r>
        <w:rPr>
          <w:rFonts w:ascii="Times New Roman" w:hAnsi="Times New Roman" w:cs="Times New Roman"/>
          <w:sz w:val="28"/>
          <w:szCs w:val="28"/>
        </w:rPr>
        <w:t>на Портале).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22.2.4. После рассмотрения заявления в личный кабинет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направляется одно  из следующих уведомлений: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м</w:t>
      </w:r>
      <w:r>
        <w:rPr>
          <w:rFonts w:ascii="Times New Roman" w:hAnsi="Times New Roman" w:cs="Times New Roman"/>
          <w:sz w:val="28"/>
          <w:szCs w:val="28"/>
        </w:rPr>
        <w:t xml:space="preserve">отивированном отказе в приеме заявления в соответствии с положениями, установленными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дминистративным регламентом;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необходимости предоставления оригиналов документов в Организацию  с указанием срока предоставления.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22.2.5. После предоставления оригиналов документов в Организацию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аявителю в личный кабинет направляется информация о том, что документы находятся на проверке Организацией.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22.2.6. При издании распорядительного акта о приеме на обучение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личный кабинет заявителя направляется одно из следующих уведомлений: 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приеме на обучение ребенка в Организацию с указанием реквизитов распорядительного акта;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Услуги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12.2 настоящего Административного регламента.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22.3.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слуги производится в личном кабинете на Портале, при условии авторизации.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</w:t>
      </w:r>
      <w:r>
        <w:rPr>
          <w:rFonts w:ascii="Times New Roman" w:hAnsi="Times New Roman" w:cs="Times New Roman"/>
          <w:sz w:val="28"/>
          <w:szCs w:val="28"/>
        </w:rPr>
        <w:t>возможность отслеживать статус электронного заявления, а также информацию  о дальнейших действиях в личном кабинете в любое время.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осуществляется  в соответствии с Правилами оценки гражданами эффе</w:t>
      </w:r>
      <w:r>
        <w:rPr>
          <w:rFonts w:ascii="Times New Roman" w:hAnsi="Times New Roman" w:cs="Times New Roman"/>
          <w:sz w:val="28"/>
          <w:szCs w:val="28"/>
        </w:rPr>
        <w:t>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а также применения результатов указанной оценк</w:t>
      </w:r>
      <w:r>
        <w:rPr>
          <w:rFonts w:ascii="Times New Roman" w:hAnsi="Times New Roman" w:cs="Times New Roman"/>
          <w:sz w:val="28"/>
          <w:szCs w:val="28"/>
        </w:rPr>
        <w:t>и как основания для принятия решений 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оценке гражданами эффективност</w:t>
      </w:r>
      <w:r>
        <w:rPr>
          <w:rFonts w:ascii="Times New Roman" w:hAnsi="Times New Roman" w:cs="Times New Roman"/>
          <w:sz w:val="28"/>
          <w:szCs w:val="28"/>
        </w:rPr>
        <w:t>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</w:t>
      </w:r>
      <w:r>
        <w:rPr>
          <w:rFonts w:ascii="Times New Roman" w:hAnsi="Times New Roman" w:cs="Times New Roman"/>
          <w:sz w:val="28"/>
          <w:szCs w:val="28"/>
        </w:rPr>
        <w:t>ия для принятия решений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</w:t>
      </w:r>
      <w:r>
        <w:rPr>
          <w:rFonts w:ascii="Times New Roman" w:hAnsi="Times New Roman" w:cs="Times New Roman"/>
          <w:sz w:val="28"/>
          <w:szCs w:val="28"/>
        </w:rPr>
        <w:t xml:space="preserve">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</w:t>
      </w:r>
      <w:r>
        <w:rPr>
          <w:rFonts w:ascii="Times New Roman" w:hAnsi="Times New Roman" w:cs="Times New Roman"/>
          <w:sz w:val="28"/>
          <w:szCs w:val="28"/>
        </w:rPr>
        <w:t xml:space="preserve">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 </w:t>
      </w:r>
      <w:proofErr w:type="gramEnd"/>
    </w:p>
    <w:p w:rsidR="004E0D78" w:rsidRDefault="00EE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_Копия_1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1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  приеме заявления о зачислении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г. Радужный </w:t>
      </w:r>
      <w:r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________________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 приеме заявления о зачислении в муниципальную 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образования, к рассмотрению по существу</w:t>
      </w: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                                                        № ________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зая</w:t>
      </w:r>
      <w:r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______________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документы (копии) Организация приняла к рассмотрению.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информация: _______________________________________.  </w:t>
      </w: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 ФИО сотрудника, принявшего решение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</w:t>
      </w:r>
    </w:p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2 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регистрации заявления о зачислении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реализующую программу </w:t>
      </w:r>
      <w:r>
        <w:rPr>
          <w:rFonts w:ascii="Times New Roman" w:hAnsi="Times New Roman" w:cs="Times New Roman"/>
          <w:b/>
          <w:sz w:val="28"/>
          <w:szCs w:val="28"/>
        </w:rPr>
        <w:t>общего образования, по электронной почте: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заявление на зачисление в общеобразовательную организацию зарегистрировано  под номером ___________________________________. 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заявления: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регистрации: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___________________. 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регистрации: ______________________________________________. 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_____________________________________.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ребенка: ___________________________________________________.</w:t>
      </w: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E0D78" w:rsidRDefault="00EE5B04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заявления о зачислении 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</w:t>
      </w:r>
      <w:r>
        <w:rPr>
          <w:rFonts w:ascii="Times New Roman" w:hAnsi="Times New Roman" w:cs="Times New Roman"/>
          <w:b/>
          <w:sz w:val="28"/>
          <w:szCs w:val="28"/>
        </w:rPr>
        <w:t>мму общего образования</w:t>
      </w:r>
    </w:p>
    <w:p w:rsidR="004E0D78" w:rsidRDefault="004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____________  </w:t>
      </w: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приеме заявления о зачислении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г. Радужный Владимирской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образования, к рассмотрению по существу</w:t>
      </w:r>
    </w:p>
    <w:p w:rsidR="004E0D78" w:rsidRDefault="00EE5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                                                                        № _____________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 </w:t>
      </w:r>
      <w:r>
        <w:rPr>
          <w:rFonts w:ascii="Times New Roman" w:hAnsi="Times New Roman" w:cs="Times New Roman"/>
          <w:sz w:val="28"/>
          <w:szCs w:val="28"/>
        </w:rPr>
        <w:t xml:space="preserve">_______ и прилагаемые к нему документы, Организацией принято решение об отказе в его приеме по следующим основаниям: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2093"/>
        <w:gridCol w:w="5103"/>
        <w:gridCol w:w="2835"/>
      </w:tblGrid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пункта Административного регламента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основания  для отказа в соответствии  с единым стандартом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Разъяснение причин отказа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предоставлении услуги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за предоставлением иной услуги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11.1.2.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документов, которые необходимо представить заявителю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11.1.3.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необходимые  для предоставления Услуги, утратили силу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11.1.4.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противоречий между сведениями, указанными  в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явлении, и сведениями, указанными в приложенных  к нему документах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11.1.5.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содержат подчистки  и исправления текста, 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исчерпывающий перечень документов, содержащих подчистки  и исправления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11.1.6.</w:t>
            </w: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содержат</w:t>
            </w:r>
          </w:p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повреждения, наличие которых не позволяет в полном объеме использовать информацию  и сведения, содержащиеся  в документах  для предоставления Услуги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ется исчерпывающий перечень документов, содержащих повреждения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11.1.7.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Некорректное заполнение обязательных полей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заявлении (отсутствие заполнения, недостоверное, неполное  либо неправильное,  не соответствующее требованиям, установленным настоящим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инистративным регламентом)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11.1.8.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подано лицом,  не имеющим полномочий представлять интересы заявителя в соответствии  с подразделом 2 настоящего Административного регламента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11.1.9.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категории заявителей, указанных в пункте 2.2 настоящего Административного регламента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11.1.10.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заявления, аналогично ранее зарегистрированному заявлению, срок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 по которому не истек на момент поступления такого заявления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11.1.11.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подано за пределами периода, указанного в пункте 8.1 настоящего Административного регламента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11.1.12.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документов, указанных в пункте 10.1 настоящего Административного регламента, по форме  или содержанию требованиям законодательства Российской Федерации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исчерпывающий перечень документов, содержащих недостатки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11.1.13.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 не предусмотренную  в Организации;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11.1.14.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возраста ребенка,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разрешения на прием ребенка  в Организацию.</w:t>
            </w:r>
          </w:p>
        </w:tc>
        <w:tc>
          <w:tcPr>
            <w:tcW w:w="2835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  <w:p w:rsidR="004E0D78" w:rsidRDefault="004E0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______________________________________.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Организацию с заявлением о предоставлении Услуги после устранения указанн</w:t>
      </w:r>
      <w:r>
        <w:rPr>
          <w:rFonts w:ascii="Times New Roman" w:hAnsi="Times New Roman" w:cs="Times New Roman"/>
          <w:sz w:val="28"/>
          <w:szCs w:val="28"/>
        </w:rPr>
        <w:t xml:space="preserve">ых нарушений. Данный отказ может быть обжалован в досудебном порядке путем направления жалобы  в уполномоченный орган, а также в судебном порядке.   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 ФИО сотрудника, принявшего решение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</w:t>
      </w: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 приеме на обучение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 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________________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о приеме на обучение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реализующую программу общего образования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                                                            № ________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</w:t>
      </w:r>
      <w:r>
        <w:rPr>
          <w:rFonts w:ascii="Times New Roman" w:hAnsi="Times New Roman" w:cs="Times New Roman"/>
          <w:sz w:val="28"/>
          <w:szCs w:val="28"/>
        </w:rPr>
        <w:t xml:space="preserve">ение о приеме на обучение в ____________ (распорядительный 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______________).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информация: ______________________________________.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 ФИО сотрудника, принявшего решение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на обучение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реализующую программу общего образования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____________  </w:t>
      </w: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приеме на обучение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                                         № _____________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заявление от ____________ № ______________ и прилагаемые к нему документы (копии) Организац</w:t>
      </w:r>
      <w:r>
        <w:rPr>
          <w:rFonts w:ascii="Times New Roman" w:hAnsi="Times New Roman" w:cs="Times New Roman"/>
          <w:sz w:val="28"/>
          <w:szCs w:val="28"/>
        </w:rPr>
        <w:t xml:space="preserve">ией рассмотрены и принято решение об отказе в приеме на обучение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2093"/>
        <w:gridCol w:w="7938"/>
      </w:tblGrid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пункта Административного регламента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7" w:type="dxa"/>
          </w:tcPr>
          <w:p w:rsidR="004E0D78" w:rsidRDefault="004E0D7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D78" w:rsidRDefault="00EE5B0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7937" w:type="dxa"/>
          </w:tcPr>
          <w:p w:rsidR="004E0D78" w:rsidRDefault="00EE5B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возраста ребенка, в интересах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 при отсутствии разрешения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прием ребенка в Организацию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12.2.2.</w:t>
            </w:r>
          </w:p>
        </w:tc>
        <w:tc>
          <w:tcPr>
            <w:tcW w:w="7937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4E0D78">
        <w:tc>
          <w:tcPr>
            <w:tcW w:w="2093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12.2.3.</w:t>
            </w:r>
          </w:p>
        </w:tc>
        <w:tc>
          <w:tcPr>
            <w:tcW w:w="7937" w:type="dxa"/>
          </w:tcPr>
          <w:p w:rsidR="004E0D78" w:rsidRDefault="00EE5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в муниципальной образовательной организации свободных мест, а также при невыполнении условий, установленных </w:t>
            </w:r>
            <w:hyperlink r:id="rId8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2.1 статьи 78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об образовании,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4E0D78" w:rsidRDefault="004E0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информация: ______________________________________.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 в уполномоченный орган, а также в судебном порядке.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и ФИО сотрудника, принявшего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</w:t>
      </w: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4E0D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Услуги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1.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2. Федеральный закон от 27.07.2006 № 149-ФЗ «Об информации, информационных технологиях и о защите информации» (Собрание законодательства Российской Федерации, 2006, № 31, ст. 3448).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3. Федеральный закон от 27.07.2006 № 152-ФЗ «О персональных данных» (Собрание законодательства Российской Федерации, 2006, № 31, ст. 3451; 2017, № 31, ст. 4772).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4. Федеральный закон от 06.04.2011 № 63-ФЗ «Об электронной подписи» (Собрание законодательства Российской Федерации, 2011, № 15, ст. 2036).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5. Федеральный закон от 21.12.2012 № 273-ФЗ «Об образовании в Российской Федерации» (Собрание законодательства Российской Федерации, 2012, № 53, ст. 7598; 2014, № 19,  ст. 2289; 2016, № 27, ст. 4160; 2016, № 27, ст. 4246; 2018, № 32, ст. 5110; 2019, № 30, ст. 4134; 2019, № 49, ст. 6970; 2020, № 12, ст. 1645).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6.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7. Федеральный закон от 27.05.1998 76-ФЗ «О статусе военнослужащих» (Собрание законодательства Российской Федерации, 1998, № 22, ст. 2331; 2013, № 27, ст. 3477).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8. Федеральный закон от 17.01.1992 № 2202-I «О прокуратуре Российской Федерации» (Собрание законодательства Российской Федерации, 1995, № 47, ст. 4472; 2013, № 27, ст. 3477).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9. Федеральный закон от 28.12.2010 № 403-ФЗ «О Следственном комитете Российской Федерации» (Собрание законодательства Российской Федерации, 2011, № 1, ст. 15; 2013, № 27, ст. 3477).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10. Закон Российской Федерации от 26.06.1992 № 3132-1 «О статусе судей  в Российской Федерации» (Ведомости Съезда народных депутатов Российской Федерации  и Верховного Совета Российской Федерации, 1992, № 30, ст. 1792; Собрание законодательства Российской Федерации, 2013, № 27, ст. 3477).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11. Постановление Правительства Российской Федерации от 16.05.2011                         № 373 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12. Постановление Правительства Российской Федерации от 25.01.2013                       № 33  «Об использовании простой электронной подписи при оказании государственных  и муниципальных услуг» (Собрание законодательства Российской Федерации, 2013, № 5, ст. 377).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13. Постановление Правительства Российской Федерации от 26.03.2016                      № 236  «О требованиях к предоставлению в электронной форме государственных и </w:t>
      </w:r>
      <w:r w:rsidRPr="004E0D78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муниципальных услуг» (Собрание законодательства Российской Федерации, 2016, № 15, ст. 2084).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14. Постановление Правительства Российской Федерации от 20.11.2012                   № 1198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 (Собрание законодательства Российской Федерации, 2012, № 48, ст. 6706).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>15. Постановление Правительства Российской Федерации от 10.07.2013                        № 584  «Об использовании федеральной государственной информационной системы «Единая система идентификац</w:t>
      </w:r>
      <w:proofErr w:type="gramStart"/>
      <w:r w:rsidRPr="004E0D78">
        <w:rPr>
          <w:rFonts w:ascii="Times New Roman" w:hAnsi="Times New Roman" w:cs="Times New Roman"/>
          <w:sz w:val="27"/>
          <w:szCs w:val="27"/>
        </w:rPr>
        <w:t>ии и ау</w:t>
      </w:r>
      <w:proofErr w:type="gramEnd"/>
      <w:r w:rsidRPr="004E0D78">
        <w:rPr>
          <w:rFonts w:ascii="Times New Roman" w:hAnsi="Times New Roman" w:cs="Times New Roman"/>
          <w:sz w:val="27"/>
          <w:szCs w:val="27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>16. Постановление Правительства Российской Федерации от 28.11.2011                                  № 977  «О федеральной государственной информационной системе «Единая система идентификац</w:t>
      </w:r>
      <w:proofErr w:type="gramStart"/>
      <w:r w:rsidRPr="004E0D78">
        <w:rPr>
          <w:rFonts w:ascii="Times New Roman" w:hAnsi="Times New Roman" w:cs="Times New Roman"/>
          <w:sz w:val="27"/>
          <w:szCs w:val="27"/>
        </w:rPr>
        <w:t>ии  и ау</w:t>
      </w:r>
      <w:proofErr w:type="gramEnd"/>
      <w:r w:rsidRPr="004E0D78">
        <w:rPr>
          <w:rFonts w:ascii="Times New Roman" w:hAnsi="Times New Roman" w:cs="Times New Roman"/>
          <w:sz w:val="27"/>
          <w:szCs w:val="27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и муниципальных услуг в электронной форме» (Собрание законодательства Российской Федерации, 2011, ст. 7284).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17. Приказ Министерства просвещения Российской Федерации                                     от 02.09.2020 № 458  «Об утверждении Порядка приема на </w:t>
      </w:r>
      <w:proofErr w:type="gramStart"/>
      <w:r w:rsidRPr="004E0D78">
        <w:rPr>
          <w:rFonts w:ascii="Times New Roman" w:hAnsi="Times New Roman" w:cs="Times New Roman"/>
          <w:sz w:val="27"/>
          <w:szCs w:val="27"/>
        </w:rPr>
        <w:t>обучение по</w:t>
      </w:r>
      <w:proofErr w:type="gramEnd"/>
      <w:r w:rsidRPr="004E0D78">
        <w:rPr>
          <w:rFonts w:ascii="Times New Roman" w:hAnsi="Times New Roman" w:cs="Times New Roman"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 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18. Федеральный закон от 07.02.2011 № 3-ФЗ «О полиции» (Собрание законодательства Российской Федерации, 2011, № 7, ст. 900; 2013, № 27, ст. 3477; 2015, № 7,  ст. 1022).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19. Федеральный закон от 30.12.2012 № 283-ФЗ «О социальных гарантиях сотрудникам некоторых федеральных органов исполнительной власти и внесении изменений  в законодательные акты Российской Федерации» (Собрание законодательства Российской Федерации, 2012, № 53, ст. 7608; 2013, № 27,                                        ст. 3477).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20. 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 № 10, ст. 357). </w:t>
      </w:r>
    </w:p>
    <w:p w:rsidR="004E0D78" w:rsidRDefault="004E0D78">
      <w:pPr>
        <w:spacing w:after="0" w:line="240" w:lineRule="auto"/>
        <w:ind w:firstLine="708"/>
        <w:jc w:val="both"/>
        <w:rPr>
          <w:sz w:val="27"/>
          <w:szCs w:val="27"/>
        </w:rPr>
      </w:pPr>
      <w:r w:rsidRPr="004E0D78">
        <w:rPr>
          <w:rFonts w:ascii="Times New Roman" w:hAnsi="Times New Roman" w:cs="Times New Roman"/>
          <w:sz w:val="27"/>
          <w:szCs w:val="27"/>
        </w:rPr>
        <w:t xml:space="preserve">21. </w:t>
      </w:r>
      <w:proofErr w:type="gramStart"/>
      <w:r w:rsidRPr="004E0D78">
        <w:rPr>
          <w:rFonts w:ascii="Times New Roman" w:hAnsi="Times New Roman" w:cs="Times New Roman"/>
          <w:sz w:val="27"/>
          <w:szCs w:val="27"/>
        </w:rPr>
        <w:t>Постановление Правительства Российской Федерации от 12.12.2012                              № 1284 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</w:t>
      </w:r>
      <w:proofErr w:type="gramEnd"/>
      <w:r w:rsidRPr="004E0D78">
        <w:rPr>
          <w:rFonts w:ascii="Times New Roman" w:hAnsi="Times New Roman" w:cs="Times New Roman"/>
          <w:sz w:val="27"/>
          <w:szCs w:val="27"/>
        </w:rPr>
        <w:t xml:space="preserve">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о зачислении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г. Радужный </w:t>
      </w:r>
      <w:r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________________________________________________________________________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общеобразовательной организации)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 ____________________________________ Адрес проживания:___________________ 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proofErr w:type="gramEnd"/>
    </w:p>
    <w:p w:rsidR="004E0D78" w:rsidRDefault="00EE5B04">
      <w:pPr>
        <w:tabs>
          <w:tab w:val="left" w:pos="4962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(документ, удостоверяющий ли</w:t>
      </w:r>
      <w:r>
        <w:rPr>
          <w:rFonts w:ascii="Times New Roman" w:hAnsi="Times New Roman" w:cs="Times New Roman"/>
          <w:sz w:val="24"/>
          <w:szCs w:val="24"/>
        </w:rPr>
        <w:t>чность заявителя</w:t>
      </w:r>
      <w:proofErr w:type="gramEnd"/>
    </w:p>
    <w:p w:rsidR="004E0D78" w:rsidRDefault="00EE5B04">
      <w:pPr>
        <w:tabs>
          <w:tab w:val="left" w:pos="4962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_________________ </w:t>
      </w:r>
    </w:p>
    <w:p w:rsidR="004E0D78" w:rsidRDefault="00EE5B04">
      <w:pPr>
        <w:tabs>
          <w:tab w:val="left" w:pos="4962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___________________   </w:t>
      </w:r>
    </w:p>
    <w:p w:rsidR="004E0D78" w:rsidRDefault="004E0D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о зачислении в муниципальную образовательную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 реализующую программу общего образования</w:t>
      </w:r>
    </w:p>
    <w:p w:rsidR="004E0D78" w:rsidRDefault="004E0D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ребенка (сына, дочь) / меня ______________________ ______________________________________________________________________  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</w:t>
      </w:r>
      <w:r>
        <w:rPr>
          <w:rFonts w:ascii="Times New Roman" w:hAnsi="Times New Roman" w:cs="Times New Roman"/>
          <w:sz w:val="24"/>
          <w:szCs w:val="24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(адрес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(адрес проживания)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 класс ___________ учебного года.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втором родителе: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proofErr w:type="gramEnd"/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(адрес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(электронная почта)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праве внеочередного или пе</w:t>
      </w:r>
      <w:r>
        <w:rPr>
          <w:rFonts w:ascii="Times New Roman" w:hAnsi="Times New Roman" w:cs="Times New Roman"/>
          <w:sz w:val="28"/>
          <w:szCs w:val="28"/>
        </w:rPr>
        <w:t>рвоочередного приема на обучение  в общеобразовательные организации: ____________________________________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праве преимущественного приема на обучение в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азовательные организации:________________________________________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программе: 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наличия указывается вид адаптированной программы)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образования: ________________________________________________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получения образования на родном языке из числа языков народов Российской Федерации </w:t>
      </w:r>
      <w:r>
        <w:rPr>
          <w:rFonts w:ascii="Times New Roman" w:hAnsi="Times New Roman" w:cs="Times New Roman"/>
          <w:sz w:val="20"/>
          <w:szCs w:val="20"/>
        </w:rPr>
        <w:t xml:space="preserve">или на иностранном языке)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Федерации:____________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Федерации:_____________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</w:t>
      </w:r>
      <w:r>
        <w:rPr>
          <w:rFonts w:ascii="Times New Roman" w:hAnsi="Times New Roman" w:cs="Times New Roman"/>
          <w:sz w:val="28"/>
          <w:szCs w:val="28"/>
        </w:rPr>
        <w:t>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  <w:sz w:val="28"/>
          <w:szCs w:val="28"/>
        </w:rPr>
        <w:t>ава и обязанности обучающихся общеобразовательной организации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прошу направить: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на бумажном носителе в виде распечатанного экземпляра элек</w:t>
      </w:r>
      <w:r>
        <w:rPr>
          <w:rFonts w:ascii="Times New Roman" w:hAnsi="Times New Roman" w:cs="Times New Roman"/>
          <w:sz w:val="28"/>
          <w:szCs w:val="28"/>
        </w:rPr>
        <w:t xml:space="preserve">тронного документа в МФЦ;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 </w:t>
      </w: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  Подп</w:t>
      </w:r>
      <w:r>
        <w:rPr>
          <w:rFonts w:ascii="Times New Roman" w:hAnsi="Times New Roman" w:cs="Times New Roman"/>
          <w:sz w:val="28"/>
          <w:szCs w:val="28"/>
        </w:rPr>
        <w:t xml:space="preserve">ись _________________________  </w:t>
      </w:r>
    </w:p>
    <w:p w:rsidR="004E0D78" w:rsidRDefault="004E0D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  Подпись _________________________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прохожд</w:t>
      </w:r>
      <w:r>
        <w:rPr>
          <w:rFonts w:ascii="Times New Roman" w:hAnsi="Times New Roman" w:cs="Times New Roman"/>
          <w:sz w:val="28"/>
          <w:szCs w:val="28"/>
        </w:rPr>
        <w:t xml:space="preserve">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0"/>
          <w:szCs w:val="20"/>
        </w:rPr>
        <w:t>(для родител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ей) (законного(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представителя(ей) ребенка, являющегося иностранным гра</w:t>
      </w:r>
      <w:r>
        <w:rPr>
          <w:rFonts w:ascii="Times New Roman" w:hAnsi="Times New Roman" w:cs="Times New Roman"/>
          <w:i/>
          <w:sz w:val="20"/>
          <w:szCs w:val="20"/>
        </w:rPr>
        <w:t xml:space="preserve">жданином или лицом без гражданства, или поступающего, являющегося иностранным гражданином или лицом без гражданства)  </w:t>
      </w:r>
    </w:p>
    <w:p w:rsidR="004E0D78" w:rsidRDefault="00EE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______________________  Подпись _________________________  </w:t>
      </w:r>
    </w:p>
    <w:p w:rsidR="004E0D78" w:rsidRDefault="004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E0D78">
          <w:pgSz w:w="11906" w:h="16838"/>
          <w:pgMar w:top="709" w:right="567" w:bottom="426" w:left="1418" w:header="0" w:footer="0" w:gutter="0"/>
          <w:cols w:space="720"/>
          <w:formProt w:val="0"/>
          <w:docGrid w:linePitch="360" w:charSpace="4096"/>
        </w:sectPr>
      </w:pPr>
    </w:p>
    <w:p w:rsidR="004E0D78" w:rsidRDefault="00EE5B04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E0D78" w:rsidRDefault="00EE5B04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E0D78" w:rsidRDefault="00EE5B04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4E0D78" w:rsidRDefault="004E0D78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667" w:type="dxa"/>
        <w:tblLayout w:type="fixed"/>
        <w:tblLook w:val="04A0"/>
      </w:tblPr>
      <w:tblGrid>
        <w:gridCol w:w="2112"/>
        <w:gridCol w:w="2455"/>
        <w:gridCol w:w="2440"/>
        <w:gridCol w:w="2087"/>
        <w:gridCol w:w="2038"/>
        <w:gridCol w:w="2342"/>
        <w:gridCol w:w="2193"/>
      </w:tblGrid>
      <w:tr w:rsidR="004E0D78">
        <w:tc>
          <w:tcPr>
            <w:tcW w:w="2111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Основание для начала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административно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процедуры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выполнения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административных действий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Результат административного действия, способ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фиксации</w:t>
            </w:r>
          </w:p>
        </w:tc>
      </w:tr>
      <w:tr w:rsidR="004E0D78">
        <w:tc>
          <w:tcPr>
            <w:tcW w:w="2111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E0D78">
        <w:tc>
          <w:tcPr>
            <w:tcW w:w="15666" w:type="dxa"/>
            <w:gridSpan w:val="7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4E0D78">
        <w:tc>
          <w:tcPr>
            <w:tcW w:w="2111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заявления  и документов  для предоставления Услуги  в Организацию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  и проверка комплектности документов на наличие/отсутствие оснований  для отказа  в предоставлении Услуги,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предусмотренных подразделом 12 Административного регламента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Организации, ответственное за предоставление Услуги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Уполномоченный орган/ИС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Регистрация заявления  и документов в ИС (присвоение номера и датирование); 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должностного лица, ответственного  за предоставление Услуги, и передача ему документов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D78">
        <w:tc>
          <w:tcPr>
            <w:tcW w:w="2111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выявления оснований  для отказа приеме и регистрации документов, информирование заявителя  о недостаточности представленных документов, 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указанием на соответствующий документ, предусмотренный подразделом 10 Административного регламента либо  о выявленных нарушениях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87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D78">
        <w:tc>
          <w:tcPr>
            <w:tcW w:w="2111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отсутствия оснований  для отказа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приеме и регистрации документов для предоставления Услуги,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  в электронной базе данных по учету документов/журнал е учета документов</w:t>
            </w:r>
          </w:p>
        </w:tc>
        <w:tc>
          <w:tcPr>
            <w:tcW w:w="2440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Организации,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ответственное  за регистрацию корреспонденции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D78">
        <w:tc>
          <w:tcPr>
            <w:tcW w:w="2111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заявления  и документов, представленных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получения Услуги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Организации, ответственное  за предоставление Услуги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заявителя  о приеме заявления к рассмотрению</w:t>
            </w:r>
          </w:p>
        </w:tc>
      </w:tr>
      <w:tr w:rsidR="004E0D78">
        <w:tc>
          <w:tcPr>
            <w:tcW w:w="2111" w:type="dxa"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заявителя  о приеме заявления к рассмотрению</w:t>
            </w:r>
          </w:p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Наличие/отсутствие оснований для отказа в предоставлении Услуги, предусмотренных подразделом 13 Административного регламента Получение</w:t>
            </w:r>
          </w:p>
        </w:tc>
        <w:tc>
          <w:tcPr>
            <w:tcW w:w="2193" w:type="dxa"/>
            <w:vMerge/>
          </w:tcPr>
          <w:p w:rsidR="004E0D78" w:rsidRDefault="004E0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D78">
        <w:tc>
          <w:tcPr>
            <w:tcW w:w="15666" w:type="dxa"/>
            <w:gridSpan w:val="7"/>
          </w:tcPr>
          <w:p w:rsidR="004E0D78" w:rsidRDefault="00EE5B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4E0D78">
        <w:trPr>
          <w:trHeight w:val="661"/>
        </w:trPr>
        <w:tc>
          <w:tcPr>
            <w:tcW w:w="2111" w:type="dxa"/>
            <w:vMerge w:val="restart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Пакет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 лицо Организации, ответственное за предоставление Услуги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Организация/ГИС</w:t>
            </w: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органы (организации), предоставляющие документы (сведения), предусмотренные подразделом 11 Административного регламента, в том числе с использованием ГИС</w:t>
            </w:r>
          </w:p>
        </w:tc>
      </w:tr>
      <w:tr w:rsidR="004E0D78">
        <w:trPr>
          <w:trHeight w:val="661"/>
        </w:trPr>
        <w:tc>
          <w:tcPr>
            <w:tcW w:w="2111" w:type="dxa"/>
            <w:vMerge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5 рабочи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законодательство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 Владимирской области.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Должностное лицо Организации, ответс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твенное за предоставление Услуги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Организация/ГИС</w:t>
            </w: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Получение документов (сведений), необходимых для предоставления Услуги</w:t>
            </w:r>
          </w:p>
        </w:tc>
      </w:tr>
      <w:tr w:rsidR="004E0D78">
        <w:trPr>
          <w:trHeight w:val="339"/>
        </w:trPr>
        <w:tc>
          <w:tcPr>
            <w:tcW w:w="15666" w:type="dxa"/>
            <w:gridSpan w:val="7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Рассмотрение документов</w:t>
            </w:r>
          </w:p>
        </w:tc>
      </w:tr>
      <w:tr w:rsidR="004E0D78">
        <w:trPr>
          <w:trHeight w:val="1489"/>
        </w:trPr>
        <w:tc>
          <w:tcPr>
            <w:tcW w:w="2111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 Организации,</w:t>
            </w:r>
          </w:p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предоставление Услуги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Основания отказа в предоставлении Услуги, предусмотренные пунктом 12 Административного регламента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 результата предоставления Услуги по форме, приведенной в Приложении № 2 к Административному регламенту</w:t>
            </w:r>
          </w:p>
        </w:tc>
      </w:tr>
      <w:tr w:rsidR="004E0D78">
        <w:trPr>
          <w:trHeight w:val="261"/>
        </w:trPr>
        <w:tc>
          <w:tcPr>
            <w:tcW w:w="15666" w:type="dxa"/>
            <w:gridSpan w:val="7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Принятие решения</w:t>
            </w:r>
          </w:p>
        </w:tc>
      </w:tr>
      <w:tr w:rsidR="004E0D78">
        <w:trPr>
          <w:trHeight w:val="835"/>
        </w:trPr>
        <w:tc>
          <w:tcPr>
            <w:tcW w:w="2111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 результата предоставле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ния Услуги по форме согласно Приложениям № 1 и № 2 к Административному регламенту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Принятие решения о предоставления Услуги или об отказе в предоставлении услуги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Должностное лицо Организации, ответственное за предоставление Услуги;</w:t>
            </w:r>
          </w:p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Организации или иное уполномоченное им лицо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Организация/ГИС</w:t>
            </w:r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 предоставления Услуги по форме, приведенной в Приложениях № 1 и № 2 к Административному регламенту, подписанный руководителем</w:t>
            </w:r>
          </w:p>
        </w:tc>
      </w:tr>
      <w:tr w:rsidR="004E0D78">
        <w:trPr>
          <w:trHeight w:val="1351"/>
        </w:trPr>
        <w:tc>
          <w:tcPr>
            <w:tcW w:w="2111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решения о предоставлении Услуг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или об отказе в предоставлении Услуги</w:t>
            </w:r>
          </w:p>
        </w:tc>
        <w:tc>
          <w:tcPr>
            <w:tcW w:w="2440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Организации или иного уполномоченного им лица</w:t>
            </w:r>
          </w:p>
        </w:tc>
      </w:tr>
      <w:tr w:rsidR="004E0D78">
        <w:trPr>
          <w:trHeight w:val="263"/>
        </w:trPr>
        <w:tc>
          <w:tcPr>
            <w:tcW w:w="15666" w:type="dxa"/>
            <w:gridSpan w:val="7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Выдача результата</w:t>
            </w:r>
          </w:p>
        </w:tc>
      </w:tr>
      <w:tr w:rsidR="004E0D78">
        <w:trPr>
          <w:trHeight w:val="1351"/>
        </w:trPr>
        <w:tc>
          <w:tcPr>
            <w:tcW w:w="2111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и регистрация результата Услуги, указанного в пунктах 6.1.2-6.2 Административного регламента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Регистрация результата предоставления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 и направления его заявителю в зависимости от способа подачи заявления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2038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Организация/ГИС</w:t>
            </w:r>
          </w:p>
        </w:tc>
        <w:tc>
          <w:tcPr>
            <w:tcW w:w="2342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93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конечном результате предоставления Услуги</w:t>
            </w:r>
          </w:p>
        </w:tc>
      </w:tr>
      <w:tr w:rsidR="004E0D78">
        <w:trPr>
          <w:trHeight w:val="1351"/>
        </w:trPr>
        <w:tc>
          <w:tcPr>
            <w:tcW w:w="2111" w:type="dxa"/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Направление в многофункциональный центр результата Услуги, указанного в подразделе 6 Административного регламента, в форме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электронного документа, подписанного усиленной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сроки, установленные соглашением о взаимодействии между Организацией и многофункциональным центром</w:t>
            </w:r>
          </w:p>
        </w:tc>
        <w:tc>
          <w:tcPr>
            <w:tcW w:w="2087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Должностное лицо Организации, ответственное за предоставлен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ие муниципальной услуги</w:t>
            </w:r>
          </w:p>
        </w:tc>
        <w:tc>
          <w:tcPr>
            <w:tcW w:w="2038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Уполномоченный орган)/АИС МФЦ</w:t>
            </w:r>
            <w:proofErr w:type="gramEnd"/>
          </w:p>
        </w:tc>
        <w:tc>
          <w:tcPr>
            <w:tcW w:w="2342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Указание заявителем в заявлении способа выдачи результата Услуги в многофункциональном центре, а также подача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заявления через многофункциональный центр</w:t>
            </w:r>
          </w:p>
        </w:tc>
        <w:tc>
          <w:tcPr>
            <w:tcW w:w="2193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1. Выдача результата Услуги заявителю в форме, в 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ависимости от способа подачи заявления;</w:t>
            </w:r>
          </w:p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Внесение сведений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 ГИС/журнал регистрации решений о выдаче результата Услуги</w:t>
            </w:r>
          </w:p>
        </w:tc>
      </w:tr>
      <w:tr w:rsidR="004E0D78">
        <w:trPr>
          <w:trHeight w:val="268"/>
        </w:trPr>
        <w:tc>
          <w:tcPr>
            <w:tcW w:w="15666" w:type="dxa"/>
            <w:gridSpan w:val="7"/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Внесение результата Услуги в реестр решений</w:t>
            </w:r>
          </w:p>
        </w:tc>
      </w:tr>
      <w:tr w:rsidR="004E0D78">
        <w:trPr>
          <w:trHeight w:val="1351"/>
        </w:trPr>
        <w:tc>
          <w:tcPr>
            <w:tcW w:w="2111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и регистрация результата Услуги, указанного в подразделе 6 Административного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регламента, в форме электронного документа в ГИС</w:t>
            </w:r>
          </w:p>
        </w:tc>
        <w:tc>
          <w:tcPr>
            <w:tcW w:w="2455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Внесение сведений о результате предоставления Услуги, указанном в подразделе 6 Административного регламента, в реестр решений</w:t>
            </w:r>
          </w:p>
        </w:tc>
        <w:tc>
          <w:tcPr>
            <w:tcW w:w="2440" w:type="dxa"/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2087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Организации, ответственное за предоставление мун</w:t>
            </w:r>
            <w:r>
              <w:rPr>
                <w:sz w:val="20"/>
                <w:szCs w:val="20"/>
              </w:rPr>
              <w:t>иципальной услуги</w:t>
            </w:r>
          </w:p>
        </w:tc>
        <w:tc>
          <w:tcPr>
            <w:tcW w:w="2038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</w:t>
            </w:r>
          </w:p>
        </w:tc>
        <w:tc>
          <w:tcPr>
            <w:tcW w:w="2342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93" w:type="dxa"/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указанный в подразделе 6 Административного регламента, внесен в реестр</w:t>
            </w:r>
          </w:p>
        </w:tc>
      </w:tr>
    </w:tbl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EE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Услуги </w:t>
      </w:r>
      <w:r>
        <w:rPr>
          <w:rFonts w:ascii="Times New Roman" w:hAnsi="Times New Roman" w:cs="Times New Roman"/>
          <w:b/>
          <w:sz w:val="28"/>
          <w:szCs w:val="28"/>
        </w:rPr>
        <w:t>через Портал</w:t>
      </w: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Layout w:type="fixed"/>
        <w:tblLook w:val="0000"/>
      </w:tblPr>
      <w:tblGrid>
        <w:gridCol w:w="2235"/>
        <w:gridCol w:w="2407"/>
        <w:gridCol w:w="2410"/>
        <w:gridCol w:w="2075"/>
        <w:gridCol w:w="2076"/>
        <w:gridCol w:w="2228"/>
        <w:gridCol w:w="2270"/>
      </w:tblGrid>
      <w:tr w:rsidR="004E0D78">
        <w:trPr>
          <w:trHeight w:val="93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выполнения административного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действия/ используемая информационная система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E0D78">
        <w:trPr>
          <w:trHeight w:val="10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E0D78">
        <w:trPr>
          <w:trHeight w:val="107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и регистрация заявления</w:t>
            </w:r>
          </w:p>
        </w:tc>
      </w:tr>
      <w:tr w:rsidR="004E0D78">
        <w:trPr>
          <w:trHeight w:val="1489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заявления в Уполномоченный орган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заявления в Уполномоченном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органе (присвоение номера и датирование)</w:t>
            </w:r>
          </w:p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направлении заявления посредством Портала копии документов не прикрепляются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0D78" w:rsidRDefault="00EE5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(для иностранных граждан или лиц без гражданства, или поступающих, являющихся иностранными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лицами без гражданства)</w:t>
            </w:r>
          </w:p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Зарегистрированное заявление</w:t>
            </w:r>
          </w:p>
        </w:tc>
      </w:tr>
      <w:tr w:rsidR="004E0D78">
        <w:trPr>
          <w:trHeight w:val="1489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Уведомление Заявителя о приеме и регистрации заявления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Направленное Заявителю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уведомление о приеме и регистрации заявления в личный кабинет на Портале</w:t>
            </w:r>
          </w:p>
        </w:tc>
      </w:tr>
      <w:tr w:rsidR="004E0D78">
        <w:trPr>
          <w:trHeight w:val="1101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заявления общеобразовательную организацию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Направленное в общеобразовательную организацию заявление</w:t>
            </w:r>
          </w:p>
        </w:tc>
      </w:tr>
      <w:tr w:rsidR="004E0D78">
        <w:trPr>
          <w:trHeight w:val="315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Рассмотрение заявления и дополнительных документов</w:t>
            </w:r>
          </w:p>
        </w:tc>
      </w:tr>
      <w:tr w:rsidR="004E0D78">
        <w:trPr>
          <w:trHeight w:val="371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в общеобразовательную организацию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0D78">
        <w:trPr>
          <w:trHeight w:val="1118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Направленное </w:t>
            </w:r>
            <w:r>
              <w:rPr>
                <w:sz w:val="20"/>
                <w:szCs w:val="20"/>
              </w:rPr>
              <w:t>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4E0D78">
        <w:trPr>
          <w:trHeight w:val="41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оснований – отказ в предоставлении государственной ус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для отказа, предусмотренные пунктом 13.2 административного регламента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4E0D78">
        <w:trPr>
          <w:trHeight w:val="1489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оригиналов документов заявителем после направления </w:t>
            </w:r>
            <w:r>
              <w:rPr>
                <w:sz w:val="20"/>
                <w:szCs w:val="20"/>
              </w:rPr>
              <w:t xml:space="preserve">приглашения образовательной </w:t>
            </w:r>
            <w:r>
              <w:rPr>
                <w:sz w:val="20"/>
                <w:szCs w:val="20"/>
              </w:rPr>
              <w:lastRenderedPageBreak/>
              <w:t>организацией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в предоставлении Услуги, </w:t>
            </w:r>
            <w:r>
              <w:rPr>
                <w:sz w:val="20"/>
                <w:szCs w:val="20"/>
              </w:rPr>
              <w:lastRenderedPageBreak/>
              <w:t>предусмотренных подразделом 12 Административного регламента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рабочий день</w:t>
            </w:r>
          </w:p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  <w:p w:rsidR="004E0D78" w:rsidRDefault="00EE5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 (для иностранн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граждан или лиц без гражданства,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поступающих, являющихся иностранными гражданами или лицами без гражданства)</w:t>
            </w:r>
          </w:p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организация/ГИС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4E0D78">
        <w:trPr>
          <w:trHeight w:val="1489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r>
              <w:rPr>
                <w:sz w:val="20"/>
                <w:szCs w:val="20"/>
              </w:rPr>
              <w:t>наличия 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4E0D78">
        <w:trPr>
          <w:trHeight w:val="313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4E0D78">
        <w:trPr>
          <w:trHeight w:val="148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решения о приеме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обучению</w:t>
            </w:r>
            <w:proofErr w:type="gramEnd"/>
            <w:r>
              <w:rPr>
                <w:sz w:val="20"/>
                <w:szCs w:val="20"/>
              </w:rPr>
              <w:t xml:space="preserve"> по заявлению или </w:t>
            </w:r>
            <w:r>
              <w:rPr>
                <w:sz w:val="20"/>
                <w:szCs w:val="20"/>
              </w:rPr>
              <w:t>мотивированный отказ в соответствии с пунктом 13.2 настоящего Административного регламента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дня окончания приема заявлений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074" w:type="dxa"/>
              <w:tblLayout w:type="fixed"/>
              <w:tblLook w:val="0000"/>
            </w:tblPr>
            <w:tblGrid>
              <w:gridCol w:w="2074"/>
            </w:tblGrid>
            <w:tr w:rsidR="004E0D78">
              <w:trPr>
                <w:trHeight w:val="1489"/>
              </w:trPr>
              <w:tc>
                <w:tcPr>
                  <w:tcW w:w="2074" w:type="dxa"/>
                </w:tcPr>
                <w:p w:rsidR="004E0D78" w:rsidRDefault="00EE5B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Образовательная организация</w:t>
                  </w:r>
                </w:p>
              </w:tc>
            </w:tr>
          </w:tbl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074" w:type="dxa"/>
              <w:tblLayout w:type="fixed"/>
              <w:tblLook w:val="0000"/>
            </w:tblPr>
            <w:tblGrid>
              <w:gridCol w:w="2074"/>
            </w:tblGrid>
            <w:tr w:rsidR="004E0D78">
              <w:trPr>
                <w:trHeight w:val="1489"/>
              </w:trPr>
              <w:tc>
                <w:tcPr>
                  <w:tcW w:w="2074" w:type="dxa"/>
                </w:tcPr>
                <w:p w:rsidR="004E0D78" w:rsidRDefault="00EE5B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ГИС</w:t>
                  </w:r>
                </w:p>
              </w:tc>
            </w:tr>
          </w:tbl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074" w:type="dxa"/>
              <w:tblLayout w:type="fixed"/>
              <w:tblLook w:val="0000"/>
            </w:tblPr>
            <w:tblGrid>
              <w:gridCol w:w="2074"/>
            </w:tblGrid>
            <w:tr w:rsidR="004E0D78">
              <w:trPr>
                <w:trHeight w:val="1489"/>
              </w:trPr>
              <w:tc>
                <w:tcPr>
                  <w:tcW w:w="2074" w:type="dxa"/>
                </w:tcPr>
                <w:p w:rsidR="004E0D78" w:rsidRDefault="00EE5B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соответствии с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подразделом 6</w:t>
                  </w:r>
                </w:p>
              </w:tc>
            </w:tr>
          </w:tbl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074" w:type="dxa"/>
              <w:tblLayout w:type="fixed"/>
              <w:tblLook w:val="0000"/>
            </w:tblPr>
            <w:tblGrid>
              <w:gridCol w:w="2074"/>
            </w:tblGrid>
            <w:tr w:rsidR="004E0D78">
              <w:trPr>
                <w:trHeight w:val="1489"/>
              </w:trPr>
              <w:tc>
                <w:tcPr>
                  <w:tcW w:w="2074" w:type="dxa"/>
                </w:tcPr>
                <w:p w:rsidR="004E0D78" w:rsidRDefault="00EE5B0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Проект распорядительного акта о приеме на обучение или мотивированный отказ в соответствии с пунктом 13.2 настоящего Административного регламента</w:t>
                  </w:r>
                </w:p>
              </w:tc>
            </w:tr>
          </w:tbl>
          <w:p w:rsidR="004E0D78" w:rsidRDefault="004E0D78">
            <w:pPr>
              <w:pStyle w:val="Default"/>
              <w:rPr>
                <w:sz w:val="20"/>
                <w:szCs w:val="20"/>
              </w:rPr>
            </w:pPr>
          </w:p>
        </w:tc>
      </w:tr>
      <w:tr w:rsidR="004E0D78">
        <w:trPr>
          <w:trHeight w:val="410"/>
        </w:trPr>
        <w:tc>
          <w:tcPr>
            <w:tcW w:w="15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Предоставление результата</w:t>
            </w:r>
          </w:p>
        </w:tc>
      </w:tr>
      <w:tr w:rsidR="004E0D78">
        <w:trPr>
          <w:trHeight w:val="148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распорядительного акта о приеме на обучение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уведомления о принятом решении в личный кабинет заявителя на Портале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 рабочих дней с момента издания распорядительного акта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организация/ГИС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78" w:rsidRDefault="00EE5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уведомления в личный кабинет заявителя результат</w:t>
            </w:r>
            <w:r>
              <w:rPr>
                <w:sz w:val="20"/>
                <w:szCs w:val="20"/>
              </w:rPr>
              <w:t xml:space="preserve">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78" w:rsidRDefault="004E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0D78" w:rsidSect="004E0D78">
      <w:pgSz w:w="16838" w:h="11906" w:orient="landscape"/>
      <w:pgMar w:top="993" w:right="536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F08"/>
    <w:multiLevelType w:val="multilevel"/>
    <w:tmpl w:val="A63E2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B624E0"/>
    <w:multiLevelType w:val="multilevel"/>
    <w:tmpl w:val="C7C2F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D2436C"/>
    <w:multiLevelType w:val="multilevel"/>
    <w:tmpl w:val="0F72F2E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autoHyphenation/>
  <w:hyphenationZone w:val="0"/>
  <w:characterSpacingControl w:val="doNotCompress"/>
  <w:compat/>
  <w:rsids>
    <w:rsidRoot w:val="004E0D78"/>
    <w:rsid w:val="004E0D78"/>
    <w:rsid w:val="00EE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5E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7CB6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4E0D78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7">
    <w:name w:val="Body Text"/>
    <w:basedOn w:val="a"/>
    <w:rsid w:val="004E0D78"/>
    <w:pPr>
      <w:spacing w:after="140"/>
    </w:pPr>
  </w:style>
  <w:style w:type="paragraph" w:styleId="a8">
    <w:name w:val="List"/>
    <w:basedOn w:val="a7"/>
    <w:rsid w:val="004E0D78"/>
  </w:style>
  <w:style w:type="paragraph" w:styleId="a9">
    <w:name w:val="caption"/>
    <w:basedOn w:val="a"/>
    <w:qFormat/>
    <w:rsid w:val="004E0D78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4E0D78"/>
    <w:pPr>
      <w:suppressLineNumbers/>
    </w:pPr>
  </w:style>
  <w:style w:type="paragraph" w:customStyle="1" w:styleId="user">
    <w:name w:val="Заголовок (user)"/>
    <w:basedOn w:val="a"/>
    <w:next w:val="a7"/>
    <w:qFormat/>
    <w:rsid w:val="004E0D78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user0">
    <w:name w:val="Указатель (user)"/>
    <w:basedOn w:val="a"/>
    <w:qFormat/>
    <w:rsid w:val="004E0D78"/>
    <w:pPr>
      <w:suppressLineNumbers/>
    </w:pPr>
  </w:style>
  <w:style w:type="paragraph" w:styleId="ab">
    <w:name w:val="List Paragraph"/>
    <w:basedOn w:val="a"/>
    <w:uiPriority w:val="34"/>
    <w:qFormat/>
    <w:rsid w:val="000A7592"/>
    <w:pPr>
      <w:ind w:left="720"/>
      <w:contextualSpacing/>
    </w:pPr>
  </w:style>
  <w:style w:type="paragraph" w:customStyle="1" w:styleId="Default">
    <w:name w:val="Default"/>
    <w:qFormat/>
    <w:rsid w:val="001E388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F6520"/>
    <w:pPr>
      <w:widowControl w:val="0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895E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9E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E0D78"/>
  </w:style>
  <w:style w:type="numbering" w:customStyle="1" w:styleId="user1">
    <w:name w:val="Без списка (user)"/>
    <w:uiPriority w:val="99"/>
    <w:semiHidden/>
    <w:unhideWhenUsed/>
    <w:qFormat/>
    <w:rsid w:val="004E0D78"/>
  </w:style>
  <w:style w:type="table" w:styleId="ae">
    <w:name w:val="Table Grid"/>
    <w:basedOn w:val="a1"/>
    <w:uiPriority w:val="59"/>
    <w:rsid w:val="005B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st=113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1289&amp;dst=100460&amp;field=134&amp;date=01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8B13-2C34-48AB-AE51-62345F1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13718</Words>
  <Characters>78197</Characters>
  <Application>Microsoft Office Word</Application>
  <DocSecurity>0</DocSecurity>
  <Lines>651</Lines>
  <Paragraphs>183</Paragraphs>
  <ScaleCrop>false</ScaleCrop>
  <Company>SPecialiST RePack</Company>
  <LinksUpToDate>false</LinksUpToDate>
  <CharactersWithSpaces>91732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DShtainer1</dc:creator>
  <dc:description/>
  <cp:lastModifiedBy>Sekretar</cp:lastModifiedBy>
  <cp:revision>73</cp:revision>
  <cp:lastPrinted>2022-06-16T11:53:00Z</cp:lastPrinted>
  <dcterms:created xsi:type="dcterms:W3CDTF">2022-06-15T07:00:00Z</dcterms:created>
  <dcterms:modified xsi:type="dcterms:W3CDTF">2025-09-08T08:45:00Z</dcterms:modified>
  <dc:language>ru-RU</dc:language>
</cp:coreProperties>
</file>