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CA" w:rsidRPr="00CA06CA" w:rsidRDefault="00CA06CA" w:rsidP="00CA06CA">
      <w:pPr>
        <w:ind w:firstLine="567"/>
        <w:contextualSpacing/>
        <w:jc w:val="center"/>
        <w:rPr>
          <w:b/>
          <w:color w:val="050624"/>
          <w:sz w:val="28"/>
          <w:szCs w:val="28"/>
        </w:rPr>
      </w:pPr>
      <w:r w:rsidRPr="00CA06CA">
        <w:rPr>
          <w:b/>
          <w:color w:val="050624"/>
          <w:sz w:val="28"/>
          <w:szCs w:val="28"/>
        </w:rPr>
        <w:t xml:space="preserve">Формы семейного жизнеустройства </w:t>
      </w:r>
    </w:p>
    <w:p w:rsidR="00CA06CA" w:rsidRDefault="00CA06CA" w:rsidP="00CA06CA">
      <w:pPr>
        <w:ind w:firstLine="567"/>
        <w:contextualSpacing/>
        <w:jc w:val="center"/>
        <w:rPr>
          <w:color w:val="050624"/>
          <w:sz w:val="28"/>
          <w:szCs w:val="28"/>
        </w:rPr>
      </w:pPr>
      <w:r w:rsidRPr="00CA06CA">
        <w:rPr>
          <w:b/>
          <w:color w:val="050624"/>
          <w:sz w:val="28"/>
          <w:szCs w:val="28"/>
        </w:rPr>
        <w:t>детей-сирот и детей, оставшихся без попечения родителей</w:t>
      </w:r>
    </w:p>
    <w:p w:rsidR="00CA06CA" w:rsidRDefault="00CA06CA" w:rsidP="00B3381C">
      <w:pPr>
        <w:ind w:firstLine="567"/>
        <w:contextualSpacing/>
        <w:jc w:val="both"/>
        <w:rPr>
          <w:color w:val="050624"/>
          <w:sz w:val="28"/>
          <w:szCs w:val="28"/>
        </w:rPr>
      </w:pPr>
    </w:p>
    <w:p w:rsidR="00B3381C" w:rsidRDefault="00C839FA" w:rsidP="00B3381C">
      <w:pPr>
        <w:ind w:firstLine="567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CA06CA">
        <w:rPr>
          <w:b/>
          <w:color w:val="050624"/>
          <w:sz w:val="28"/>
          <w:szCs w:val="28"/>
        </w:rPr>
        <w:t>Сиротство</w:t>
      </w:r>
      <w:r w:rsidRPr="00082A95">
        <w:rPr>
          <w:color w:val="050624"/>
          <w:sz w:val="28"/>
          <w:szCs w:val="28"/>
        </w:rPr>
        <w:t xml:space="preserve"> - социальное явление, характеризующее образ жизни детей, оставшихся без попечения родителей. Длительное время к сиротам относились дети, потерявшие родителей вследствие их смерти. </w:t>
      </w:r>
      <w:r w:rsidR="00102FD6" w:rsidRPr="00082A95">
        <w:rPr>
          <w:color w:val="050624"/>
          <w:sz w:val="28"/>
          <w:szCs w:val="28"/>
        </w:rPr>
        <w:t>Существует и иная форма</w:t>
      </w:r>
      <w:r w:rsidRPr="00082A95">
        <w:rPr>
          <w:color w:val="050624"/>
          <w:sz w:val="28"/>
          <w:szCs w:val="28"/>
        </w:rPr>
        <w:t xml:space="preserve"> сиротства</w:t>
      </w:r>
      <w:r w:rsidR="00102FD6" w:rsidRPr="00082A95">
        <w:rPr>
          <w:color w:val="050624"/>
          <w:sz w:val="28"/>
          <w:szCs w:val="28"/>
        </w:rPr>
        <w:t>,</w:t>
      </w:r>
      <w:r w:rsidRPr="00082A95">
        <w:rPr>
          <w:color w:val="050624"/>
          <w:sz w:val="28"/>
          <w:szCs w:val="28"/>
        </w:rPr>
        <w:t xml:space="preserve"> выражающ</w:t>
      </w:r>
      <w:r w:rsidR="00102FD6" w:rsidRPr="00082A95">
        <w:rPr>
          <w:color w:val="050624"/>
          <w:sz w:val="28"/>
          <w:szCs w:val="28"/>
        </w:rPr>
        <w:t>ая</w:t>
      </w:r>
      <w:r w:rsidRPr="00082A95">
        <w:rPr>
          <w:color w:val="050624"/>
          <w:sz w:val="28"/>
          <w:szCs w:val="28"/>
        </w:rPr>
        <w:t>ся в устранении родителей от обязанно</w:t>
      </w:r>
      <w:r w:rsidR="00102FD6" w:rsidRPr="00082A95">
        <w:rPr>
          <w:color w:val="050624"/>
          <w:sz w:val="28"/>
          <w:szCs w:val="28"/>
        </w:rPr>
        <w:t xml:space="preserve">стей по отношению к своим детям - </w:t>
      </w:r>
      <w:r w:rsidR="00102FD6" w:rsidRPr="00082A95">
        <w:rPr>
          <w:rStyle w:val="aa"/>
          <w:color w:val="333333"/>
          <w:sz w:val="28"/>
          <w:szCs w:val="28"/>
          <w:shd w:val="clear" w:color="auto" w:fill="FFFFFF"/>
        </w:rPr>
        <w:t>социальное сиротство.</w:t>
      </w:r>
      <w:r w:rsidR="00102FD6" w:rsidRPr="00082A95">
        <w:rPr>
          <w:color w:val="333333"/>
          <w:sz w:val="28"/>
          <w:szCs w:val="28"/>
          <w:shd w:val="clear" w:color="auto" w:fill="FFFFFF"/>
        </w:rPr>
        <w:t xml:space="preserve">  Это социальное явление, при котором несовершеннолетние остаются без родительской заботы при живых биологических родителях. </w:t>
      </w:r>
      <w:r w:rsidR="00102FD6" w:rsidRPr="00082A95">
        <w:rPr>
          <w:color w:val="050624"/>
          <w:sz w:val="28"/>
          <w:szCs w:val="28"/>
        </w:rPr>
        <w:t>Р</w:t>
      </w:r>
      <w:r w:rsidRPr="00082A95">
        <w:rPr>
          <w:color w:val="050624"/>
          <w:sz w:val="28"/>
          <w:szCs w:val="28"/>
        </w:rPr>
        <w:t>ебенок, который временно или постоянно лишен своего семейного окружения, либо не мож</w:t>
      </w:r>
      <w:r w:rsidR="00F4714B" w:rsidRPr="00082A95">
        <w:rPr>
          <w:color w:val="050624"/>
          <w:sz w:val="28"/>
          <w:szCs w:val="28"/>
        </w:rPr>
        <w:t>ет оставаться в таком окружении</w:t>
      </w:r>
      <w:r w:rsidRPr="00082A95">
        <w:rPr>
          <w:color w:val="050624"/>
          <w:sz w:val="28"/>
          <w:szCs w:val="28"/>
        </w:rPr>
        <w:t xml:space="preserve"> имеет право на особую защиту и помощ</w:t>
      </w:r>
      <w:r w:rsidR="00102FD6" w:rsidRPr="00082A95">
        <w:rPr>
          <w:color w:val="050624"/>
          <w:sz w:val="28"/>
          <w:szCs w:val="28"/>
        </w:rPr>
        <w:t>ь, предоставляемую государством</w:t>
      </w:r>
      <w:r w:rsidRPr="00082A95">
        <w:rPr>
          <w:color w:val="050624"/>
          <w:sz w:val="28"/>
          <w:szCs w:val="28"/>
        </w:rPr>
        <w:t>.</w:t>
      </w:r>
      <w:r w:rsidR="00102FD6" w:rsidRPr="00082A95">
        <w:rPr>
          <w:color w:val="050624"/>
          <w:sz w:val="28"/>
          <w:szCs w:val="28"/>
        </w:rPr>
        <w:t xml:space="preserve"> </w:t>
      </w:r>
      <w:r w:rsidR="00B3381C" w:rsidRPr="00082A95">
        <w:rPr>
          <w:color w:val="333333"/>
          <w:sz w:val="28"/>
          <w:szCs w:val="28"/>
          <w:shd w:val="clear" w:color="auto" w:fill="FFFFFF"/>
        </w:rPr>
        <w:t>Государство играет ключевую роль в судьбе детей-сирот и детей, оставшихся без попечения родителей, создавая комплексную систему гарантий и поддержки. Эт</w:t>
      </w:r>
      <w:r w:rsidR="007711A7">
        <w:rPr>
          <w:color w:val="333333"/>
          <w:sz w:val="28"/>
          <w:szCs w:val="28"/>
          <w:shd w:val="clear" w:color="auto" w:fill="FFFFFF"/>
        </w:rPr>
        <w:t>и</w:t>
      </w:r>
      <w:r w:rsidR="00B3381C" w:rsidRPr="00082A95">
        <w:rPr>
          <w:color w:val="333333"/>
          <w:sz w:val="28"/>
          <w:szCs w:val="28"/>
          <w:shd w:val="clear" w:color="auto" w:fill="FFFFFF"/>
        </w:rPr>
        <w:t xml:space="preserve"> </w:t>
      </w:r>
      <w:r w:rsidR="007711A7">
        <w:rPr>
          <w:color w:val="333333"/>
          <w:sz w:val="28"/>
          <w:szCs w:val="28"/>
          <w:shd w:val="clear" w:color="auto" w:fill="FFFFFF"/>
        </w:rPr>
        <w:t>гарантии</w:t>
      </w:r>
      <w:r w:rsidR="00B3381C" w:rsidRPr="00082A95">
        <w:rPr>
          <w:color w:val="333333"/>
          <w:sz w:val="28"/>
          <w:szCs w:val="28"/>
          <w:shd w:val="clear" w:color="auto" w:fill="FFFFFF"/>
        </w:rPr>
        <w:t xml:space="preserve"> закреплен</w:t>
      </w:r>
      <w:r w:rsidR="007711A7">
        <w:rPr>
          <w:color w:val="333333"/>
          <w:sz w:val="28"/>
          <w:szCs w:val="28"/>
          <w:shd w:val="clear" w:color="auto" w:fill="FFFFFF"/>
        </w:rPr>
        <w:t>ы</w:t>
      </w:r>
      <w:r w:rsidR="00B3381C" w:rsidRPr="00082A95">
        <w:rPr>
          <w:color w:val="333333"/>
          <w:sz w:val="28"/>
          <w:szCs w:val="28"/>
          <w:shd w:val="clear" w:color="auto" w:fill="FFFFFF"/>
        </w:rPr>
        <w:t xml:space="preserve"> в законодательстве, прежде всего в Федеральном законе от 21 декабря 1996 года №</w:t>
      </w:r>
      <w:r w:rsidR="00554120" w:rsidRPr="00554120">
        <w:rPr>
          <w:color w:val="333333"/>
          <w:sz w:val="28"/>
          <w:szCs w:val="28"/>
          <w:shd w:val="clear" w:color="auto" w:fill="FFFFFF"/>
        </w:rPr>
        <w:t xml:space="preserve"> </w:t>
      </w:r>
      <w:r w:rsidR="00B3381C" w:rsidRPr="00082A95">
        <w:rPr>
          <w:color w:val="333333"/>
          <w:sz w:val="28"/>
          <w:szCs w:val="28"/>
          <w:shd w:val="clear" w:color="auto" w:fill="FFFFFF"/>
        </w:rPr>
        <w:t xml:space="preserve">159-ФЗ «О дополнительных гарантиях по социальной поддержке детей-сирот и детей, оставшихся без попечения родителей». </w:t>
      </w:r>
    </w:p>
    <w:p w:rsidR="005F6F6F" w:rsidRPr="00082A95" w:rsidRDefault="005F6F6F" w:rsidP="005F6F6F">
      <w:pPr>
        <w:widowControl/>
        <w:shd w:val="clear" w:color="auto" w:fill="FFFFFF"/>
        <w:suppressAutoHyphens w:val="0"/>
        <w:spacing w:line="330" w:lineRule="atLeast"/>
        <w:ind w:firstLine="567"/>
        <w:contextualSpacing/>
        <w:jc w:val="both"/>
        <w:rPr>
          <w:color w:val="333333"/>
          <w:sz w:val="28"/>
          <w:szCs w:val="28"/>
          <w:shd w:val="clear" w:color="auto" w:fill="FFFFFF"/>
        </w:rPr>
      </w:pPr>
      <w:r w:rsidRPr="00082A95">
        <w:rPr>
          <w:color w:val="333333"/>
          <w:sz w:val="28"/>
          <w:szCs w:val="28"/>
          <w:shd w:val="clear" w:color="auto" w:fill="FFFFFF"/>
        </w:rPr>
        <w:t>Государство обеспечивает социальную защиту ребёнка, лишённого семейной среды, предлагая альтернатив</w:t>
      </w:r>
      <w:r w:rsidR="00CA06CA">
        <w:rPr>
          <w:color w:val="333333"/>
          <w:sz w:val="28"/>
          <w:szCs w:val="28"/>
          <w:shd w:val="clear" w:color="auto" w:fill="FFFFFF"/>
        </w:rPr>
        <w:t>у в выборе вида семейной заботы, т.к.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CA06CA">
        <w:rPr>
          <w:color w:val="333333"/>
          <w:sz w:val="28"/>
          <w:szCs w:val="28"/>
          <w:shd w:val="clear" w:color="auto" w:fill="FFFFFF"/>
        </w:rPr>
        <w:t>п</w:t>
      </w:r>
      <w:r w:rsidRPr="00082A95">
        <w:rPr>
          <w:color w:val="333333"/>
          <w:sz w:val="28"/>
          <w:szCs w:val="28"/>
          <w:shd w:val="clear" w:color="auto" w:fill="FFFFFF"/>
        </w:rPr>
        <w:t xml:space="preserve">риоритетной </w:t>
      </w:r>
      <w:r w:rsidR="00CA06CA">
        <w:rPr>
          <w:color w:val="333333"/>
          <w:sz w:val="28"/>
          <w:szCs w:val="28"/>
          <w:shd w:val="clear" w:color="auto" w:fill="FFFFFF"/>
        </w:rPr>
        <w:t>явля</w:t>
      </w:r>
      <w:r w:rsidRPr="00082A95">
        <w:rPr>
          <w:color w:val="333333"/>
          <w:sz w:val="28"/>
          <w:szCs w:val="28"/>
          <w:shd w:val="clear" w:color="auto" w:fill="FFFFFF"/>
        </w:rPr>
        <w:t>ется передача ребёнка в семью, а не в государственные учреждения. </w:t>
      </w:r>
      <w:r w:rsidRPr="00082A95">
        <w:rPr>
          <w:rStyle w:val="aa"/>
          <w:color w:val="333333"/>
          <w:sz w:val="28"/>
          <w:szCs w:val="28"/>
          <w:shd w:val="clear" w:color="auto" w:fill="FFFFFF"/>
        </w:rPr>
        <w:t>Семейное жизнеустройство</w:t>
      </w:r>
      <w:r w:rsidRPr="00082A95">
        <w:rPr>
          <w:color w:val="333333"/>
          <w:sz w:val="28"/>
          <w:szCs w:val="28"/>
          <w:shd w:val="clear" w:color="auto" w:fill="FFFFFF"/>
        </w:rPr>
        <w:t> — это процесс устройства детей, оставшихся без попечения родителей, в семейные формы воспитания. При этом важно обеспечить контроль услови</w:t>
      </w:r>
      <w:r w:rsidR="00CA06CA">
        <w:rPr>
          <w:color w:val="333333"/>
          <w:sz w:val="28"/>
          <w:szCs w:val="28"/>
          <w:shd w:val="clear" w:color="auto" w:fill="FFFFFF"/>
        </w:rPr>
        <w:t>й</w:t>
      </w:r>
      <w:r w:rsidRPr="00082A95">
        <w:rPr>
          <w:color w:val="333333"/>
          <w:sz w:val="28"/>
          <w:szCs w:val="28"/>
          <w:shd w:val="clear" w:color="auto" w:fill="FFFFFF"/>
        </w:rPr>
        <w:t xml:space="preserve"> </w:t>
      </w:r>
      <w:r w:rsidR="00CA06CA">
        <w:rPr>
          <w:color w:val="333333"/>
          <w:sz w:val="28"/>
          <w:szCs w:val="28"/>
          <w:shd w:val="clear" w:color="auto" w:fill="FFFFFF"/>
        </w:rPr>
        <w:t>их</w:t>
      </w:r>
      <w:r w:rsidRPr="00082A95">
        <w:rPr>
          <w:color w:val="333333"/>
          <w:sz w:val="28"/>
          <w:szCs w:val="28"/>
          <w:shd w:val="clear" w:color="auto" w:fill="FFFFFF"/>
        </w:rPr>
        <w:t xml:space="preserve"> содержания, воспитания и образования. Данные функции выполняют органы опеки и попечительства. При передаче ребёнка в семью орган опеки и попечительства руководствуется его интересами. Для ребёнка, достигшего 10 лет, требуется его согласие на помещение в </w:t>
      </w:r>
      <w:r>
        <w:rPr>
          <w:color w:val="333333"/>
          <w:sz w:val="28"/>
          <w:szCs w:val="28"/>
          <w:shd w:val="clear" w:color="auto" w:fill="FFFFFF"/>
        </w:rPr>
        <w:t>замещающ</w:t>
      </w:r>
      <w:r w:rsidRPr="00082A95">
        <w:rPr>
          <w:color w:val="333333"/>
          <w:sz w:val="28"/>
          <w:szCs w:val="28"/>
          <w:shd w:val="clear" w:color="auto" w:fill="FFFFFF"/>
        </w:rPr>
        <w:t>ую семью. </w:t>
      </w:r>
    </w:p>
    <w:p w:rsidR="005F6F6F" w:rsidRPr="00082A95" w:rsidRDefault="005F6F6F" w:rsidP="007711A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color w:val="333333"/>
          <w:sz w:val="28"/>
          <w:szCs w:val="28"/>
          <w:shd w:val="clear" w:color="auto" w:fill="FFFFFF"/>
        </w:rPr>
      </w:pPr>
      <w:r w:rsidRPr="00082A95">
        <w:rPr>
          <w:color w:val="333333"/>
          <w:sz w:val="28"/>
          <w:szCs w:val="28"/>
          <w:shd w:val="clear" w:color="auto" w:fill="FFFFFF"/>
        </w:rPr>
        <w:t>Выбор формы жизнеустройства во многом определяется социально-правовым статусом ребёнка. Например, усыновить можно ребёнка, про родителей которого точно известно, что они умерли, неизвестны, лишены родительских прав, признаны судом недееспособными, дали согласие на усыновление</w:t>
      </w:r>
      <w:r w:rsidR="00BF0238">
        <w:rPr>
          <w:color w:val="333333"/>
          <w:sz w:val="28"/>
          <w:szCs w:val="28"/>
          <w:shd w:val="clear" w:color="auto" w:fill="FFFFFF"/>
        </w:rPr>
        <w:t xml:space="preserve">, </w:t>
      </w:r>
      <w:r w:rsidR="00BF0238">
        <w:rPr>
          <w:kern w:val="0"/>
          <w:sz w:val="28"/>
          <w:szCs w:val="28"/>
          <w:lang w:eastAsia="en-US"/>
        </w:rPr>
        <w:t>по причинам, признанным судом неуважительными, более шести месяцев не проживают совместно с ребенком и уклоняются от его воспитания и содержания</w:t>
      </w:r>
      <w:r w:rsidRPr="00082A95">
        <w:rPr>
          <w:color w:val="333333"/>
          <w:sz w:val="28"/>
          <w:szCs w:val="28"/>
          <w:shd w:val="clear" w:color="auto" w:fill="FFFFFF"/>
        </w:rPr>
        <w:t xml:space="preserve">. </w:t>
      </w:r>
      <w:r>
        <w:rPr>
          <w:color w:val="333333"/>
          <w:sz w:val="28"/>
          <w:szCs w:val="28"/>
          <w:shd w:val="clear" w:color="auto" w:fill="FFFFFF"/>
        </w:rPr>
        <w:t>При отсутствии указанных условий</w:t>
      </w:r>
      <w:r w:rsidRPr="00082A95">
        <w:rPr>
          <w:color w:val="333333"/>
          <w:sz w:val="28"/>
          <w:szCs w:val="28"/>
          <w:shd w:val="clear" w:color="auto" w:fill="FFFFFF"/>
        </w:rPr>
        <w:t xml:space="preserve"> ребёнка можно поместить под опеку (попечительство) до того, как статус ребёнка определится. </w:t>
      </w:r>
    </w:p>
    <w:p w:rsidR="005F6F6F" w:rsidRPr="00082A95" w:rsidRDefault="005F6F6F" w:rsidP="005F6F6F">
      <w:pPr>
        <w:pStyle w:val="2"/>
        <w:shd w:val="clear" w:color="auto" w:fill="FFFFFF"/>
        <w:spacing w:before="60" w:beforeAutospacing="0" w:after="60" w:afterAutospacing="0" w:line="420" w:lineRule="atLeast"/>
        <w:ind w:firstLine="567"/>
        <w:jc w:val="both"/>
        <w:rPr>
          <w:color w:val="333333"/>
          <w:sz w:val="28"/>
          <w:szCs w:val="28"/>
        </w:rPr>
      </w:pPr>
      <w:r w:rsidRPr="00082A95">
        <w:rPr>
          <w:color w:val="333333"/>
          <w:sz w:val="28"/>
          <w:szCs w:val="28"/>
        </w:rPr>
        <w:t>Основные формы семейного жизнеустройства</w:t>
      </w:r>
    </w:p>
    <w:p w:rsidR="005F6F6F" w:rsidRPr="00082A95" w:rsidRDefault="005F6F6F" w:rsidP="005F6F6F">
      <w:pPr>
        <w:shd w:val="clear" w:color="auto" w:fill="FFFFFF"/>
        <w:spacing w:line="330" w:lineRule="atLeast"/>
        <w:ind w:firstLine="567"/>
        <w:jc w:val="both"/>
        <w:rPr>
          <w:color w:val="333333"/>
          <w:sz w:val="28"/>
          <w:szCs w:val="28"/>
        </w:rPr>
      </w:pPr>
      <w:r w:rsidRPr="00082A95">
        <w:rPr>
          <w:rStyle w:val="aa"/>
          <w:color w:val="333333"/>
          <w:sz w:val="28"/>
          <w:szCs w:val="28"/>
        </w:rPr>
        <w:t>1. Усыновление (удочерение)</w:t>
      </w:r>
      <w:r w:rsidRPr="00082A95">
        <w:rPr>
          <w:color w:val="333333"/>
          <w:sz w:val="28"/>
          <w:szCs w:val="28"/>
        </w:rPr>
        <w:t xml:space="preserve"> — приоритетная форма устройства. При ней юридически устанавливаются родственные связи между ребёнком и человеком или супружеской парой, не являющимися его родными родителями. Усыновлённый ребёнок приравнивается в правах и обязанностях к родным детям усыновителя. Усыновление производится только судом.  </w:t>
      </w:r>
    </w:p>
    <w:p w:rsidR="005F6F6F" w:rsidRPr="00082A95" w:rsidRDefault="005F6F6F" w:rsidP="005F6F6F">
      <w:pPr>
        <w:shd w:val="clear" w:color="auto" w:fill="FFFFFF"/>
        <w:spacing w:line="330" w:lineRule="atLeast"/>
        <w:ind w:firstLine="567"/>
        <w:jc w:val="both"/>
        <w:rPr>
          <w:color w:val="333333"/>
          <w:sz w:val="28"/>
          <w:szCs w:val="28"/>
        </w:rPr>
      </w:pPr>
      <w:r w:rsidRPr="00082A95">
        <w:rPr>
          <w:rStyle w:val="aa"/>
          <w:color w:val="333333"/>
          <w:sz w:val="28"/>
          <w:szCs w:val="28"/>
        </w:rPr>
        <w:t>2. Опека и попечительство</w:t>
      </w:r>
      <w:r w:rsidRPr="00082A95">
        <w:rPr>
          <w:color w:val="333333"/>
          <w:sz w:val="28"/>
          <w:szCs w:val="28"/>
        </w:rPr>
        <w:t xml:space="preserve"> — формы устройства детей, оставшихся без </w:t>
      </w:r>
      <w:r w:rsidRPr="00082A95">
        <w:rPr>
          <w:color w:val="333333"/>
          <w:sz w:val="28"/>
          <w:szCs w:val="28"/>
        </w:rPr>
        <w:lastRenderedPageBreak/>
        <w:t xml:space="preserve">попечения родителей. Опека устанавливается над детьми до 14 лет, попечительство — над детьми от 14 до 18 лет. Опекун (попечитель) является законным представителем подопечного, совершает от его имени и в его интересах все юридически значимые действия, имеет практически все права родителя в вопросах воспитания, обучения, содержания ребёнка и ответственности за него.  </w:t>
      </w:r>
    </w:p>
    <w:p w:rsidR="005F6F6F" w:rsidRPr="00082A95" w:rsidRDefault="005F6F6F" w:rsidP="005F6F6F">
      <w:pPr>
        <w:shd w:val="clear" w:color="auto" w:fill="FFFFFF"/>
        <w:spacing w:line="330" w:lineRule="atLeast"/>
        <w:ind w:firstLine="567"/>
        <w:jc w:val="both"/>
        <w:rPr>
          <w:color w:val="333333"/>
          <w:sz w:val="28"/>
          <w:szCs w:val="28"/>
        </w:rPr>
      </w:pPr>
      <w:r w:rsidRPr="00082A95">
        <w:rPr>
          <w:rStyle w:val="aa"/>
          <w:color w:val="333333"/>
          <w:sz w:val="28"/>
          <w:szCs w:val="28"/>
        </w:rPr>
        <w:t>3. Приёмная семья</w:t>
      </w:r>
      <w:r w:rsidRPr="00082A95">
        <w:rPr>
          <w:color w:val="333333"/>
          <w:sz w:val="28"/>
          <w:szCs w:val="28"/>
        </w:rPr>
        <w:t xml:space="preserve"> — форма воспитания ребёнка (детей) в семье у приёмных родителей-воспитателей. Создаётся на основе договора между органом опеки и попечительства и приёмными родителями (супругами или отдельными гражданами, желающими взять ребёнка на воспитание) на определённый срок. В приёмной семье может воспитываться от 1 до 8 детей, включая родных и </w:t>
      </w:r>
      <w:r>
        <w:rPr>
          <w:color w:val="333333"/>
          <w:sz w:val="28"/>
          <w:szCs w:val="28"/>
        </w:rPr>
        <w:t>при</w:t>
      </w:r>
      <w:r w:rsidRPr="00082A95">
        <w:rPr>
          <w:color w:val="333333"/>
          <w:sz w:val="28"/>
          <w:szCs w:val="28"/>
        </w:rPr>
        <w:t>ё</w:t>
      </w:r>
      <w:r>
        <w:rPr>
          <w:color w:val="333333"/>
          <w:sz w:val="28"/>
          <w:szCs w:val="28"/>
        </w:rPr>
        <w:t>м</w:t>
      </w:r>
      <w:r w:rsidRPr="00082A95">
        <w:rPr>
          <w:color w:val="333333"/>
          <w:sz w:val="28"/>
          <w:szCs w:val="28"/>
        </w:rPr>
        <w:t xml:space="preserve">ных. Приёмные родители осуществляют права и исполняют обязанности опекуна или попечителя, несут ответственность за неисполнение или ненадлежащее исполнение возложенных на них обязанностей.  </w:t>
      </w:r>
    </w:p>
    <w:p w:rsidR="005F6F6F" w:rsidRDefault="005F6F6F" w:rsidP="000B1AE9">
      <w:pPr>
        <w:shd w:val="clear" w:color="auto" w:fill="FFFFFF"/>
        <w:spacing w:line="330" w:lineRule="atLeast"/>
        <w:ind w:firstLine="567"/>
        <w:jc w:val="both"/>
        <w:rPr>
          <w:rFonts w:eastAsia="Times New Roman"/>
          <w:bCs/>
          <w:kern w:val="0"/>
          <w:sz w:val="28"/>
          <w:szCs w:val="28"/>
          <w:lang w:eastAsia="ru-RU"/>
        </w:rPr>
      </w:pPr>
      <w:r w:rsidRPr="00082A95">
        <w:rPr>
          <w:rStyle w:val="aa"/>
          <w:color w:val="333333"/>
          <w:sz w:val="28"/>
          <w:szCs w:val="28"/>
        </w:rPr>
        <w:t>4. Патронатное воспитание</w:t>
      </w:r>
      <w:r w:rsidRPr="00082A95">
        <w:rPr>
          <w:color w:val="333333"/>
          <w:sz w:val="28"/>
          <w:szCs w:val="28"/>
        </w:rPr>
        <w:t> — временная форма устройства детей, нуждающихся в особой заботе государства. Устанавливается, когда ребёнок фактически остался без попечения родителей, но необходима дополнительная работа с документами для подтверждения его статуса. Срок передачи определяется договором и не может превышать один год. </w:t>
      </w:r>
      <w:bookmarkStart w:id="0" w:name="_GoBack"/>
      <w:bookmarkEnd w:id="0"/>
    </w:p>
    <w:sectPr w:rsidR="005F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D2EB4"/>
    <w:multiLevelType w:val="multilevel"/>
    <w:tmpl w:val="C6A0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D708A"/>
    <w:multiLevelType w:val="multilevel"/>
    <w:tmpl w:val="4E06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C1AC8"/>
    <w:multiLevelType w:val="multilevel"/>
    <w:tmpl w:val="632E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550F5"/>
    <w:multiLevelType w:val="multilevel"/>
    <w:tmpl w:val="3532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EB0387"/>
    <w:multiLevelType w:val="multilevel"/>
    <w:tmpl w:val="DFDE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117BA"/>
    <w:multiLevelType w:val="multilevel"/>
    <w:tmpl w:val="E476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7F3"/>
    <w:rsid w:val="00026199"/>
    <w:rsid w:val="00082A95"/>
    <w:rsid w:val="000B1AE9"/>
    <w:rsid w:val="00102FD6"/>
    <w:rsid w:val="002F5E5A"/>
    <w:rsid w:val="00387767"/>
    <w:rsid w:val="003A0864"/>
    <w:rsid w:val="005018AE"/>
    <w:rsid w:val="00554120"/>
    <w:rsid w:val="005F6F6F"/>
    <w:rsid w:val="007711A7"/>
    <w:rsid w:val="00B3381C"/>
    <w:rsid w:val="00BF0238"/>
    <w:rsid w:val="00C257E4"/>
    <w:rsid w:val="00C839FA"/>
    <w:rsid w:val="00CA06CA"/>
    <w:rsid w:val="00E377F3"/>
    <w:rsid w:val="00F4714B"/>
    <w:rsid w:val="00FD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199"/>
    <w:pPr>
      <w:widowControl w:val="0"/>
      <w:suppressAutoHyphens/>
    </w:pPr>
    <w:rPr>
      <w:kern w:val="1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B3381C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026199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5">
    <w:name w:val="Название Знак"/>
    <w:basedOn w:val="a0"/>
    <w:link w:val="a3"/>
    <w:rsid w:val="00026199"/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4">
    <w:name w:val="Subtitle"/>
    <w:basedOn w:val="a"/>
    <w:next w:val="a6"/>
    <w:link w:val="a7"/>
    <w:qFormat/>
    <w:rsid w:val="00026199"/>
    <w:pPr>
      <w:keepNext/>
      <w:spacing w:before="240" w:after="120"/>
      <w:jc w:val="center"/>
    </w:pPr>
    <w:rPr>
      <w:rFonts w:ascii="Arial" w:hAnsi="Arial" w:cs="Tahoma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rsid w:val="00026199"/>
    <w:rPr>
      <w:rFonts w:ascii="Arial" w:eastAsia="Andale Sans UI" w:hAnsi="Arial" w:cs="Tahoma"/>
      <w:i/>
      <w:iCs/>
      <w:kern w:val="1"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026199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026199"/>
    <w:rPr>
      <w:rFonts w:eastAsia="Andale Sans UI"/>
      <w:kern w:val="1"/>
      <w:sz w:val="24"/>
      <w:szCs w:val="24"/>
      <w:lang w:eastAsia="ar-SA"/>
    </w:rPr>
  </w:style>
  <w:style w:type="paragraph" w:styleId="a9">
    <w:name w:val="List Paragraph"/>
    <w:basedOn w:val="a"/>
    <w:qFormat/>
    <w:rsid w:val="00026199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aa">
    <w:name w:val="Strong"/>
    <w:basedOn w:val="a0"/>
    <w:uiPriority w:val="22"/>
    <w:qFormat/>
    <w:rsid w:val="00C839FA"/>
    <w:rPr>
      <w:b/>
      <w:bCs/>
    </w:rPr>
  </w:style>
  <w:style w:type="paragraph" w:styleId="ab">
    <w:name w:val="Normal (Web)"/>
    <w:basedOn w:val="a"/>
    <w:uiPriority w:val="99"/>
    <w:unhideWhenUsed/>
    <w:rsid w:val="00C839F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381C"/>
    <w:rPr>
      <w:rFonts w:eastAsia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semiHidden/>
    <w:unhideWhenUsed/>
    <w:rsid w:val="00B338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199"/>
    <w:pPr>
      <w:widowControl w:val="0"/>
      <w:suppressAutoHyphens/>
    </w:pPr>
    <w:rPr>
      <w:kern w:val="1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B3381C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026199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5">
    <w:name w:val="Название Знак"/>
    <w:basedOn w:val="a0"/>
    <w:link w:val="a3"/>
    <w:rsid w:val="00026199"/>
    <w:rPr>
      <w:rFonts w:ascii="Arial" w:eastAsia="Andale Sans UI" w:hAnsi="Arial" w:cs="Tahoma"/>
      <w:kern w:val="1"/>
      <w:sz w:val="28"/>
      <w:szCs w:val="28"/>
      <w:lang w:eastAsia="ar-SA"/>
    </w:rPr>
  </w:style>
  <w:style w:type="paragraph" w:styleId="a4">
    <w:name w:val="Subtitle"/>
    <w:basedOn w:val="a"/>
    <w:next w:val="a6"/>
    <w:link w:val="a7"/>
    <w:qFormat/>
    <w:rsid w:val="00026199"/>
    <w:pPr>
      <w:keepNext/>
      <w:spacing w:before="240" w:after="120"/>
      <w:jc w:val="center"/>
    </w:pPr>
    <w:rPr>
      <w:rFonts w:ascii="Arial" w:hAnsi="Arial" w:cs="Tahoma"/>
      <w:i/>
      <w:iCs/>
      <w:sz w:val="28"/>
      <w:szCs w:val="28"/>
    </w:rPr>
  </w:style>
  <w:style w:type="character" w:customStyle="1" w:styleId="a7">
    <w:name w:val="Подзаголовок Знак"/>
    <w:basedOn w:val="a0"/>
    <w:link w:val="a4"/>
    <w:rsid w:val="00026199"/>
    <w:rPr>
      <w:rFonts w:ascii="Arial" w:eastAsia="Andale Sans UI" w:hAnsi="Arial" w:cs="Tahoma"/>
      <w:i/>
      <w:iCs/>
      <w:kern w:val="1"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026199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026199"/>
    <w:rPr>
      <w:rFonts w:eastAsia="Andale Sans UI"/>
      <w:kern w:val="1"/>
      <w:sz w:val="24"/>
      <w:szCs w:val="24"/>
      <w:lang w:eastAsia="ar-SA"/>
    </w:rPr>
  </w:style>
  <w:style w:type="paragraph" w:styleId="a9">
    <w:name w:val="List Paragraph"/>
    <w:basedOn w:val="a"/>
    <w:qFormat/>
    <w:rsid w:val="00026199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aa">
    <w:name w:val="Strong"/>
    <w:basedOn w:val="a0"/>
    <w:uiPriority w:val="22"/>
    <w:qFormat/>
    <w:rsid w:val="00C839FA"/>
    <w:rPr>
      <w:b/>
      <w:bCs/>
    </w:rPr>
  </w:style>
  <w:style w:type="paragraph" w:styleId="ab">
    <w:name w:val="Normal (Web)"/>
    <w:basedOn w:val="a"/>
    <w:uiPriority w:val="99"/>
    <w:unhideWhenUsed/>
    <w:rsid w:val="00C839FA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381C"/>
    <w:rPr>
      <w:rFonts w:eastAsia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semiHidden/>
    <w:unhideWhenUsed/>
    <w:rsid w:val="00B33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0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54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9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2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74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08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2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8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23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80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3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03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27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26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Opeka1</dc:creator>
  <cp:keywords/>
  <dc:description/>
  <cp:lastModifiedBy>Opeka1</cp:lastModifiedBy>
  <cp:revision>19</cp:revision>
  <dcterms:created xsi:type="dcterms:W3CDTF">2026-07-09T11:29:00Z</dcterms:created>
  <dcterms:modified xsi:type="dcterms:W3CDTF">2026-07-31T07:33:00Z</dcterms:modified>
</cp:coreProperties>
</file>