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062" w:rsidRDefault="007544AD">
      <w:pPr>
        <w:spacing w:after="0"/>
        <w:jc w:val="center"/>
        <w:rPr>
          <w:color w:val="111111"/>
        </w:rPr>
      </w:pPr>
      <w:r>
        <w:rPr>
          <w:rFonts w:ascii="Times New Roman" w:hAnsi="Times New Roman" w:cs="Times New Roman"/>
          <w:b/>
          <w:bCs/>
          <w:color w:val="111111"/>
          <w:sz w:val="28"/>
          <w:szCs w:val="28"/>
          <w:lang w:eastAsia="ru-RU"/>
        </w:rPr>
        <w:t>Администрация ЗАТО г. Радужный Владимирской области</w:t>
      </w:r>
    </w:p>
    <w:p w:rsidR="009D2062" w:rsidRDefault="009D2062">
      <w:pPr>
        <w:spacing w:after="0"/>
        <w:jc w:val="center"/>
        <w:rPr>
          <w:rFonts w:ascii="Times New Roman" w:hAnsi="Times New Roman" w:cs="Times New Roman"/>
          <w:b/>
          <w:bCs/>
          <w:color w:val="111111"/>
          <w:sz w:val="28"/>
          <w:szCs w:val="28"/>
          <w:lang w:eastAsia="ru-RU"/>
        </w:rPr>
      </w:pPr>
    </w:p>
    <w:p w:rsidR="009D2062" w:rsidRDefault="009D2062">
      <w:pPr>
        <w:spacing w:after="0"/>
        <w:jc w:val="center"/>
        <w:rPr>
          <w:color w:val="111111"/>
        </w:rPr>
      </w:pPr>
    </w:p>
    <w:p w:rsidR="009D2062" w:rsidRDefault="009D2062">
      <w:pPr>
        <w:spacing w:after="0"/>
        <w:jc w:val="center"/>
        <w:rPr>
          <w:rFonts w:ascii="Times New Roman" w:hAnsi="Times New Roman" w:cs="Times New Roman"/>
          <w:color w:val="111111"/>
          <w:sz w:val="28"/>
          <w:szCs w:val="28"/>
          <w:lang w:eastAsia="ru-RU"/>
        </w:rPr>
      </w:pPr>
    </w:p>
    <w:p w:rsidR="009D2062" w:rsidRDefault="009D2062">
      <w:pPr>
        <w:spacing w:after="0"/>
        <w:jc w:val="center"/>
        <w:rPr>
          <w:rFonts w:ascii="Times New Roman" w:hAnsi="Times New Roman" w:cs="Times New Roman"/>
          <w:color w:val="111111"/>
          <w:sz w:val="28"/>
          <w:szCs w:val="28"/>
          <w:lang w:eastAsia="ru-RU"/>
        </w:rPr>
      </w:pPr>
    </w:p>
    <w:p w:rsidR="009D2062" w:rsidRDefault="009D2062">
      <w:pPr>
        <w:spacing w:after="0"/>
        <w:jc w:val="center"/>
        <w:rPr>
          <w:rFonts w:ascii="Times New Roman" w:hAnsi="Times New Roman" w:cs="Times New Roman"/>
          <w:color w:val="111111"/>
          <w:sz w:val="28"/>
          <w:szCs w:val="28"/>
          <w:lang w:eastAsia="ru-RU"/>
        </w:rPr>
      </w:pPr>
    </w:p>
    <w:p w:rsidR="009D2062" w:rsidRDefault="009D2062">
      <w:pPr>
        <w:spacing w:after="0"/>
        <w:jc w:val="center"/>
        <w:rPr>
          <w:rFonts w:ascii="Times New Roman" w:hAnsi="Times New Roman" w:cs="Times New Roman"/>
          <w:color w:val="111111"/>
          <w:sz w:val="28"/>
          <w:szCs w:val="28"/>
          <w:lang w:eastAsia="ru-RU"/>
        </w:rPr>
      </w:pPr>
    </w:p>
    <w:p w:rsidR="009D2062" w:rsidRDefault="009D2062">
      <w:pPr>
        <w:spacing w:after="0"/>
        <w:rPr>
          <w:rFonts w:ascii="Times New Roman" w:hAnsi="Times New Roman" w:cs="Times New Roman"/>
          <w:color w:val="111111"/>
          <w:sz w:val="28"/>
          <w:szCs w:val="28"/>
          <w:lang w:eastAsia="ru-RU"/>
        </w:rPr>
      </w:pPr>
    </w:p>
    <w:p w:rsidR="009D2062" w:rsidRDefault="009D2062">
      <w:pPr>
        <w:spacing w:after="0"/>
        <w:jc w:val="center"/>
        <w:rPr>
          <w:rFonts w:ascii="Times New Roman" w:hAnsi="Times New Roman" w:cs="Times New Roman"/>
          <w:color w:val="111111"/>
          <w:sz w:val="28"/>
          <w:szCs w:val="28"/>
          <w:lang w:eastAsia="ru-RU"/>
        </w:rPr>
      </w:pPr>
    </w:p>
    <w:p w:rsidR="009D2062" w:rsidRDefault="009D2062">
      <w:pPr>
        <w:spacing w:after="0"/>
        <w:jc w:val="center"/>
        <w:rPr>
          <w:rFonts w:ascii="Times New Roman" w:hAnsi="Times New Roman" w:cs="Times New Roman"/>
          <w:sz w:val="28"/>
          <w:szCs w:val="28"/>
          <w:lang w:eastAsia="ru-RU"/>
        </w:rPr>
      </w:pPr>
    </w:p>
    <w:p w:rsidR="001A4627" w:rsidRPr="001A4627" w:rsidRDefault="001A4627" w:rsidP="001A4627">
      <w:pPr>
        <w:spacing w:after="0"/>
        <w:ind w:left="40" w:right="-85"/>
        <w:jc w:val="center"/>
        <w:rPr>
          <w:rFonts w:ascii="Times New Roman" w:hAnsi="Times New Roman" w:cs="Times New Roman"/>
          <w:b/>
          <w:bCs/>
          <w:color w:val="000000"/>
          <w:sz w:val="44"/>
          <w:szCs w:val="44"/>
          <w:lang w:eastAsia="ru-RU"/>
        </w:rPr>
      </w:pPr>
      <w:r w:rsidRPr="001A4627">
        <w:rPr>
          <w:rFonts w:ascii="Times New Roman" w:hAnsi="Times New Roman" w:cs="Times New Roman"/>
          <w:b/>
          <w:bCs/>
          <w:color w:val="000000"/>
          <w:sz w:val="44"/>
          <w:szCs w:val="44"/>
          <w:lang w:eastAsia="ru-RU"/>
        </w:rPr>
        <w:t>ЛЕСОХОЗЯЙСТВЕННЫЙ РЕГЛАМЕНТ</w:t>
      </w:r>
    </w:p>
    <w:p w:rsidR="001A4627" w:rsidRPr="001A4627" w:rsidRDefault="001A4627" w:rsidP="001A4627">
      <w:pPr>
        <w:spacing w:after="0"/>
        <w:ind w:left="40" w:right="-85"/>
        <w:jc w:val="center"/>
        <w:rPr>
          <w:rFonts w:ascii="Times New Roman" w:hAnsi="Times New Roman" w:cs="Times New Roman"/>
          <w:b/>
          <w:bCs/>
          <w:color w:val="000000"/>
          <w:sz w:val="44"/>
          <w:szCs w:val="44"/>
          <w:lang w:eastAsia="ru-RU"/>
        </w:rPr>
      </w:pPr>
      <w:r w:rsidRPr="001A4627">
        <w:rPr>
          <w:rFonts w:ascii="Times New Roman" w:hAnsi="Times New Roman" w:cs="Times New Roman"/>
          <w:b/>
          <w:bCs/>
          <w:color w:val="000000"/>
          <w:sz w:val="44"/>
          <w:szCs w:val="44"/>
          <w:lang w:eastAsia="ru-RU"/>
        </w:rPr>
        <w:t>ГОРОДСКИХ ЛЕСОВ</w:t>
      </w:r>
    </w:p>
    <w:p w:rsidR="009D2062" w:rsidRDefault="001A4627" w:rsidP="001A4627">
      <w:pPr>
        <w:spacing w:after="0"/>
        <w:ind w:left="40" w:right="-85"/>
        <w:jc w:val="center"/>
        <w:rPr>
          <w:rFonts w:ascii="Times New Roman" w:hAnsi="Times New Roman" w:cs="Times New Roman"/>
          <w:sz w:val="44"/>
          <w:szCs w:val="44"/>
          <w:lang w:eastAsia="ru-RU"/>
        </w:rPr>
      </w:pPr>
      <w:r w:rsidRPr="001A4627">
        <w:rPr>
          <w:rFonts w:ascii="Times New Roman" w:hAnsi="Times New Roman" w:cs="Times New Roman"/>
          <w:b/>
          <w:bCs/>
          <w:color w:val="000000"/>
          <w:sz w:val="44"/>
          <w:szCs w:val="44"/>
          <w:lang w:eastAsia="ru-RU"/>
        </w:rPr>
        <w:t>ЗАТО г. Радужный</w:t>
      </w:r>
    </w:p>
    <w:p w:rsidR="009D2062" w:rsidRDefault="009D2062">
      <w:pPr>
        <w:spacing w:after="0"/>
        <w:jc w:val="center"/>
        <w:rPr>
          <w:rFonts w:ascii="Times New Roman" w:hAnsi="Times New Roman" w:cs="Times New Roman"/>
          <w:sz w:val="44"/>
          <w:szCs w:val="44"/>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rsidP="001A4627">
      <w:pPr>
        <w:spacing w:after="0"/>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9D2062">
      <w:pPr>
        <w:spacing w:after="0"/>
        <w:jc w:val="center"/>
        <w:rPr>
          <w:rFonts w:ascii="Times New Roman" w:hAnsi="Times New Roman" w:cs="Times New Roman"/>
          <w:sz w:val="28"/>
          <w:szCs w:val="28"/>
          <w:lang w:eastAsia="ru-RU"/>
        </w:rPr>
      </w:pPr>
    </w:p>
    <w:p w:rsidR="009D2062" w:rsidRDefault="001A4627" w:rsidP="001A4627">
      <w:pPr>
        <w:spacing w:after="0"/>
        <w:rPr>
          <w:color w:val="111111"/>
        </w:rPr>
      </w:pPr>
      <w:r>
        <w:rPr>
          <w:rFonts w:ascii="Times New Roman" w:hAnsi="Times New Roman" w:cs="Times New Roman"/>
          <w:b/>
          <w:bCs/>
          <w:color w:val="111111"/>
          <w:sz w:val="32"/>
          <w:szCs w:val="32"/>
          <w:lang w:eastAsia="ru-RU"/>
        </w:rPr>
        <w:t xml:space="preserve">                                               </w:t>
      </w:r>
      <w:r>
        <w:rPr>
          <w:rFonts w:ascii="Times New Roman" w:hAnsi="Times New Roman" w:cs="Times New Roman"/>
          <w:color w:val="111111"/>
          <w:sz w:val="32"/>
          <w:szCs w:val="32"/>
          <w:lang w:eastAsia="ru-RU"/>
        </w:rPr>
        <w:t>Радужный 2026</w:t>
      </w:r>
    </w:p>
    <w:p w:rsidR="001A4627" w:rsidRDefault="001A4627">
      <w:pPr>
        <w:tabs>
          <w:tab w:val="center" w:pos="4961"/>
          <w:tab w:val="right" w:pos="9922"/>
        </w:tabs>
        <w:spacing w:after="0"/>
        <w:jc w:val="center"/>
        <w:rPr>
          <w:rFonts w:ascii="Times New Roman" w:hAnsi="Times New Roman" w:cs="Times New Roman"/>
          <w:b/>
          <w:bCs/>
          <w:sz w:val="26"/>
          <w:szCs w:val="26"/>
        </w:rPr>
      </w:pPr>
    </w:p>
    <w:p w:rsidR="009D2062" w:rsidRDefault="007544AD">
      <w:pPr>
        <w:tabs>
          <w:tab w:val="center" w:pos="4961"/>
          <w:tab w:val="right" w:pos="9922"/>
        </w:tabs>
        <w:spacing w:after="0"/>
        <w:jc w:val="center"/>
        <w:rPr>
          <w:sz w:val="26"/>
          <w:szCs w:val="26"/>
        </w:rPr>
      </w:pPr>
      <w:r>
        <w:rPr>
          <w:rFonts w:ascii="Times New Roman" w:hAnsi="Times New Roman" w:cs="Times New Roman"/>
          <w:b/>
          <w:bCs/>
          <w:sz w:val="26"/>
          <w:szCs w:val="26"/>
        </w:rPr>
        <w:lastRenderedPageBreak/>
        <w:t>ОГЛАВЛЕНИЕ</w:t>
      </w:r>
    </w:p>
    <w:p w:rsidR="009D2062" w:rsidRDefault="007544AD">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                                                                                                                   Стр.</w:t>
      </w:r>
    </w:p>
    <w:tbl>
      <w:tblPr>
        <w:tblW w:w="9498" w:type="dxa"/>
        <w:tblInd w:w="2" w:type="dxa"/>
        <w:tblLayout w:type="fixed"/>
        <w:tblLook w:val="0000" w:firstRow="0" w:lastRow="0" w:firstColumn="0" w:lastColumn="0" w:noHBand="0" w:noVBand="0"/>
      </w:tblPr>
      <w:tblGrid>
        <w:gridCol w:w="8931"/>
        <w:gridCol w:w="567"/>
      </w:tblGrid>
      <w:tr w:rsidR="009D2062">
        <w:trPr>
          <w:trHeight w:hRule="exact" w:val="323"/>
        </w:trPr>
        <w:tc>
          <w:tcPr>
            <w:tcW w:w="8930" w:type="dxa"/>
          </w:tcPr>
          <w:p w:rsidR="009D2062" w:rsidRDefault="007544A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Введение</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6</w:t>
            </w:r>
          </w:p>
        </w:tc>
      </w:tr>
      <w:tr w:rsidR="009D2062">
        <w:trPr>
          <w:trHeight w:hRule="exact" w:val="270"/>
        </w:trPr>
        <w:tc>
          <w:tcPr>
            <w:tcW w:w="8930" w:type="dxa"/>
          </w:tcPr>
          <w:p w:rsidR="009D2062" w:rsidRDefault="007544A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Глава 1. Общие сведения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9D2062">
        <w:trPr>
          <w:trHeight w:hRule="exact" w:val="289"/>
        </w:trPr>
        <w:tc>
          <w:tcPr>
            <w:tcW w:w="8930" w:type="dxa"/>
          </w:tcPr>
          <w:p w:rsidR="009D2062" w:rsidRDefault="007544AD">
            <w:pPr>
              <w:pStyle w:val="afd"/>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Краткая характеристика городских лесов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9D2062">
        <w:trPr>
          <w:trHeight w:hRule="exact" w:val="308"/>
        </w:trPr>
        <w:tc>
          <w:tcPr>
            <w:tcW w:w="8930" w:type="dxa"/>
          </w:tcPr>
          <w:p w:rsidR="009D2062" w:rsidRDefault="007544AD">
            <w:pPr>
              <w:pStyle w:val="afd"/>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и местоположение городских лесов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9D2062">
        <w:trPr>
          <w:trHeight w:hRule="exact" w:val="315"/>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1.1.2. Общая площадь лесничества и участковых лесничеств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9D2062">
        <w:trPr>
          <w:trHeight w:hRule="exact" w:val="266"/>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1.1.3. Распределение территории лесов по муниципальным образованиям</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9D2062">
        <w:trPr>
          <w:trHeight w:hRule="exact" w:val="266"/>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1.1.4. Карта-схема Владимирской области с выделением территории лесничества</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9D2062">
        <w:trPr>
          <w:trHeight w:hRule="exact" w:val="634"/>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1.1.5. Распределение лесов лесничества по лесорастительным зонам, лесным районам и зонам лесозащитного и лесосеменного районирования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9D2062">
        <w:trPr>
          <w:trHeight w:hRule="exact" w:val="889"/>
        </w:trPr>
        <w:tc>
          <w:tcPr>
            <w:tcW w:w="8930" w:type="dxa"/>
          </w:tcPr>
          <w:p w:rsidR="009D2062" w:rsidRDefault="007544AD">
            <w:pPr>
              <w:spacing w:after="0" w:line="240" w:lineRule="auto"/>
              <w:jc w:val="both"/>
              <w:rPr>
                <w:rFonts w:ascii="Times New Roman" w:hAnsi="Times New Roman" w:cs="Times New Roman"/>
                <w:color w:val="111111"/>
                <w:sz w:val="24"/>
                <w:szCs w:val="24"/>
              </w:rPr>
            </w:pPr>
            <w:r>
              <w:rPr>
                <w:rFonts w:ascii="Times New Roman" w:hAnsi="Times New Roman" w:cs="Times New Roman"/>
                <w:color w:val="111111"/>
                <w:sz w:val="24"/>
                <w:szCs w:val="24"/>
              </w:rPr>
              <w:t>1.1.6. Распределение лесов по целевому назначению и категориям защитности лесов по кварталам или их частям, а также основания выделения защитных, эксплуатационных и резервных лесов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9D2062">
        <w:trPr>
          <w:trHeight w:hRule="exact" w:val="530"/>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1.1.7. Характеристика лесных и нелесных земель на территории лесничества</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19</w:t>
            </w:r>
          </w:p>
        </w:tc>
      </w:tr>
      <w:tr w:rsidR="009D2062">
        <w:trPr>
          <w:trHeight w:hRule="exact" w:val="916"/>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1.1.8. Характеристика имеющихся и проектируемых особо охраняемых природных территорий и объектов, планов по их организации, развитию экологических сетей, сохранению биоразнообразия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9D2062">
        <w:trPr>
          <w:trHeight w:hRule="exact" w:val="366"/>
        </w:trPr>
        <w:tc>
          <w:tcPr>
            <w:tcW w:w="8930" w:type="dxa"/>
          </w:tcPr>
          <w:p w:rsidR="009D2062" w:rsidRDefault="007544AD">
            <w:pPr>
              <w:spacing w:after="0" w:line="240" w:lineRule="auto"/>
              <w:jc w:val="both"/>
              <w:rPr>
                <w:rFonts w:ascii="Times New Roman" w:hAnsi="Times New Roman" w:cs="Times New Roman"/>
                <w:color w:val="111111"/>
                <w:sz w:val="24"/>
                <w:szCs w:val="24"/>
              </w:rPr>
            </w:pPr>
            <w:r>
              <w:rPr>
                <w:rFonts w:ascii="Times New Roman" w:hAnsi="Times New Roman" w:cs="Times New Roman"/>
                <w:color w:val="111111"/>
                <w:sz w:val="24"/>
                <w:szCs w:val="24"/>
              </w:rPr>
              <w:t>1.1.9. Характеристика проектируемых лесов национального наследия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9D2062">
        <w:trPr>
          <w:trHeight w:hRule="exact" w:val="542"/>
        </w:trPr>
        <w:tc>
          <w:tcPr>
            <w:tcW w:w="8930" w:type="dxa"/>
          </w:tcPr>
          <w:p w:rsidR="009D2062" w:rsidRDefault="007544AD">
            <w:pPr>
              <w:spacing w:after="0" w:line="240" w:lineRule="auto"/>
              <w:jc w:val="both"/>
              <w:rPr>
                <w:rFonts w:ascii="Times New Roman" w:hAnsi="Times New Roman" w:cs="Times New Roman"/>
                <w:color w:val="111111"/>
                <w:sz w:val="24"/>
                <w:szCs w:val="24"/>
              </w:rPr>
            </w:pPr>
            <w:r>
              <w:rPr>
                <w:rFonts w:ascii="Times New Roman" w:hAnsi="Times New Roman" w:cs="Times New Roman"/>
                <w:color w:val="111111"/>
                <w:sz w:val="24"/>
                <w:szCs w:val="24"/>
              </w:rPr>
              <w:t>1.1.10. Перечень видов биологического разнообразия и размеров буферных зон, подлежащих сохранению при осуществлении лесосечных работ</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9D2062">
        <w:trPr>
          <w:trHeight w:hRule="exact" w:val="1061"/>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 xml:space="preserve">1.1.11. Характеристика существующих объектов лесной, лесоперерабатывающей инфраструктуры, объектов, не связанных с созданием лесной инфраструктуры, мероприятий по строительству, реконструкции и </w:t>
            </w:r>
            <w:bookmarkStart w:id="0" w:name="_GoBack"/>
            <w:bookmarkEnd w:id="0"/>
            <w:r w:rsidR="00582FEF">
              <w:rPr>
                <w:rFonts w:ascii="Times New Roman" w:hAnsi="Times New Roman" w:cs="Times New Roman"/>
                <w:color w:val="111111"/>
                <w:sz w:val="24"/>
                <w:szCs w:val="24"/>
              </w:rPr>
              <w:t>эксплуатации указанных</w:t>
            </w:r>
            <w:r>
              <w:rPr>
                <w:rFonts w:ascii="Times New Roman" w:hAnsi="Times New Roman" w:cs="Times New Roman"/>
                <w:color w:val="111111"/>
                <w:sz w:val="24"/>
                <w:szCs w:val="24"/>
              </w:rPr>
              <w:t xml:space="preserve"> объектов, предусмотренных документами территориального планирования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9D2062">
        <w:trPr>
          <w:trHeight w:hRule="exact" w:val="1061"/>
        </w:trPr>
        <w:tc>
          <w:tcPr>
            <w:tcW w:w="8930" w:type="dxa"/>
          </w:tcPr>
          <w:p w:rsidR="009D2062" w:rsidRDefault="007544AD">
            <w:pPr>
              <w:spacing w:after="0" w:line="240" w:lineRule="auto"/>
              <w:jc w:val="both"/>
              <w:rPr>
                <w:rFonts w:ascii="Times New Roman" w:hAnsi="Times New Roman" w:cs="Times New Roman"/>
                <w:color w:val="111111"/>
                <w:sz w:val="24"/>
                <w:szCs w:val="24"/>
              </w:rPr>
            </w:pPr>
            <w:r>
              <w:rPr>
                <w:rFonts w:ascii="Times New Roman" w:hAnsi="Times New Roman" w:cs="Times New Roman"/>
                <w:color w:val="111111"/>
                <w:sz w:val="24"/>
                <w:szCs w:val="24"/>
              </w:rPr>
              <w:t>1.1.12. Поквартальная карта-схема подразделения лесов по целевому назначению с нанесением местоположения существующих и проектируемых особо охраняемых природных территорий и объектов, объектов лесной, лесоперерабатывающей инфраструктуры, объектов не связанных с созданием лесной инфраструктуры</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22</w:t>
            </w:r>
          </w:p>
        </w:tc>
      </w:tr>
      <w:tr w:rsidR="009D2062">
        <w:trPr>
          <w:trHeight w:hRule="exact" w:val="283"/>
        </w:trPr>
        <w:tc>
          <w:tcPr>
            <w:tcW w:w="8930" w:type="dxa"/>
          </w:tcPr>
          <w:p w:rsidR="009D2062" w:rsidRDefault="007544AD">
            <w:pPr>
              <w:spacing w:after="0" w:line="240" w:lineRule="auto"/>
              <w:rPr>
                <w:color w:val="111111"/>
              </w:rPr>
            </w:pPr>
            <w:r>
              <w:rPr>
                <w:rFonts w:ascii="Times New Roman" w:hAnsi="Times New Roman" w:cs="Times New Roman"/>
                <w:color w:val="111111"/>
                <w:sz w:val="24"/>
                <w:szCs w:val="24"/>
              </w:rPr>
              <w:t>1.2.Виды разрешенного использования лесов</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22</w:t>
            </w:r>
          </w:p>
        </w:tc>
      </w:tr>
      <w:tr w:rsidR="009D2062">
        <w:trPr>
          <w:trHeight w:hRule="exact" w:val="260"/>
        </w:trPr>
        <w:tc>
          <w:tcPr>
            <w:tcW w:w="8930" w:type="dxa"/>
          </w:tcPr>
          <w:p w:rsidR="009D2062" w:rsidRDefault="007544AD">
            <w:pPr>
              <w:spacing w:after="0" w:line="240" w:lineRule="auto"/>
              <w:rPr>
                <w:color w:val="111111"/>
              </w:rPr>
            </w:pPr>
            <w:r>
              <w:rPr>
                <w:rFonts w:ascii="Times New Roman" w:hAnsi="Times New Roman" w:cs="Times New Roman"/>
                <w:b/>
                <w:bCs/>
                <w:color w:val="111111"/>
                <w:sz w:val="24"/>
                <w:szCs w:val="24"/>
              </w:rPr>
              <w:t>Глава 2. Нормативы, параметры, и сроки разрешенного использования лесов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9D2062">
        <w:trPr>
          <w:trHeight w:hRule="exact" w:val="338"/>
        </w:trPr>
        <w:tc>
          <w:tcPr>
            <w:tcW w:w="8930" w:type="dxa"/>
          </w:tcPr>
          <w:p w:rsidR="009D2062" w:rsidRDefault="007544AD">
            <w:pPr>
              <w:spacing w:after="0" w:line="240" w:lineRule="auto"/>
              <w:rPr>
                <w:color w:val="111111"/>
              </w:rPr>
            </w:pPr>
            <w:r>
              <w:rPr>
                <w:rFonts w:ascii="Times New Roman" w:hAnsi="Times New Roman" w:cs="Times New Roman"/>
                <w:color w:val="111111"/>
                <w:sz w:val="24"/>
                <w:szCs w:val="24"/>
              </w:rPr>
              <w:t>2.1. Нормативы, параметры и сроки использования лесов для заготовки древесины</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9D2062">
        <w:trPr>
          <w:trHeight w:hRule="exact" w:val="556"/>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2.1.1. Расчетная лесосека для осуществления рубок спелых и перестойных лесных насаждений</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r>
      <w:tr w:rsidR="009D2062">
        <w:trPr>
          <w:trHeight w:hRule="exact" w:val="826"/>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2.1.2. Расчетная лесосека (ежегодный допустимый объем изъятия древесины) для осуществления рубок средневозрастных, приспевающих, спелых, перестойных лесных насаждениях при уходе за лесами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27</w:t>
            </w:r>
          </w:p>
        </w:tc>
      </w:tr>
      <w:tr w:rsidR="009D2062">
        <w:trPr>
          <w:trHeight w:hRule="exact" w:val="626"/>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2.1.3. Расчетная лесосека (ежегодный допустимый объем изъятия древесины) при всех видах рубок</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9D2062">
        <w:trPr>
          <w:trHeight w:hRule="exact" w:val="323"/>
        </w:trPr>
        <w:tc>
          <w:tcPr>
            <w:tcW w:w="8930" w:type="dxa"/>
          </w:tcPr>
          <w:p w:rsidR="009D2062" w:rsidRDefault="007544AD">
            <w:pPr>
              <w:spacing w:after="0" w:line="240" w:lineRule="auto"/>
              <w:rPr>
                <w:color w:val="111111"/>
              </w:rPr>
            </w:pPr>
            <w:r>
              <w:rPr>
                <w:rFonts w:ascii="Times New Roman" w:hAnsi="Times New Roman" w:cs="Times New Roman"/>
                <w:color w:val="111111"/>
                <w:sz w:val="24"/>
                <w:szCs w:val="24"/>
              </w:rPr>
              <w:t>2.1.4. Возрасты рубок</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r>
      <w:tr w:rsidR="009D2062">
        <w:trPr>
          <w:trHeight w:hRule="exact" w:val="323"/>
        </w:trPr>
        <w:tc>
          <w:tcPr>
            <w:tcW w:w="8930" w:type="dxa"/>
          </w:tcPr>
          <w:p w:rsidR="009D2062" w:rsidRDefault="007544AD">
            <w:pPr>
              <w:spacing w:after="0" w:line="240" w:lineRule="auto"/>
              <w:rPr>
                <w:rFonts w:ascii="Times New Roman" w:hAnsi="Times New Roman" w:cs="Times New Roman"/>
                <w:color w:val="111111"/>
                <w:sz w:val="24"/>
                <w:szCs w:val="24"/>
              </w:rPr>
            </w:pPr>
            <w:r>
              <w:rPr>
                <w:rFonts w:ascii="Times New Roman" w:hAnsi="Times New Roman" w:cs="Times New Roman"/>
                <w:color w:val="111111"/>
                <w:sz w:val="24"/>
                <w:szCs w:val="24"/>
              </w:rPr>
              <w:t>2.2. Нормативы, параметры и сроки использования лесов для заготовки живицы</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r>
      <w:tr w:rsidR="009D2062">
        <w:trPr>
          <w:trHeight w:hRule="exact" w:val="680"/>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t xml:space="preserve">2.3. Нормативы, параметры и сроки использования лесов для заготовки и сбора </w:t>
            </w:r>
            <w:r w:rsidR="003D2459">
              <w:rPr>
                <w:rFonts w:ascii="Times New Roman" w:hAnsi="Times New Roman" w:cs="Times New Roman"/>
                <w:color w:val="111111"/>
                <w:sz w:val="24"/>
                <w:szCs w:val="24"/>
              </w:rPr>
              <w:t>не древесных</w:t>
            </w:r>
            <w:r>
              <w:rPr>
                <w:rFonts w:ascii="Times New Roman" w:hAnsi="Times New Roman" w:cs="Times New Roman"/>
                <w:color w:val="111111"/>
                <w:sz w:val="24"/>
                <w:szCs w:val="24"/>
              </w:rPr>
              <w:t xml:space="preserve"> лесных ресурсов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r>
      <w:tr w:rsidR="009D2062">
        <w:trPr>
          <w:trHeight w:hRule="exact" w:val="680"/>
        </w:trPr>
        <w:tc>
          <w:tcPr>
            <w:tcW w:w="8930" w:type="dxa"/>
          </w:tcPr>
          <w:p w:rsidR="009D2062" w:rsidRDefault="007544AD">
            <w:pPr>
              <w:spacing w:after="0" w:line="240" w:lineRule="auto"/>
              <w:jc w:val="both"/>
              <w:rPr>
                <w:rFonts w:ascii="Times New Roman" w:hAnsi="Times New Roman" w:cs="Times New Roman"/>
                <w:color w:val="111111"/>
                <w:sz w:val="24"/>
                <w:szCs w:val="24"/>
              </w:rPr>
            </w:pPr>
            <w:r>
              <w:rPr>
                <w:rFonts w:ascii="Times New Roman" w:hAnsi="Times New Roman" w:cs="Times New Roman"/>
                <w:sz w:val="24"/>
                <w:szCs w:val="24"/>
              </w:rPr>
              <w:t>2.4. Нормативы, параметры и сроки разрешенного использования лесов для заготовки пищевых лесных ресурсов и сбора лекарственных растений</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36</w:t>
            </w:r>
          </w:p>
        </w:tc>
      </w:tr>
      <w:tr w:rsidR="009D2062">
        <w:trPr>
          <w:trHeight w:hRule="exact" w:val="708"/>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 xml:space="preserve">2.5. Нормативы, параметры и сроки использования лесов </w:t>
            </w:r>
            <w:r w:rsidR="003D2459">
              <w:rPr>
                <w:rFonts w:ascii="Times New Roman" w:hAnsi="Times New Roman" w:cs="Times New Roman"/>
                <w:sz w:val="24"/>
                <w:szCs w:val="24"/>
              </w:rPr>
              <w:t>для осуществления</w:t>
            </w:r>
            <w:r>
              <w:rPr>
                <w:rFonts w:ascii="Times New Roman" w:hAnsi="Times New Roman" w:cs="Times New Roman"/>
                <w:sz w:val="24"/>
                <w:szCs w:val="24"/>
              </w:rPr>
              <w:t xml:space="preserve"> видов деятельности в сфере охотничьего хозяйства</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38</w:t>
            </w:r>
          </w:p>
        </w:tc>
      </w:tr>
      <w:tr w:rsidR="009D2062">
        <w:trPr>
          <w:trHeight w:hRule="exact" w:val="567"/>
        </w:trPr>
        <w:tc>
          <w:tcPr>
            <w:tcW w:w="8930" w:type="dxa"/>
          </w:tcPr>
          <w:p w:rsidR="009D2062" w:rsidRDefault="007544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2.6. Нормативы, параметры и сроки использования лесов для ведения сельского хозяйства</w:t>
            </w:r>
          </w:p>
          <w:p w:rsidR="009D2062" w:rsidRDefault="009D2062">
            <w:pPr>
              <w:spacing w:after="0" w:line="240" w:lineRule="auto"/>
              <w:jc w:val="right"/>
              <w:rPr>
                <w:rFonts w:ascii="Times New Roman" w:hAnsi="Times New Roman" w:cs="Times New Roman"/>
                <w:sz w:val="24"/>
                <w:szCs w:val="24"/>
                <w:shd w:val="clear" w:color="auto" w:fill="FFFF00"/>
              </w:rPr>
            </w:pP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38</w:t>
            </w:r>
          </w:p>
        </w:tc>
      </w:tr>
      <w:tr w:rsidR="009D2062">
        <w:trPr>
          <w:trHeight w:hRule="exact" w:val="672"/>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2.7. Нормативы, параметры и сроки использования лесов для осуществления научно-исследовательской и образовательной деятельности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38</w:t>
            </w:r>
          </w:p>
        </w:tc>
      </w:tr>
      <w:tr w:rsidR="009D2062">
        <w:trPr>
          <w:trHeight w:hRule="exact" w:val="540"/>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2.8. Нормативы, параметры и сроки использования лесов для осуществления рекреационной деятельности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39</w:t>
            </w:r>
          </w:p>
        </w:tc>
      </w:tr>
      <w:tr w:rsidR="009D2062">
        <w:trPr>
          <w:trHeight w:hRule="exact" w:val="680"/>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2.8.1. Нормативы использования лесов для осуществления рекреационной деятельности</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40</w:t>
            </w:r>
          </w:p>
        </w:tc>
      </w:tr>
      <w:tr w:rsidR="009D2062">
        <w:trPr>
          <w:trHeight w:hRule="exact" w:val="1122"/>
        </w:trPr>
        <w:tc>
          <w:tcPr>
            <w:tcW w:w="8930" w:type="dxa"/>
          </w:tcPr>
          <w:p w:rsidR="009D2062" w:rsidRDefault="007544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2.8.2. Перечень кварталов и (или) частей кварталов зоны рекреационной деятельности, в том числе перечень кварталов и (или) их частей, в которых допускается возведение физкультурно-оздоровительных, спортивных и спортивно-технических сооружений</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43</w:t>
            </w:r>
          </w:p>
        </w:tc>
      </w:tr>
      <w:tr w:rsidR="009D2062">
        <w:trPr>
          <w:trHeight w:hRule="exact" w:val="378"/>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2.8.3. Функциональное зонирование территории зоны рекреационной деятельности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43</w:t>
            </w:r>
          </w:p>
        </w:tc>
      </w:tr>
      <w:tr w:rsidR="009D2062">
        <w:trPr>
          <w:trHeight w:hRule="exact" w:val="510"/>
        </w:trPr>
        <w:tc>
          <w:tcPr>
            <w:tcW w:w="8930" w:type="dxa"/>
          </w:tcPr>
          <w:p w:rsidR="009D2062" w:rsidRDefault="007544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2.8.4. Перечень временных построек на лесных участках и нормативы их благоустройства</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9D2062">
        <w:trPr>
          <w:trHeight w:hRule="exact" w:val="510"/>
        </w:trPr>
        <w:tc>
          <w:tcPr>
            <w:tcW w:w="8930" w:type="dxa"/>
          </w:tcPr>
          <w:p w:rsidR="009D2062" w:rsidRDefault="007544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2.8.5. Параметры и сроки использования лесов для осуществления рекреационной деятельности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9D2062">
        <w:trPr>
          <w:trHeight w:hRule="exact" w:val="568"/>
        </w:trPr>
        <w:tc>
          <w:tcPr>
            <w:tcW w:w="8930" w:type="dxa"/>
          </w:tcPr>
          <w:p w:rsidR="009D2062" w:rsidRDefault="007544AD">
            <w:pPr>
              <w:spacing w:after="0" w:line="240" w:lineRule="auto"/>
              <w:rPr>
                <w:rFonts w:ascii="Times New Roman" w:hAnsi="Times New Roman" w:cs="Times New Roman"/>
                <w:sz w:val="24"/>
                <w:szCs w:val="24"/>
                <w:shd w:val="clear" w:color="auto" w:fill="FFFF00"/>
              </w:rPr>
            </w:pPr>
            <w:r>
              <w:rPr>
                <w:rFonts w:ascii="Times New Roman" w:hAnsi="Times New Roman" w:cs="Times New Roman"/>
                <w:sz w:val="24"/>
                <w:szCs w:val="24"/>
              </w:rPr>
              <w:t>2.9. Нормативы, параметры и сроки использования лесов для создания лесных плантаций и их эксплуатации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9D2062">
        <w:trPr>
          <w:trHeight w:hRule="exact" w:val="520"/>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2.10. Нормативы, параметры и сроки использования лесов для выращивания лесных, плодово-ягодных, декоративных растений и лекарственных растений</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9D2062">
        <w:trPr>
          <w:trHeight w:hRule="exact" w:val="542"/>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2.11. Нормативы, параметры и сроки использования лесов для выращивания посадочного материала лесных растений (</w:t>
            </w:r>
            <w:r w:rsidR="00243D48">
              <w:rPr>
                <w:rFonts w:ascii="Times New Roman" w:hAnsi="Times New Roman" w:cs="Times New Roman"/>
                <w:sz w:val="24"/>
                <w:szCs w:val="24"/>
              </w:rPr>
              <w:t>саженцев, сеянцев</w:t>
            </w:r>
            <w:r>
              <w:rPr>
                <w:rFonts w:ascii="Times New Roman" w:hAnsi="Times New Roman" w:cs="Times New Roman"/>
                <w:sz w:val="24"/>
                <w:szCs w:val="24"/>
              </w:rPr>
              <w:t>)</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9D2062">
        <w:trPr>
          <w:trHeight w:hRule="exact" w:val="896"/>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2.12. Нормативы, параметры и сроки использования лесов для выполнения работ по геологическому изучению недр, для разработки месторождений полезных ископаемых</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w:t>
            </w:r>
          </w:p>
        </w:tc>
      </w:tr>
      <w:tr w:rsidR="009D2062">
        <w:trPr>
          <w:trHeight w:hRule="exact" w:val="899"/>
        </w:trPr>
        <w:tc>
          <w:tcPr>
            <w:tcW w:w="8930" w:type="dxa"/>
          </w:tcPr>
          <w:p w:rsidR="009D2062" w:rsidRDefault="007544AD">
            <w:pPr>
              <w:spacing w:after="0" w:line="240" w:lineRule="auto"/>
              <w:jc w:val="both"/>
              <w:rPr>
                <w:rFonts w:ascii="Times New Roman" w:hAnsi="Times New Roman" w:cs="Times New Roman"/>
                <w:sz w:val="24"/>
                <w:szCs w:val="24"/>
                <w:shd w:val="clear" w:color="auto" w:fill="FFFF00"/>
              </w:rPr>
            </w:pPr>
            <w:r>
              <w:rPr>
                <w:rFonts w:ascii="Times New Roman" w:hAnsi="Times New Roman" w:cs="Times New Roman"/>
                <w:sz w:val="24"/>
                <w:szCs w:val="24"/>
              </w:rPr>
              <w:t xml:space="preserve">2.13. Нормативы, параметры и сроки использования лесов для строительства и эксплуатации водохранилищ и иных искусственных водных объектов, а </w:t>
            </w:r>
            <w:r w:rsidR="00243D48">
              <w:rPr>
                <w:rFonts w:ascii="Times New Roman" w:hAnsi="Times New Roman" w:cs="Times New Roman"/>
                <w:sz w:val="24"/>
                <w:szCs w:val="24"/>
              </w:rPr>
              <w:t>также</w:t>
            </w:r>
            <w:r>
              <w:rPr>
                <w:rFonts w:ascii="Times New Roman" w:hAnsi="Times New Roman" w:cs="Times New Roman"/>
                <w:sz w:val="24"/>
                <w:szCs w:val="24"/>
              </w:rPr>
              <w:t xml:space="preserve"> гидротехнических сооружений и специализированных портов</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47</w:t>
            </w:r>
          </w:p>
        </w:tc>
      </w:tr>
      <w:tr w:rsidR="009D2062">
        <w:trPr>
          <w:trHeight w:hRule="exact" w:val="530"/>
        </w:trPr>
        <w:tc>
          <w:tcPr>
            <w:tcW w:w="8930" w:type="dxa"/>
          </w:tcPr>
          <w:p w:rsidR="009D2062" w:rsidRDefault="007544AD">
            <w:pPr>
              <w:spacing w:after="0" w:line="240" w:lineRule="auto"/>
              <w:jc w:val="both"/>
              <w:rPr>
                <w:color w:val="000000"/>
              </w:rPr>
            </w:pPr>
            <w:r>
              <w:rPr>
                <w:rFonts w:ascii="Times New Roman" w:hAnsi="Times New Roman" w:cs="Times New Roman"/>
                <w:color w:val="000000"/>
                <w:sz w:val="24"/>
                <w:szCs w:val="24"/>
              </w:rPr>
              <w:t>2.14. Нормативы, параметры и сроки использования лесов для строительства, реконструкции, эксплуатации линейных объектов</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47</w:t>
            </w:r>
          </w:p>
        </w:tc>
      </w:tr>
      <w:tr w:rsidR="009D2062">
        <w:trPr>
          <w:trHeight w:hRule="exact" w:val="552"/>
        </w:trPr>
        <w:tc>
          <w:tcPr>
            <w:tcW w:w="8930" w:type="dxa"/>
          </w:tcPr>
          <w:p w:rsidR="009D2062" w:rsidRDefault="007544AD">
            <w:pPr>
              <w:spacing w:after="0" w:line="240" w:lineRule="auto"/>
              <w:jc w:val="both"/>
              <w:rPr>
                <w:color w:val="000000"/>
              </w:rPr>
            </w:pPr>
            <w:r>
              <w:rPr>
                <w:rFonts w:ascii="Times New Roman" w:hAnsi="Times New Roman" w:cs="Times New Roman"/>
                <w:color w:val="000000"/>
                <w:sz w:val="24"/>
                <w:szCs w:val="24"/>
              </w:rPr>
              <w:t>2.15. Нормативы, параметры и сроки использования лесов для переработки древесины и иных лесных ресурсов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9D2062">
        <w:trPr>
          <w:trHeight w:hRule="exact" w:val="532"/>
        </w:trPr>
        <w:tc>
          <w:tcPr>
            <w:tcW w:w="8930" w:type="dxa"/>
          </w:tcPr>
          <w:p w:rsidR="009D2062" w:rsidRDefault="007544AD">
            <w:pPr>
              <w:spacing w:after="0" w:line="240" w:lineRule="auto"/>
              <w:jc w:val="both"/>
              <w:rPr>
                <w:color w:val="000000"/>
              </w:rPr>
            </w:pPr>
            <w:r>
              <w:rPr>
                <w:rFonts w:ascii="Times New Roman" w:hAnsi="Times New Roman" w:cs="Times New Roman"/>
                <w:color w:val="000000"/>
                <w:sz w:val="24"/>
                <w:szCs w:val="24"/>
              </w:rPr>
              <w:t xml:space="preserve">2.16. Нормативы, параметры и сроки использования </w:t>
            </w:r>
            <w:r w:rsidR="00243D48">
              <w:rPr>
                <w:rFonts w:ascii="Times New Roman" w:hAnsi="Times New Roman" w:cs="Times New Roman"/>
                <w:color w:val="000000"/>
                <w:sz w:val="24"/>
                <w:szCs w:val="24"/>
              </w:rPr>
              <w:t>лесов для</w:t>
            </w:r>
            <w:r>
              <w:rPr>
                <w:rFonts w:ascii="Times New Roman" w:hAnsi="Times New Roman" w:cs="Times New Roman"/>
                <w:color w:val="000000"/>
                <w:sz w:val="24"/>
                <w:szCs w:val="24"/>
              </w:rPr>
              <w:t xml:space="preserve"> осуществления религиозной деятельности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9D2062">
        <w:trPr>
          <w:trHeight w:hRule="exact" w:val="361"/>
        </w:trPr>
        <w:tc>
          <w:tcPr>
            <w:tcW w:w="8930" w:type="dxa"/>
          </w:tcPr>
          <w:p w:rsidR="009D2062" w:rsidRDefault="007544AD">
            <w:pPr>
              <w:spacing w:after="0" w:line="240" w:lineRule="auto"/>
              <w:jc w:val="both"/>
              <w:rPr>
                <w:color w:val="000000"/>
              </w:rPr>
            </w:pPr>
            <w:r>
              <w:rPr>
                <w:rFonts w:ascii="Times New Roman" w:hAnsi="Times New Roman" w:cs="Times New Roman"/>
                <w:color w:val="000000"/>
                <w:sz w:val="24"/>
                <w:szCs w:val="24"/>
              </w:rPr>
              <w:t xml:space="preserve">2.17. Требования к охране, защите и воспроизводству лесов </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9D2062">
        <w:trPr>
          <w:trHeight w:hRule="exact" w:val="569"/>
        </w:trPr>
        <w:tc>
          <w:tcPr>
            <w:tcW w:w="8930" w:type="dxa"/>
          </w:tcPr>
          <w:p w:rsidR="009D2062" w:rsidRDefault="007544AD">
            <w:pPr>
              <w:spacing w:after="0" w:line="240" w:lineRule="auto"/>
              <w:jc w:val="both"/>
              <w:rPr>
                <w:color w:val="000000"/>
              </w:rPr>
            </w:pPr>
            <w:r>
              <w:rPr>
                <w:rFonts w:ascii="Times New Roman" w:hAnsi="Times New Roman" w:cs="Times New Roman"/>
                <w:color w:val="000000"/>
                <w:sz w:val="24"/>
                <w:szCs w:val="24"/>
              </w:rPr>
              <w:t>2.17.1. Требования к мерам пожарной безопасности в лесах, охране лесов от загрязнения радиоактивными веществами и иного негативного воздействия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9D2062">
        <w:trPr>
          <w:trHeight w:hRule="exact" w:val="323"/>
        </w:trPr>
        <w:tc>
          <w:tcPr>
            <w:tcW w:w="8930" w:type="dxa"/>
          </w:tcPr>
          <w:p w:rsidR="009D2062" w:rsidRDefault="007544AD">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2.17.1.1. Требования к мерам пожарной безопасности в лесах</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9D2062">
        <w:trPr>
          <w:trHeight w:hRule="exact" w:val="569"/>
        </w:trPr>
        <w:tc>
          <w:tcPr>
            <w:tcW w:w="8930" w:type="dxa"/>
          </w:tcPr>
          <w:p w:rsidR="009D2062" w:rsidRDefault="007544AD">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2.17.1.2 Требования к охране лесов от загрязнения радиоактивными веществами и иного негативного воздействия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9D2062">
        <w:trPr>
          <w:trHeight w:hRule="exact" w:val="1418"/>
        </w:trPr>
        <w:tc>
          <w:tcPr>
            <w:tcW w:w="8930" w:type="dxa"/>
          </w:tcPr>
          <w:p w:rsidR="009D2062" w:rsidRDefault="007544AD">
            <w:pPr>
              <w:spacing w:after="0" w:line="240" w:lineRule="auto"/>
              <w:jc w:val="both"/>
              <w:rPr>
                <w:color w:val="000000"/>
              </w:rPr>
            </w:pPr>
            <w:r>
              <w:rPr>
                <w:rFonts w:ascii="Times New Roman" w:hAnsi="Times New Roman" w:cs="Times New Roman"/>
                <w:color w:val="000000"/>
                <w:sz w:val="24"/>
                <w:szCs w:val="24"/>
              </w:rPr>
              <w:t xml:space="preserve">2.17.2. Требования к защите лесов (нормативы и параметры санитарно-оздоровительных мероприятий, профилактических мероприятий по защите лесов, мероприятий по ликвидации очагов вредных организмов, а также других определенных уполномоченным федеральным органом исполнительной власти мероприятий) ЗАТО  </w:t>
            </w:r>
            <w:r w:rsidR="00243D48">
              <w:rPr>
                <w:rFonts w:ascii="Times New Roman" w:hAnsi="Times New Roman" w:cs="Times New Roman"/>
                <w:color w:val="000000"/>
                <w:sz w:val="24"/>
                <w:szCs w:val="24"/>
              </w:rPr>
              <w:t>г. Радужный</w:t>
            </w:r>
            <w:r>
              <w:rPr>
                <w:rFonts w:ascii="Times New Roman" w:hAnsi="Times New Roman" w:cs="Times New Roman"/>
                <w:color w:val="000000"/>
                <w:sz w:val="24"/>
                <w:szCs w:val="24"/>
              </w:rPr>
              <w:t xml:space="preserve"> от вредных организмов</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57</w:t>
            </w:r>
          </w:p>
        </w:tc>
      </w:tr>
      <w:tr w:rsidR="009D2062">
        <w:trPr>
          <w:trHeight w:hRule="exact" w:val="872"/>
        </w:trPr>
        <w:tc>
          <w:tcPr>
            <w:tcW w:w="8930" w:type="dxa"/>
          </w:tcPr>
          <w:p w:rsidR="009D2062" w:rsidRDefault="007544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2.17.3. Требования к воспроизводству лесов (нормативы, параметры и сроки проведения мероприятий по лесовосстановлению, лесоразведению, уходу за лесами)</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62</w:t>
            </w:r>
          </w:p>
        </w:tc>
      </w:tr>
      <w:tr w:rsidR="009D2062">
        <w:trPr>
          <w:trHeight w:hRule="exact" w:val="1411"/>
        </w:trPr>
        <w:tc>
          <w:tcPr>
            <w:tcW w:w="8930" w:type="dxa"/>
          </w:tcPr>
          <w:p w:rsidR="009D2062" w:rsidRDefault="007544AD">
            <w:pPr>
              <w:spacing w:after="0" w:line="240" w:lineRule="auto"/>
              <w:jc w:val="both"/>
              <w:rPr>
                <w:color w:val="111111"/>
              </w:rPr>
            </w:pPr>
            <w:r>
              <w:rPr>
                <w:rFonts w:ascii="Times New Roman" w:hAnsi="Times New Roman" w:cs="Times New Roman"/>
                <w:color w:val="111111"/>
                <w:sz w:val="24"/>
                <w:szCs w:val="24"/>
              </w:rPr>
              <w:lastRenderedPageBreak/>
              <w:t>2.18. Особенности требований к использованию лесов по лесорастительным зонам и лесным районам, включающие схему лесорастительного районирования лесничества, 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65</w:t>
            </w:r>
          </w:p>
        </w:tc>
      </w:tr>
      <w:tr w:rsidR="009D2062">
        <w:trPr>
          <w:trHeight w:hRule="exact" w:val="452"/>
        </w:trPr>
        <w:tc>
          <w:tcPr>
            <w:tcW w:w="8930" w:type="dxa"/>
          </w:tcPr>
          <w:p w:rsidR="009D2062" w:rsidRDefault="007544AD">
            <w:pPr>
              <w:spacing w:after="0" w:line="240" w:lineRule="auto"/>
              <w:rPr>
                <w:color w:val="111111"/>
              </w:rPr>
            </w:pPr>
            <w:r>
              <w:rPr>
                <w:rFonts w:ascii="Times New Roman" w:hAnsi="Times New Roman" w:cs="Times New Roman"/>
                <w:b/>
                <w:bCs/>
                <w:color w:val="111111"/>
                <w:sz w:val="24"/>
                <w:szCs w:val="24"/>
              </w:rPr>
              <w:t>Глава 3. Ограничения по использованию лесов</w:t>
            </w:r>
          </w:p>
        </w:tc>
        <w:tc>
          <w:tcPr>
            <w:tcW w:w="567" w:type="dxa"/>
          </w:tcPr>
          <w:p w:rsidR="009D2062" w:rsidRDefault="007544AD">
            <w:pPr>
              <w:spacing w:after="0" w:line="240" w:lineRule="auto"/>
              <w:jc w:val="center"/>
              <w:rPr>
                <w:rFonts w:ascii="Times New Roman" w:hAnsi="Times New Roman" w:cs="Times New Roman"/>
                <w:sz w:val="24"/>
                <w:szCs w:val="24"/>
                <w:shd w:val="clear" w:color="auto" w:fill="FFFF00"/>
              </w:rPr>
            </w:pPr>
            <w:r>
              <w:rPr>
                <w:rFonts w:ascii="Times New Roman" w:hAnsi="Times New Roman" w:cs="Times New Roman"/>
                <w:sz w:val="24"/>
                <w:szCs w:val="24"/>
              </w:rPr>
              <w:t>66</w:t>
            </w:r>
          </w:p>
        </w:tc>
      </w:tr>
      <w:tr w:rsidR="009D2062">
        <w:trPr>
          <w:trHeight w:hRule="exact" w:val="452"/>
        </w:trPr>
        <w:tc>
          <w:tcPr>
            <w:tcW w:w="8930" w:type="dxa"/>
          </w:tcPr>
          <w:p w:rsidR="009D2062" w:rsidRDefault="007544AD">
            <w:pPr>
              <w:spacing w:after="0" w:line="240" w:lineRule="auto"/>
              <w:rPr>
                <w:rFonts w:ascii="Times New Roman" w:hAnsi="Times New Roman" w:cs="Times New Roman"/>
                <w:color w:val="111111"/>
                <w:sz w:val="24"/>
                <w:szCs w:val="24"/>
              </w:rPr>
            </w:pPr>
            <w:r>
              <w:rPr>
                <w:rFonts w:ascii="Times New Roman" w:hAnsi="Times New Roman" w:cs="Times New Roman"/>
                <w:color w:val="111111"/>
                <w:sz w:val="24"/>
                <w:szCs w:val="24"/>
              </w:rPr>
              <w:t>3.1 Ограничения по видам целевого использования лесов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r>
      <w:tr w:rsidR="009D2062">
        <w:trPr>
          <w:trHeight w:hRule="exact" w:val="452"/>
        </w:trPr>
        <w:tc>
          <w:tcPr>
            <w:tcW w:w="8930" w:type="dxa"/>
          </w:tcPr>
          <w:p w:rsidR="009D2062" w:rsidRDefault="007544AD">
            <w:pPr>
              <w:spacing w:after="0" w:line="240" w:lineRule="auto"/>
              <w:rPr>
                <w:rFonts w:ascii="Times New Roman" w:hAnsi="Times New Roman" w:cs="Times New Roman"/>
                <w:color w:val="111111"/>
                <w:sz w:val="24"/>
                <w:szCs w:val="24"/>
              </w:rPr>
            </w:pPr>
            <w:r>
              <w:rPr>
                <w:rFonts w:ascii="Times New Roman" w:hAnsi="Times New Roman" w:cs="Times New Roman"/>
                <w:color w:val="111111"/>
                <w:sz w:val="24"/>
                <w:szCs w:val="24"/>
              </w:rPr>
              <w:t>3.2. Ограничения по видам особо защитных участков леса</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r>
      <w:tr w:rsidR="009D2062">
        <w:trPr>
          <w:trHeight w:hRule="exact" w:val="452"/>
        </w:trPr>
        <w:tc>
          <w:tcPr>
            <w:tcW w:w="8930" w:type="dxa"/>
          </w:tcPr>
          <w:p w:rsidR="009D2062" w:rsidRDefault="007544AD">
            <w:pPr>
              <w:spacing w:after="0" w:line="240" w:lineRule="auto"/>
              <w:rPr>
                <w:rFonts w:ascii="Times New Roman" w:hAnsi="Times New Roman" w:cs="Times New Roman"/>
                <w:color w:val="111111"/>
                <w:sz w:val="24"/>
                <w:szCs w:val="24"/>
              </w:rPr>
            </w:pPr>
            <w:r>
              <w:rPr>
                <w:rFonts w:ascii="Times New Roman" w:hAnsi="Times New Roman" w:cs="Times New Roman"/>
                <w:color w:val="111111"/>
                <w:sz w:val="24"/>
                <w:szCs w:val="24"/>
              </w:rPr>
              <w:t>3.3. Ограничения по видам использования лесов</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9D2062">
        <w:trPr>
          <w:trHeight w:hRule="exact" w:val="501"/>
        </w:trPr>
        <w:tc>
          <w:tcPr>
            <w:tcW w:w="8930" w:type="dxa"/>
          </w:tcPr>
          <w:p w:rsidR="009D2062" w:rsidRDefault="007544AD">
            <w:pPr>
              <w:spacing w:after="0" w:line="240" w:lineRule="auto"/>
              <w:rPr>
                <w:color w:val="111111"/>
              </w:rPr>
            </w:pPr>
            <w:r>
              <w:rPr>
                <w:rFonts w:ascii="Times New Roman" w:hAnsi="Times New Roman" w:cs="Times New Roman"/>
                <w:b/>
                <w:bCs/>
                <w:color w:val="111111"/>
                <w:sz w:val="24"/>
                <w:szCs w:val="24"/>
              </w:rPr>
              <w:t>Приложения</w:t>
            </w:r>
          </w:p>
        </w:tc>
        <w:tc>
          <w:tcPr>
            <w:tcW w:w="567" w:type="dxa"/>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71</w:t>
            </w:r>
          </w:p>
        </w:tc>
      </w:tr>
    </w:tbl>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rPr>
          <w:rFonts w:ascii="Times New Roman" w:hAnsi="Times New Roman" w:cs="Times New Roman"/>
          <w:b/>
          <w:bCs/>
          <w:sz w:val="28"/>
          <w:szCs w:val="28"/>
          <w:lang w:eastAsia="ru-RU"/>
        </w:rPr>
      </w:pPr>
    </w:p>
    <w:p w:rsidR="009D2062" w:rsidRDefault="009D2062">
      <w:pPr>
        <w:spacing w:after="0"/>
        <w:jc w:val="center"/>
        <w:rPr>
          <w:rFonts w:ascii="Times New Roman" w:hAnsi="Times New Roman" w:cs="Times New Roman"/>
          <w:b/>
          <w:bCs/>
          <w:sz w:val="28"/>
          <w:szCs w:val="28"/>
          <w:lang w:eastAsia="ru-RU"/>
        </w:rPr>
      </w:pPr>
    </w:p>
    <w:p w:rsidR="009D2062" w:rsidRDefault="007544AD">
      <w:pPr>
        <w:spacing w:after="0"/>
        <w:jc w:val="center"/>
        <w:rPr>
          <w:sz w:val="26"/>
          <w:szCs w:val="26"/>
        </w:rPr>
      </w:pPr>
      <w:r>
        <w:rPr>
          <w:rFonts w:ascii="Times New Roman" w:hAnsi="Times New Roman" w:cs="Times New Roman"/>
          <w:b/>
          <w:bCs/>
          <w:color w:val="000000"/>
          <w:sz w:val="26"/>
          <w:szCs w:val="26"/>
          <w:lang w:eastAsia="ru-RU"/>
        </w:rPr>
        <w:lastRenderedPageBreak/>
        <w:t>Введение</w:t>
      </w:r>
    </w:p>
    <w:p w:rsidR="009D2062" w:rsidRDefault="009D2062">
      <w:pPr>
        <w:spacing w:after="0"/>
        <w:jc w:val="center"/>
        <w:rPr>
          <w:rFonts w:ascii="Times New Roman" w:hAnsi="Times New Roman" w:cs="Times New Roman"/>
          <w:b/>
          <w:bCs/>
          <w:sz w:val="26"/>
          <w:szCs w:val="26"/>
          <w:lang w:eastAsia="ru-RU"/>
        </w:rPr>
      </w:pPr>
    </w:p>
    <w:p w:rsidR="009D2062" w:rsidRDefault="007544AD">
      <w:pPr>
        <w:spacing w:after="0"/>
        <w:jc w:val="center"/>
        <w:rPr>
          <w:sz w:val="26"/>
          <w:szCs w:val="26"/>
        </w:rPr>
      </w:pPr>
      <w:r>
        <w:rPr>
          <w:rFonts w:ascii="Times New Roman" w:hAnsi="Times New Roman" w:cs="Times New Roman"/>
          <w:b/>
          <w:bCs/>
          <w:color w:val="111111"/>
          <w:sz w:val="26"/>
          <w:szCs w:val="26"/>
          <w:lang w:eastAsia="ru-RU"/>
        </w:rPr>
        <w:t>Общие положения</w:t>
      </w:r>
    </w:p>
    <w:p w:rsidR="009D2062" w:rsidRDefault="007544AD">
      <w:pPr>
        <w:spacing w:after="0"/>
        <w:ind w:right="31" w:firstLine="567"/>
        <w:jc w:val="both"/>
      </w:pPr>
      <w:r>
        <w:rPr>
          <w:rFonts w:ascii="Times New Roman" w:hAnsi="Times New Roman" w:cs="Times New Roman"/>
          <w:sz w:val="24"/>
          <w:szCs w:val="24"/>
          <w:lang w:eastAsia="ru-RU"/>
        </w:rPr>
        <w:t xml:space="preserve">Настоящий лесохозяйственный регламент является основой осуществления и использования, охраны, защиты и воспроизводства лесов, расположенных в границах Радужного городского лесничества закрытого административно-территориального образования (далее - ЗАТО) г. Радужный. </w:t>
      </w:r>
    </w:p>
    <w:p w:rsidR="009D2062" w:rsidRDefault="007544AD">
      <w:pPr>
        <w:spacing w:after="0"/>
        <w:ind w:right="31" w:firstLine="567"/>
        <w:jc w:val="both"/>
      </w:pPr>
      <w:r>
        <w:rPr>
          <w:rFonts w:ascii="Times New Roman" w:hAnsi="Times New Roman" w:cs="Times New Roman"/>
          <w:sz w:val="24"/>
          <w:szCs w:val="24"/>
          <w:lang w:eastAsia="ru-RU"/>
        </w:rPr>
        <w:t>Лесохозяйственный регламент Радужного городского лесничества ЗАТО г. Радужный разработан в соответствии с частью 7 статьи 87 Лесного кодекса Российской Федерации (далее — ЛК РФ) от 04.12.2006 № 200-ФЗ, приказом Министерства природных ресурсов и экологии Российской Федерации (далее - Минприроды России) от 27.02.2017 № 72 (ред. от 27.02.2020) «Об утверждении состава лесохозяйственных регламентов, порядка их разработки, сроков их действия и порядка внесения в них изменений».</w:t>
      </w:r>
    </w:p>
    <w:p w:rsidR="009D2062" w:rsidRDefault="007544AD">
      <w:pPr>
        <w:spacing w:after="0"/>
        <w:ind w:right="31" w:firstLine="567"/>
        <w:jc w:val="both"/>
      </w:pPr>
      <w:r>
        <w:rPr>
          <w:rFonts w:ascii="Times New Roman" w:hAnsi="Times New Roman" w:cs="Times New Roman"/>
          <w:sz w:val="24"/>
          <w:szCs w:val="24"/>
          <w:lang w:eastAsia="ru-RU"/>
        </w:rPr>
        <w:t>Лесохозяйственный регламент обязателен для исполнения гражданами, юридическими лицами, осуществляющими использование, охрану, защиту, воспроизводство лесов в границах лесничества. Невыполнение гражданами, юридическими лицами, осуществляющими использование лесов, лесохозяйственного регламента является основанием для досрочного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или безвозмездного срочного пользования лесными участками (ст. 24, 51, 61 ЛК РФ).</w:t>
      </w:r>
    </w:p>
    <w:p w:rsidR="009D2062" w:rsidRDefault="007544AD">
      <w:pPr>
        <w:spacing w:after="0"/>
        <w:ind w:right="31" w:firstLine="567"/>
        <w:jc w:val="both"/>
      </w:pPr>
      <w:r>
        <w:rPr>
          <w:rFonts w:ascii="Times New Roman" w:hAnsi="Times New Roman" w:cs="Times New Roman"/>
          <w:color w:val="111111"/>
          <w:sz w:val="24"/>
          <w:szCs w:val="24"/>
          <w:lang w:eastAsia="ru-RU"/>
        </w:rPr>
        <w:t>Срок действия лесохозяйственного регламента — до 30 мая 2032 года.</w:t>
      </w:r>
    </w:p>
    <w:p w:rsidR="009D2062" w:rsidRDefault="009D2062">
      <w:pPr>
        <w:spacing w:after="0" w:line="240" w:lineRule="auto"/>
        <w:ind w:right="31" w:firstLine="567"/>
        <w:jc w:val="center"/>
        <w:rPr>
          <w:rFonts w:ascii="Times New Roman" w:hAnsi="Times New Roman" w:cs="Times New Roman"/>
          <w:b/>
          <w:bCs/>
          <w:color w:val="111111"/>
          <w:sz w:val="26"/>
          <w:szCs w:val="26"/>
          <w:lang w:eastAsia="ru-RU"/>
        </w:rPr>
      </w:pPr>
    </w:p>
    <w:p w:rsidR="009D2062" w:rsidRDefault="007544AD">
      <w:pPr>
        <w:spacing w:after="0"/>
        <w:ind w:right="28" w:firstLine="567"/>
        <w:jc w:val="center"/>
        <w:rPr>
          <w:sz w:val="26"/>
          <w:szCs w:val="26"/>
        </w:rPr>
      </w:pPr>
      <w:r>
        <w:rPr>
          <w:rFonts w:ascii="Times New Roman" w:hAnsi="Times New Roman" w:cs="Times New Roman"/>
          <w:b/>
          <w:bCs/>
          <w:color w:val="111111"/>
          <w:sz w:val="26"/>
          <w:szCs w:val="26"/>
          <w:lang w:eastAsia="ru-RU"/>
        </w:rPr>
        <w:t>Задачи лесохозяйственного регламента</w:t>
      </w:r>
    </w:p>
    <w:p w:rsidR="009D2062" w:rsidRDefault="007544AD">
      <w:pPr>
        <w:spacing w:after="0"/>
        <w:ind w:right="28" w:firstLine="567"/>
        <w:jc w:val="both"/>
      </w:pPr>
      <w:r>
        <w:rPr>
          <w:rFonts w:ascii="Times New Roman" w:hAnsi="Times New Roman" w:cs="Times New Roman"/>
          <w:color w:val="111111"/>
          <w:sz w:val="24"/>
          <w:szCs w:val="24"/>
          <w:lang w:eastAsia="ru-RU"/>
        </w:rPr>
        <w:t>Лесохозяйственный регламент в соответствии со ст. 87 ЛК РФ является основой осуществления использования, охраны, защиты, воспроизводства лесов, расположенных в границах лесничества.</w:t>
      </w:r>
    </w:p>
    <w:p w:rsidR="009D2062" w:rsidRDefault="007544AD">
      <w:pPr>
        <w:spacing w:after="0"/>
        <w:ind w:right="28" w:firstLine="567"/>
        <w:jc w:val="both"/>
      </w:pPr>
      <w:r>
        <w:rPr>
          <w:rFonts w:ascii="Times New Roman" w:hAnsi="Times New Roman" w:cs="Times New Roman"/>
          <w:color w:val="111111"/>
          <w:sz w:val="24"/>
          <w:szCs w:val="24"/>
          <w:lang w:eastAsia="ru-RU"/>
        </w:rPr>
        <w:t>В лесохозяйственном регламенте в отношении лесов, расположенных в границах лесничества, в соответствии с ч. 5 ст. 87 ЛК РФ и другими нормативными актами устанавливаются:</w:t>
      </w:r>
    </w:p>
    <w:p w:rsidR="009D2062" w:rsidRDefault="007544AD">
      <w:pPr>
        <w:spacing w:after="0"/>
        <w:ind w:right="28" w:firstLine="567"/>
        <w:jc w:val="both"/>
      </w:pPr>
      <w:r>
        <w:rPr>
          <w:rFonts w:ascii="Times New Roman" w:hAnsi="Times New Roman" w:cs="Times New Roman"/>
          <w:color w:val="111111"/>
          <w:sz w:val="24"/>
          <w:szCs w:val="24"/>
          <w:lang w:eastAsia="ru-RU"/>
        </w:rPr>
        <w:t>- подразделение лесов по целевому назначению;</w:t>
      </w:r>
    </w:p>
    <w:p w:rsidR="009D2062" w:rsidRDefault="007544AD">
      <w:pPr>
        <w:spacing w:after="0"/>
        <w:ind w:right="28" w:firstLine="567"/>
        <w:jc w:val="both"/>
      </w:pPr>
      <w:r>
        <w:rPr>
          <w:rFonts w:ascii="Times New Roman" w:hAnsi="Times New Roman" w:cs="Times New Roman"/>
          <w:color w:val="111111"/>
          <w:sz w:val="24"/>
          <w:szCs w:val="24"/>
          <w:lang w:eastAsia="ru-RU"/>
        </w:rPr>
        <w:t>- многоцелевое, непрерывное и неистощительное использование лесов;</w:t>
      </w:r>
    </w:p>
    <w:p w:rsidR="009D2062" w:rsidRDefault="007544AD">
      <w:pPr>
        <w:spacing w:after="0"/>
        <w:ind w:right="28" w:firstLine="567"/>
        <w:jc w:val="both"/>
      </w:pPr>
      <w:r>
        <w:rPr>
          <w:rFonts w:ascii="Times New Roman" w:hAnsi="Times New Roman" w:cs="Times New Roman"/>
          <w:color w:val="111111"/>
          <w:sz w:val="24"/>
          <w:szCs w:val="24"/>
          <w:lang w:eastAsia="ru-RU"/>
        </w:rPr>
        <w:t>- определение видов разрешенного использования лесов;</w:t>
      </w:r>
    </w:p>
    <w:p w:rsidR="009D2062" w:rsidRDefault="007544AD">
      <w:pPr>
        <w:spacing w:after="0"/>
        <w:ind w:right="28" w:firstLine="567"/>
        <w:jc w:val="both"/>
      </w:pPr>
      <w:r>
        <w:rPr>
          <w:rFonts w:ascii="Times New Roman" w:hAnsi="Times New Roman" w:cs="Times New Roman"/>
          <w:color w:val="111111"/>
          <w:sz w:val="24"/>
          <w:szCs w:val="24"/>
          <w:lang w:eastAsia="ru-RU"/>
        </w:rPr>
        <w:t>- определение возможности сочетания в пределах одного лесного участка различных видов его существующего и перспективного использования;</w:t>
      </w:r>
    </w:p>
    <w:p w:rsidR="009D2062" w:rsidRDefault="007544AD">
      <w:pPr>
        <w:spacing w:after="0"/>
        <w:ind w:right="28" w:firstLine="567"/>
        <w:jc w:val="both"/>
      </w:pPr>
      <w:r>
        <w:rPr>
          <w:rFonts w:ascii="Times New Roman" w:hAnsi="Times New Roman" w:cs="Times New Roman"/>
          <w:color w:val="111111"/>
          <w:sz w:val="24"/>
          <w:szCs w:val="24"/>
          <w:lang w:eastAsia="ru-RU"/>
        </w:rPr>
        <w:t>- возрасты рубок, расчетная лесосека, сроки использования лесов и другие параметры их разрешенного использования;</w:t>
      </w:r>
    </w:p>
    <w:p w:rsidR="009D2062" w:rsidRDefault="007544AD">
      <w:pPr>
        <w:spacing w:after="0"/>
        <w:ind w:right="28" w:firstLine="567"/>
        <w:jc w:val="both"/>
      </w:pPr>
      <w:r>
        <w:rPr>
          <w:rFonts w:ascii="Times New Roman" w:hAnsi="Times New Roman" w:cs="Times New Roman"/>
          <w:color w:val="111111"/>
          <w:sz w:val="24"/>
          <w:szCs w:val="24"/>
          <w:lang w:eastAsia="ru-RU"/>
        </w:rPr>
        <w:t>- ограничения использования лесов в случаях запрета на осуществление одного или нескольких видов использования лесов, запрета на проведение рубок, иных ограничений, установленных ЛК РФ и другими Федеральными законами;</w:t>
      </w:r>
    </w:p>
    <w:p w:rsidR="009D2062" w:rsidRDefault="007544AD">
      <w:pPr>
        <w:spacing w:after="0"/>
        <w:ind w:right="28" w:firstLine="567"/>
        <w:jc w:val="both"/>
      </w:pPr>
      <w:r>
        <w:rPr>
          <w:rFonts w:ascii="Times New Roman" w:hAnsi="Times New Roman" w:cs="Times New Roman"/>
          <w:color w:val="111111"/>
          <w:sz w:val="24"/>
          <w:szCs w:val="24"/>
          <w:lang w:eastAsia="ru-RU"/>
        </w:rPr>
        <w:t>- требования к охране, защите, воспроизводству лесов и перспективного использования лесов.</w:t>
      </w:r>
    </w:p>
    <w:p w:rsidR="009D2062" w:rsidRDefault="009D2062">
      <w:pPr>
        <w:spacing w:after="0" w:line="240" w:lineRule="auto"/>
        <w:ind w:right="31" w:firstLine="567"/>
        <w:jc w:val="center"/>
        <w:rPr>
          <w:rFonts w:ascii="Times New Roman" w:hAnsi="Times New Roman" w:cs="Times New Roman"/>
          <w:b/>
          <w:bCs/>
          <w:color w:val="111111"/>
          <w:sz w:val="24"/>
          <w:szCs w:val="24"/>
          <w:lang w:eastAsia="ru-RU"/>
        </w:rPr>
      </w:pPr>
    </w:p>
    <w:p w:rsidR="009D2062" w:rsidRDefault="007544AD">
      <w:pPr>
        <w:spacing w:after="0"/>
        <w:ind w:right="28" w:firstLine="567"/>
        <w:jc w:val="center"/>
        <w:rPr>
          <w:sz w:val="26"/>
          <w:szCs w:val="26"/>
        </w:rPr>
      </w:pPr>
      <w:r>
        <w:rPr>
          <w:rFonts w:ascii="Times New Roman" w:hAnsi="Times New Roman" w:cs="Times New Roman"/>
          <w:b/>
          <w:bCs/>
          <w:color w:val="111111"/>
          <w:sz w:val="26"/>
          <w:szCs w:val="26"/>
          <w:lang w:eastAsia="ru-RU"/>
        </w:rPr>
        <w:t>Основание для разработки:</w:t>
      </w:r>
    </w:p>
    <w:p w:rsidR="009D2062" w:rsidRDefault="007544AD">
      <w:pPr>
        <w:spacing w:after="0"/>
        <w:ind w:right="28" w:firstLine="567"/>
        <w:jc w:val="both"/>
      </w:pPr>
      <w:r>
        <w:rPr>
          <w:rFonts w:ascii="Times New Roman" w:hAnsi="Times New Roman" w:cs="Times New Roman"/>
          <w:sz w:val="24"/>
          <w:szCs w:val="24"/>
          <w:lang w:eastAsia="ru-RU"/>
        </w:rPr>
        <w:t xml:space="preserve">Основанием для разработки лесохозяйственного регламента городских лесов ЗАТО           г. Радужный является договор № 63 от 10.06.2021 г., заключенный между Муниципальным казённым учреждением «Городской   комитет   муниципального хозяйства ЗАТО г. Радужный </w:t>
      </w:r>
      <w:r>
        <w:rPr>
          <w:rFonts w:ascii="Times New Roman" w:hAnsi="Times New Roman" w:cs="Times New Roman"/>
          <w:sz w:val="24"/>
          <w:szCs w:val="24"/>
          <w:lang w:eastAsia="ru-RU"/>
        </w:rPr>
        <w:lastRenderedPageBreak/>
        <w:t>Владимирской области» (МКУ «ГКМХ») и Государственным унитарным предприятием Владимирской области «Бюро технической инвентаризации» (ГУП ВО «БТИ»), ст. 84 ЛК РФ.</w:t>
      </w:r>
    </w:p>
    <w:p w:rsidR="009D2062" w:rsidRDefault="007544AD">
      <w:pPr>
        <w:spacing w:after="0"/>
        <w:ind w:right="28" w:firstLine="567"/>
        <w:jc w:val="both"/>
      </w:pPr>
      <w:r>
        <w:rPr>
          <w:rFonts w:ascii="Times New Roman" w:hAnsi="Times New Roman" w:cs="Times New Roman"/>
          <w:sz w:val="24"/>
          <w:szCs w:val="24"/>
          <w:lang w:eastAsia="ru-RU"/>
        </w:rPr>
        <w:t>В целях приведения лесохозяйственного регламента в соответствии с новыми принятыми федеральными законами и подзаконными нормативными актами МКУ «ГКМХ» выполнены работы по внесению изменений в лесохозяйственный регламент Радужного городского лесничества. Также в лесохозяйственный регламент внесены изменения в связи с выявлением технических ошибок.</w:t>
      </w:r>
    </w:p>
    <w:p w:rsidR="009D2062" w:rsidRDefault="007544AD">
      <w:pPr>
        <w:spacing w:after="0"/>
        <w:ind w:right="28" w:firstLine="567"/>
        <w:jc w:val="both"/>
      </w:pPr>
      <w:r>
        <w:rPr>
          <w:rFonts w:ascii="Times New Roman" w:hAnsi="Times New Roman" w:cs="Times New Roman"/>
          <w:color w:val="111111"/>
          <w:sz w:val="24"/>
          <w:szCs w:val="24"/>
          <w:lang w:eastAsia="ru-RU"/>
        </w:rPr>
        <w:t>Внесение изменений в лесохозяйственные регламенты осуществляется в порядке, установленном пунктами 9 - 17 Состава лесохозяйственных регламентов, порядка их разработки, сроков их действия и порядка внесения в них изменений.</w:t>
      </w:r>
    </w:p>
    <w:p w:rsidR="009D2062" w:rsidRDefault="009D2062">
      <w:pPr>
        <w:spacing w:after="0" w:line="360" w:lineRule="auto"/>
        <w:ind w:right="31" w:firstLine="567"/>
        <w:jc w:val="both"/>
        <w:rPr>
          <w:color w:val="111111"/>
        </w:rPr>
      </w:pPr>
    </w:p>
    <w:p w:rsidR="009D2062" w:rsidRDefault="007544AD">
      <w:pPr>
        <w:spacing w:after="0"/>
        <w:ind w:right="31" w:firstLine="567"/>
        <w:jc w:val="center"/>
        <w:rPr>
          <w:sz w:val="26"/>
          <w:szCs w:val="26"/>
        </w:rPr>
      </w:pPr>
      <w:r>
        <w:rPr>
          <w:rFonts w:ascii="Times New Roman" w:hAnsi="Times New Roman" w:cs="Times New Roman"/>
          <w:b/>
          <w:bCs/>
          <w:sz w:val="26"/>
          <w:szCs w:val="26"/>
          <w:lang w:eastAsia="ru-RU"/>
        </w:rPr>
        <w:t>Сведения о разработчиках</w:t>
      </w:r>
    </w:p>
    <w:p w:rsidR="009D2062" w:rsidRDefault="007544AD">
      <w:pPr>
        <w:spacing w:after="0"/>
        <w:ind w:right="31" w:firstLine="567"/>
        <w:jc w:val="both"/>
      </w:pPr>
      <w:r>
        <w:rPr>
          <w:rFonts w:ascii="Times New Roman" w:hAnsi="Times New Roman" w:cs="Times New Roman"/>
          <w:sz w:val="24"/>
          <w:szCs w:val="24"/>
          <w:lang w:eastAsia="ru-RU"/>
        </w:rPr>
        <w:t>Лесохозяйственный регламент разработан специалистами Государственного унитарного предприятия Владимирской области «Бюро технической инвентаризации».</w:t>
      </w:r>
    </w:p>
    <w:p w:rsidR="009D2062" w:rsidRDefault="007544AD">
      <w:pPr>
        <w:spacing w:after="0"/>
      </w:pPr>
      <w:r>
        <w:rPr>
          <w:rFonts w:ascii="Times New Roman" w:hAnsi="Times New Roman" w:cs="Times New Roman"/>
          <w:sz w:val="24"/>
          <w:szCs w:val="24"/>
          <w:lang w:eastAsia="ru-RU"/>
        </w:rPr>
        <w:t>Государственное унитарное предприятие Владимирской области «Бюро технической инвентаризации» (ГУП ВО «БТИ»).</w:t>
      </w:r>
    </w:p>
    <w:p w:rsidR="009D2062" w:rsidRDefault="007544AD">
      <w:r>
        <w:rPr>
          <w:rFonts w:ascii="Times New Roman" w:hAnsi="Times New Roman" w:cs="Times New Roman"/>
          <w:sz w:val="24"/>
          <w:szCs w:val="24"/>
          <w:lang w:eastAsia="ru-RU"/>
        </w:rPr>
        <w:t>Юридический адрес: 600009, г. Владимир, ул. Полины Осипенко, д. 3А</w:t>
      </w:r>
    </w:p>
    <w:p w:rsidR="009D2062" w:rsidRDefault="007544AD">
      <w:pPr>
        <w:spacing w:after="0"/>
      </w:pPr>
      <w:r>
        <w:rPr>
          <w:rFonts w:ascii="Times New Roman" w:hAnsi="Times New Roman" w:cs="Times New Roman"/>
          <w:sz w:val="24"/>
          <w:szCs w:val="24"/>
          <w:lang w:eastAsia="ru-RU"/>
        </w:rPr>
        <w:t>ОГРН 1123328004051 ИНН/КПП 3328483876/332801001</w:t>
      </w:r>
    </w:p>
    <w:p w:rsidR="009D2062" w:rsidRDefault="007544AD">
      <w:pPr>
        <w:spacing w:after="0"/>
      </w:pPr>
      <w:r>
        <w:rPr>
          <w:rFonts w:ascii="Times New Roman" w:hAnsi="Times New Roman" w:cs="Times New Roman"/>
          <w:sz w:val="24"/>
          <w:szCs w:val="24"/>
          <w:lang w:eastAsia="ru-RU"/>
        </w:rPr>
        <w:t>р/с 40602810400260000012</w:t>
      </w:r>
    </w:p>
    <w:p w:rsidR="009D2062" w:rsidRDefault="007544AD">
      <w:pPr>
        <w:spacing w:after="0"/>
      </w:pPr>
      <w:r>
        <w:rPr>
          <w:rFonts w:ascii="Times New Roman" w:hAnsi="Times New Roman" w:cs="Times New Roman"/>
          <w:sz w:val="24"/>
          <w:szCs w:val="24"/>
          <w:lang w:eastAsia="ru-RU"/>
        </w:rPr>
        <w:t>ПАО «МИНБАНК» Г. МОСКВА</w:t>
      </w:r>
    </w:p>
    <w:p w:rsidR="009D2062" w:rsidRDefault="007544AD">
      <w:pPr>
        <w:spacing w:after="0"/>
      </w:pPr>
      <w:r>
        <w:rPr>
          <w:rFonts w:ascii="Times New Roman" w:hAnsi="Times New Roman" w:cs="Times New Roman"/>
          <w:sz w:val="24"/>
          <w:szCs w:val="24"/>
          <w:lang w:eastAsia="ru-RU"/>
        </w:rPr>
        <w:t>к/с 30101810300000000600</w:t>
      </w:r>
    </w:p>
    <w:p w:rsidR="009D2062" w:rsidRDefault="007544AD">
      <w:pPr>
        <w:spacing w:after="0"/>
      </w:pPr>
      <w:r>
        <w:rPr>
          <w:rFonts w:ascii="Times New Roman" w:hAnsi="Times New Roman" w:cs="Times New Roman"/>
          <w:sz w:val="24"/>
          <w:szCs w:val="24"/>
          <w:lang w:eastAsia="ru-RU"/>
        </w:rPr>
        <w:t>БИК 044525600 </w:t>
      </w:r>
    </w:p>
    <w:p w:rsidR="009D2062" w:rsidRDefault="007544AD">
      <w:pPr>
        <w:spacing w:after="0"/>
      </w:pPr>
      <w:r>
        <w:rPr>
          <w:rFonts w:ascii="Times New Roman" w:hAnsi="Times New Roman" w:cs="Times New Roman"/>
          <w:sz w:val="24"/>
          <w:szCs w:val="24"/>
          <w:lang w:eastAsia="ru-RU"/>
        </w:rPr>
        <w:t>Телефон/факс: 8(4922) 53-07-61/53-37-38</w:t>
      </w:r>
    </w:p>
    <w:p w:rsidR="009D2062" w:rsidRDefault="009D2062">
      <w:pPr>
        <w:spacing w:after="0"/>
        <w:rPr>
          <w:rFonts w:ascii="Times New Roman" w:hAnsi="Times New Roman" w:cs="Times New Roman"/>
          <w:sz w:val="24"/>
          <w:szCs w:val="24"/>
        </w:rPr>
      </w:pPr>
    </w:p>
    <w:p w:rsidR="009D2062" w:rsidRDefault="007544AD">
      <w:pPr>
        <w:spacing w:after="0"/>
        <w:jc w:val="center"/>
        <w:rPr>
          <w:sz w:val="26"/>
          <w:szCs w:val="26"/>
        </w:rPr>
      </w:pPr>
      <w:r>
        <w:rPr>
          <w:rFonts w:ascii="Times New Roman" w:hAnsi="Times New Roman" w:cs="Times New Roman"/>
          <w:b/>
          <w:bCs/>
          <w:sz w:val="26"/>
          <w:szCs w:val="26"/>
        </w:rPr>
        <w:t>Информационная база для составления лесохозяйственного регламента</w:t>
      </w:r>
    </w:p>
    <w:p w:rsidR="009D2062" w:rsidRDefault="007544AD">
      <w:pPr>
        <w:spacing w:after="0"/>
        <w:ind w:right="31" w:firstLine="567"/>
        <w:jc w:val="both"/>
      </w:pPr>
      <w:r>
        <w:rPr>
          <w:rFonts w:ascii="Times New Roman" w:hAnsi="Times New Roman" w:cs="Times New Roman"/>
          <w:color w:val="111111"/>
          <w:sz w:val="24"/>
          <w:szCs w:val="24"/>
          <w:lang w:eastAsia="ru-RU"/>
        </w:rPr>
        <w:t>В лесохозяйственный регламент могут быть внесены изменения в случаях:</w:t>
      </w:r>
    </w:p>
    <w:p w:rsidR="009D2062" w:rsidRDefault="007544AD">
      <w:pPr>
        <w:spacing w:after="0"/>
        <w:ind w:right="31" w:firstLine="567"/>
        <w:jc w:val="both"/>
      </w:pPr>
      <w:r>
        <w:rPr>
          <w:rFonts w:ascii="Times New Roman" w:hAnsi="Times New Roman" w:cs="Times New Roman"/>
          <w:color w:val="111111"/>
          <w:sz w:val="24"/>
          <w:szCs w:val="24"/>
          <w:lang w:eastAsia="ru-RU"/>
        </w:rPr>
        <w:t>- изменения структуры и состояния лесов, выявленных в процессе проведения лесоустройства, специальных обследований, включающих в себя сведения о лесных пожарах и лесных насаждениях, поврежденных вредн</w:t>
      </w:r>
      <w:r>
        <w:rPr>
          <w:rFonts w:ascii="Times New Roman" w:hAnsi="Times New Roman" w:cs="Times New Roman"/>
          <w:sz w:val="24"/>
          <w:szCs w:val="24"/>
          <w:lang w:eastAsia="ru-RU"/>
        </w:rPr>
        <w:t>ыми организмами, промышленными выбросами, ветровалами (буреломами) и другими негативными воздействиями, а также в результате лесопатологических обследований;</w:t>
      </w:r>
    </w:p>
    <w:p w:rsidR="009D2062" w:rsidRDefault="007544AD">
      <w:pPr>
        <w:spacing w:after="0"/>
        <w:ind w:right="31" w:firstLine="567"/>
        <w:jc w:val="both"/>
      </w:pPr>
      <w:r>
        <w:rPr>
          <w:rFonts w:ascii="Times New Roman" w:hAnsi="Times New Roman" w:cs="Times New Roman"/>
          <w:sz w:val="24"/>
          <w:szCs w:val="24"/>
          <w:lang w:eastAsia="ru-RU"/>
        </w:rPr>
        <w:t>- принятия или изменения нормативных правовых актов в области лесных отношений;</w:t>
      </w:r>
    </w:p>
    <w:p w:rsidR="009D2062" w:rsidRDefault="007544AD">
      <w:pPr>
        <w:spacing w:after="0"/>
        <w:ind w:right="31" w:firstLine="567"/>
        <w:jc w:val="both"/>
      </w:pPr>
      <w:r>
        <w:rPr>
          <w:rFonts w:ascii="Times New Roman" w:hAnsi="Times New Roman" w:cs="Times New Roman"/>
          <w:color w:val="111111"/>
          <w:sz w:val="24"/>
          <w:szCs w:val="24"/>
          <w:lang w:eastAsia="ru-RU"/>
        </w:rPr>
        <w:t>- выявления технических ошибок.</w:t>
      </w:r>
    </w:p>
    <w:p w:rsidR="009D2062" w:rsidRDefault="007544AD">
      <w:pPr>
        <w:spacing w:after="0"/>
        <w:ind w:right="31" w:firstLine="567"/>
        <w:jc w:val="both"/>
      </w:pPr>
      <w:r>
        <w:rPr>
          <w:rFonts w:ascii="Times New Roman" w:hAnsi="Times New Roman" w:cs="Times New Roman"/>
          <w:color w:val="111111"/>
          <w:sz w:val="24"/>
          <w:szCs w:val="24"/>
          <w:lang w:eastAsia="ru-RU"/>
        </w:rPr>
        <w:t>При внесении изменений в лесохозяйственный регламент использовались:</w:t>
      </w:r>
    </w:p>
    <w:p w:rsidR="009D2062" w:rsidRDefault="007544AD">
      <w:pPr>
        <w:spacing w:after="0"/>
        <w:ind w:right="31" w:firstLine="567"/>
        <w:jc w:val="both"/>
      </w:pPr>
      <w:r>
        <w:rPr>
          <w:rFonts w:ascii="Times New Roman" w:hAnsi="Times New Roman" w:cs="Times New Roman"/>
          <w:color w:val="111111"/>
          <w:sz w:val="24"/>
          <w:szCs w:val="24"/>
          <w:lang w:eastAsia="ru-RU"/>
        </w:rPr>
        <w:t>- материалы лесоустройства 2021 г. Городских лесов ЗАТО г. Радужный;</w:t>
      </w:r>
    </w:p>
    <w:p w:rsidR="009D2062" w:rsidRDefault="007544AD">
      <w:pPr>
        <w:spacing w:after="0"/>
        <w:ind w:right="31" w:firstLine="567"/>
        <w:jc w:val="both"/>
      </w:pPr>
      <w:r>
        <w:rPr>
          <w:rFonts w:ascii="Times New Roman" w:hAnsi="Times New Roman" w:cs="Times New Roman"/>
          <w:color w:val="111111"/>
          <w:sz w:val="24"/>
          <w:szCs w:val="24"/>
          <w:lang w:eastAsia="ru-RU"/>
        </w:rPr>
        <w:t>- данные лесопатологического обследования за 2025 г.</w:t>
      </w:r>
    </w:p>
    <w:p w:rsidR="009D2062" w:rsidRDefault="007544AD">
      <w:pPr>
        <w:spacing w:after="0"/>
        <w:ind w:right="31" w:firstLine="567"/>
        <w:jc w:val="both"/>
      </w:pPr>
      <w:r>
        <w:rPr>
          <w:rFonts w:ascii="Times New Roman" w:hAnsi="Times New Roman" w:cs="Times New Roman"/>
          <w:color w:val="111111"/>
          <w:sz w:val="24"/>
          <w:szCs w:val="24"/>
          <w:lang w:eastAsia="ru-RU"/>
        </w:rPr>
        <w:t>- сведения государственного лесного реестра на 31.12.2024 г.</w:t>
      </w:r>
    </w:p>
    <w:p w:rsidR="009D2062" w:rsidRDefault="007544AD">
      <w:pPr>
        <w:spacing w:after="0"/>
        <w:ind w:right="31" w:firstLine="567"/>
        <w:jc w:val="both"/>
      </w:pPr>
      <w:r>
        <w:rPr>
          <w:rFonts w:ascii="Times New Roman" w:hAnsi="Times New Roman" w:cs="Times New Roman"/>
          <w:color w:val="111111"/>
          <w:sz w:val="24"/>
          <w:szCs w:val="24"/>
          <w:lang w:eastAsia="ru-RU"/>
        </w:rPr>
        <w:t>- материалы генерального планирования г.о. ЗАТО г. Радужный.</w:t>
      </w:r>
    </w:p>
    <w:p w:rsidR="009D2062" w:rsidRDefault="007544AD">
      <w:pPr>
        <w:spacing w:after="0"/>
        <w:ind w:right="31" w:firstLine="567"/>
        <w:jc w:val="both"/>
      </w:pPr>
      <w:r>
        <w:rPr>
          <w:rFonts w:ascii="Times New Roman" w:hAnsi="Times New Roman" w:cs="Times New Roman"/>
          <w:color w:val="000000"/>
          <w:sz w:val="24"/>
          <w:szCs w:val="24"/>
          <w:lang w:eastAsia="ru-RU"/>
        </w:rPr>
        <w:t>Лесохозяйственный регламент составлен на основе действующих федеральных законов, постановлений Правительства Российской Федерации, нормативных правовых актов Министерства природных ресурсов и экологии Российской Федерации, Федерального агентства лесного хозяйства, нормативных документов Правительства Владимирской области, Законодательного Собрания Владимирской области, Администрации Владимирской области, Губернатора Владимирской.</w:t>
      </w:r>
    </w:p>
    <w:p w:rsidR="009D2062" w:rsidRDefault="009D2062">
      <w:pPr>
        <w:spacing w:after="0"/>
        <w:ind w:right="31" w:firstLine="567"/>
        <w:jc w:val="center"/>
        <w:rPr>
          <w:rFonts w:ascii="Times New Roman" w:hAnsi="Times New Roman" w:cs="Times New Roman"/>
          <w:color w:val="000000"/>
          <w:sz w:val="24"/>
          <w:szCs w:val="24"/>
          <w:lang w:eastAsia="ru-RU"/>
        </w:rPr>
      </w:pPr>
    </w:p>
    <w:p w:rsidR="009D2062" w:rsidRDefault="007544AD">
      <w:pPr>
        <w:spacing w:after="0"/>
        <w:ind w:right="31" w:firstLine="567"/>
        <w:jc w:val="center"/>
        <w:rPr>
          <w:b/>
          <w:bCs/>
          <w:color w:val="000000"/>
          <w:sz w:val="26"/>
          <w:szCs w:val="26"/>
        </w:rPr>
      </w:pPr>
      <w:r>
        <w:rPr>
          <w:rFonts w:ascii="Times New Roman" w:hAnsi="Times New Roman" w:cs="Times New Roman"/>
          <w:b/>
          <w:bCs/>
          <w:color w:val="000000"/>
          <w:sz w:val="26"/>
          <w:szCs w:val="26"/>
          <w:lang w:eastAsia="ru-RU"/>
        </w:rPr>
        <w:t>Нормативные правовые документы</w:t>
      </w:r>
    </w:p>
    <w:p w:rsidR="009D2062" w:rsidRDefault="007544AD">
      <w:pPr>
        <w:spacing w:after="29"/>
        <w:jc w:val="both"/>
        <w:rPr>
          <w:color w:val="000000"/>
        </w:rPr>
      </w:pPr>
      <w:r>
        <w:rPr>
          <w:rFonts w:ascii="Times New Roman" w:hAnsi="Times New Roman" w:cs="Times New Roman"/>
          <w:color w:val="000000"/>
          <w:sz w:val="24"/>
          <w:szCs w:val="24"/>
        </w:rPr>
        <w:tab/>
        <w:t>1. Лесной кодекс Российской Федерации от 04.12.2006 № 200-ФЗ;</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2. Водный кодекс Российской Федерации от 03.06.2006 № 74-ФЗ;</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3. Земельный кодекс Российской Федерации от 25.10.2001 № 136-ФЗ;</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4. Гражданский кодекс Российской Федерации от 30.11.1994 № 51-ФЗ;</w:t>
      </w:r>
    </w:p>
    <w:p w:rsidR="009D2062" w:rsidRDefault="007544AD">
      <w:pPr>
        <w:pStyle w:val="a1"/>
        <w:tabs>
          <w:tab w:val="left" w:pos="709"/>
          <w:tab w:val="left" w:pos="993"/>
          <w:tab w:val="left" w:pos="7170"/>
        </w:tabs>
        <w:spacing w:line="276" w:lineRule="auto"/>
        <w:rPr>
          <w:color w:val="000000"/>
          <w:sz w:val="24"/>
          <w:szCs w:val="24"/>
        </w:rPr>
      </w:pPr>
      <w:r>
        <w:rPr>
          <w:rFonts w:cs="Calibri"/>
          <w:color w:val="000000"/>
          <w:sz w:val="24"/>
          <w:szCs w:val="24"/>
        </w:rPr>
        <w:tab/>
      </w:r>
      <w:r>
        <w:rPr>
          <w:color w:val="000000"/>
          <w:sz w:val="24"/>
          <w:szCs w:val="24"/>
        </w:rPr>
        <w:t>5. Градостроительный кодекс Российской Федерации от 29.12.2004 № 190-ФЗ;</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6. Кодекс Российской Федерации об административных правонарушениях от 30.12.2001           № 195-ФЗ;</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7. Федеральный закон от 08.01.1998 № 3-ФЗ «О наркотических средствах и психотропных веществах»;</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8. Федеральный закон от 21.12.1994 № 69-ФЗ «О пожарной безопасности»;</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9. Федеральный закон от 21.12.1994 № 68-ФЗ «О защите населения и территорий от чрезвычайных ситуаций природного и техногенного характера»;</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10. Федеральный закон от 22.07.2008 № 123-ФЗ «Технический регламент о требованиях пожарной безопасности»;</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11. Федеральный закон от 24.04.1995 № 52-ФЗ «О животном мире»;</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12. Федеральный закон от 10.01.2002 № 7-ФЗ «Об охране окружающей среды»;</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13. Федеральный закон от 19.07.1997 № 109-Ф3 «О безопасном обращении с пестицидами и агрохимикатами»;</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14. Федеральный закон от 21.07.1997 № 117-ФЗ «О безопасности гидротехнических сооружений»;</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15. Федеральный закон от 31.03.1999 № 69-ФЗ «О газоснабжении в Российской Федерации»;</w:t>
      </w:r>
    </w:p>
    <w:p w:rsidR="009D2062" w:rsidRDefault="007544AD">
      <w:pPr>
        <w:pStyle w:val="a1"/>
        <w:spacing w:after="29" w:line="276" w:lineRule="auto"/>
        <w:rPr>
          <w:color w:val="000000"/>
          <w:sz w:val="24"/>
          <w:szCs w:val="24"/>
        </w:rPr>
      </w:pPr>
      <w:r>
        <w:rPr>
          <w:rFonts w:cs="Calibri"/>
          <w:color w:val="000000"/>
          <w:sz w:val="24"/>
          <w:szCs w:val="24"/>
        </w:rPr>
        <w:tab/>
      </w:r>
      <w:r>
        <w:rPr>
          <w:color w:val="000000"/>
          <w:sz w:val="24"/>
          <w:szCs w:val="24"/>
        </w:rPr>
        <w:t xml:space="preserve">16. Федеральный закон от </w:t>
      </w:r>
      <w:r w:rsidR="00243D48">
        <w:rPr>
          <w:color w:val="000000"/>
          <w:sz w:val="24"/>
          <w:szCs w:val="24"/>
        </w:rPr>
        <w:t>26.12.2008 №</w:t>
      </w:r>
      <w:r>
        <w:rPr>
          <w:color w:val="000000"/>
          <w:sz w:val="24"/>
          <w:szCs w:val="24"/>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D2062" w:rsidRDefault="007544AD">
      <w:pPr>
        <w:pStyle w:val="a1"/>
        <w:spacing w:after="29" w:line="276" w:lineRule="auto"/>
        <w:rPr>
          <w:color w:val="000000"/>
          <w:sz w:val="24"/>
          <w:szCs w:val="24"/>
        </w:rPr>
      </w:pPr>
      <w:r>
        <w:rPr>
          <w:color w:val="000000"/>
          <w:sz w:val="24"/>
          <w:szCs w:val="24"/>
        </w:rPr>
        <w:tab/>
        <w:t>17. Федеральный закон от 24.11.1996 № 132-ФЗ «Об основах туристской деятельности в Российской Федерации»;</w:t>
      </w:r>
    </w:p>
    <w:p w:rsidR="009D2062" w:rsidRDefault="007544AD">
      <w:pPr>
        <w:pStyle w:val="a1"/>
        <w:spacing w:after="29" w:line="276" w:lineRule="auto"/>
        <w:rPr>
          <w:color w:val="000000"/>
          <w:sz w:val="24"/>
          <w:szCs w:val="24"/>
        </w:rPr>
      </w:pPr>
      <w:r>
        <w:rPr>
          <w:color w:val="000000"/>
          <w:sz w:val="24"/>
          <w:szCs w:val="24"/>
        </w:rPr>
        <w:tab/>
        <w:t>18. Федеральный закон от 24.07.2007 № 221-ФЗ «О кадастровой деятельности»;</w:t>
      </w:r>
    </w:p>
    <w:p w:rsidR="009D2062" w:rsidRDefault="007544AD">
      <w:pPr>
        <w:pStyle w:val="a1"/>
        <w:spacing w:after="29" w:line="276" w:lineRule="auto"/>
        <w:rPr>
          <w:color w:val="000000"/>
          <w:sz w:val="24"/>
          <w:szCs w:val="24"/>
        </w:rPr>
      </w:pPr>
      <w:r>
        <w:rPr>
          <w:color w:val="000000"/>
          <w:sz w:val="24"/>
          <w:szCs w:val="24"/>
        </w:rPr>
        <w:tab/>
        <w:t>19. Федеральный закон от 14.03.1995 № 33-Ф3 «Об особо охраняемых природных территориях»;</w:t>
      </w:r>
    </w:p>
    <w:p w:rsidR="009D2062" w:rsidRDefault="007544AD">
      <w:pPr>
        <w:pStyle w:val="a1"/>
        <w:spacing w:after="29" w:line="276" w:lineRule="auto"/>
        <w:rPr>
          <w:color w:val="000000"/>
          <w:sz w:val="24"/>
          <w:szCs w:val="24"/>
        </w:rPr>
      </w:pPr>
      <w:r>
        <w:rPr>
          <w:color w:val="000000"/>
          <w:sz w:val="24"/>
          <w:szCs w:val="24"/>
        </w:rPr>
        <w:tab/>
        <w:t>20. Федеральный закон от 24.07.2009 № 209-ФЗ «Об охоте и о сохранении охотничьих ресурсов, и о внесении изменений в отдельные законодательные акты Российской Федерации»;</w:t>
      </w:r>
    </w:p>
    <w:p w:rsidR="009D2062" w:rsidRDefault="007544AD">
      <w:pPr>
        <w:pStyle w:val="a1"/>
        <w:spacing w:after="29" w:line="276" w:lineRule="auto"/>
        <w:rPr>
          <w:color w:val="000000"/>
          <w:sz w:val="24"/>
          <w:szCs w:val="24"/>
        </w:rPr>
      </w:pPr>
      <w:r>
        <w:rPr>
          <w:color w:val="000000"/>
          <w:sz w:val="24"/>
          <w:szCs w:val="24"/>
        </w:rPr>
        <w:tab/>
        <w:t>21. Федеральный закон от 17.12.1997 № 149-ФЗ «О семеноводстве»;</w:t>
      </w:r>
    </w:p>
    <w:p w:rsidR="009D2062" w:rsidRDefault="007544AD">
      <w:pPr>
        <w:pStyle w:val="a1"/>
        <w:spacing w:after="29" w:line="276" w:lineRule="auto"/>
        <w:rPr>
          <w:color w:val="000000"/>
          <w:sz w:val="24"/>
          <w:szCs w:val="24"/>
        </w:rPr>
      </w:pPr>
      <w:r>
        <w:rPr>
          <w:color w:val="000000"/>
          <w:sz w:val="24"/>
          <w:szCs w:val="24"/>
        </w:rPr>
        <w:tab/>
        <w:t>22. 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9D2062" w:rsidRDefault="007544AD">
      <w:pPr>
        <w:pStyle w:val="a1"/>
        <w:spacing w:after="29" w:line="276" w:lineRule="auto"/>
        <w:rPr>
          <w:color w:val="000000"/>
          <w:sz w:val="24"/>
          <w:szCs w:val="24"/>
        </w:rPr>
      </w:pPr>
      <w:r>
        <w:rPr>
          <w:color w:val="000000"/>
          <w:sz w:val="24"/>
          <w:szCs w:val="24"/>
        </w:rPr>
        <w:tab/>
        <w:t>23. Федеральный закон от 30.12.2020 № 494-ФЗ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p w:rsidR="009D2062" w:rsidRDefault="007544AD">
      <w:pPr>
        <w:pStyle w:val="a1"/>
        <w:spacing w:after="29" w:line="276" w:lineRule="auto"/>
        <w:rPr>
          <w:color w:val="000000"/>
          <w:sz w:val="24"/>
          <w:szCs w:val="24"/>
        </w:rPr>
      </w:pPr>
      <w:r>
        <w:rPr>
          <w:color w:val="000000"/>
          <w:sz w:val="24"/>
          <w:szCs w:val="24"/>
        </w:rPr>
        <w:tab/>
        <w:t>24. Федеральный закон от 08.12.2020 № 429-ФЗ «О внесении изменений в отдельные законодательные акты Российской Федерации»;</w:t>
      </w:r>
    </w:p>
    <w:p w:rsidR="009D2062" w:rsidRDefault="007544AD">
      <w:pPr>
        <w:pStyle w:val="a1"/>
        <w:spacing w:after="29" w:line="276" w:lineRule="auto"/>
        <w:rPr>
          <w:color w:val="000000"/>
          <w:sz w:val="24"/>
          <w:szCs w:val="24"/>
        </w:rPr>
      </w:pPr>
      <w:r>
        <w:rPr>
          <w:color w:val="000000"/>
          <w:sz w:val="24"/>
          <w:szCs w:val="24"/>
        </w:rPr>
        <w:tab/>
        <w:t>25. Федеральный закон от 26.09.1997 № 125-ФЗ «О свободе совести и о религиозных объединениях»;</w:t>
      </w:r>
    </w:p>
    <w:p w:rsidR="009D2062" w:rsidRDefault="007544AD">
      <w:pPr>
        <w:pStyle w:val="a1"/>
        <w:spacing w:after="29" w:line="276" w:lineRule="auto"/>
        <w:rPr>
          <w:color w:val="000000"/>
          <w:sz w:val="24"/>
          <w:szCs w:val="24"/>
        </w:rPr>
      </w:pPr>
      <w:r>
        <w:rPr>
          <w:color w:val="000000"/>
          <w:sz w:val="24"/>
          <w:szCs w:val="24"/>
        </w:rPr>
        <w:tab/>
        <w:t>26. Распоряжение Правительства Российской Федерации от 17.07.2012 № 1283-р «Об утверждении Перечня объектов лесной инфраструктуры для защитных лесов, эксплуатационных лесов и резервных лесов»;</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27. Распоряжение Правительства Российской Федерации от 19.07.2019 № 1605-р «Об утверждении нормативов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28. Распоряжение Правительства Российской Федерации от 23.04.2022 № 999-р «Об утверждении Перечня некапитальных строений, </w:t>
      </w:r>
      <w:r w:rsidR="00243D48">
        <w:rPr>
          <w:rFonts w:ascii="Times New Roman" w:hAnsi="Times New Roman" w:cs="Times New Roman"/>
          <w:color w:val="000000"/>
          <w:sz w:val="24"/>
          <w:szCs w:val="24"/>
        </w:rPr>
        <w:t>сооружений, не</w:t>
      </w:r>
      <w:r>
        <w:rPr>
          <w:rFonts w:ascii="Times New Roman" w:hAnsi="Times New Roman" w:cs="Times New Roman"/>
          <w:color w:val="000000"/>
          <w:sz w:val="24"/>
          <w:szCs w:val="24"/>
        </w:rPr>
        <w:t xml:space="preserve"> связанных с созданием лесной инфраструктуры, для защитных лесов, эксплуатационных лесов, резервных лесов»;</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29. Распоряжение Правительства Российской Федерации от 30.04.2022 №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и резервных лесов»;</w:t>
      </w:r>
    </w:p>
    <w:p w:rsidR="009D2062" w:rsidRDefault="007544AD">
      <w:pPr>
        <w:spacing w:after="29"/>
        <w:jc w:val="both"/>
      </w:pPr>
      <w:r>
        <w:rPr>
          <w:rFonts w:ascii="Times New Roman" w:hAnsi="Times New Roman" w:cs="Times New Roman"/>
          <w:color w:val="000000"/>
          <w:sz w:val="24"/>
          <w:szCs w:val="24"/>
        </w:rPr>
        <w:tab/>
        <w:t>30. Распоряжение Правительства Российской Федерации от 03.10.2022 № 2894-р «Об утверждении перечня сведений, подлежащих внесению в государственный лесной реестр органами государственной власти, органами местного самоуправления, уполномоченными в соответствии со статьями 81-84 Лесного кодекса Российской Федерации на принятие соответствующих решений, рассмотрение документов и перечня документов, подлежащих размещению в государственном лесном реестре органами государственной власти, органами местного самоуправления, уполномоченными в соответствии со статьями 81-84 Лесного кодекса Российской Федерации на принятие соответствующих решений, рассмотрение документов»</w:t>
      </w:r>
      <w:r>
        <w:rPr>
          <w:rFonts w:ascii="Times New Roman" w:hAnsi="Times New Roman" w:cs="Times New Roman"/>
          <w:color w:val="000000"/>
          <w:sz w:val="24"/>
          <w:szCs w:val="24"/>
          <w:u w:val="single"/>
        </w:rPr>
        <w:t>;</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31. Постановление Правительства Российской Федерации от 22.05.2007 № 310 «О ставках платы за единицу объёма лесных ресурсов и ставках платы за единицу площади лесного участка, находящегося в федеральной собственности»;</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32. 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33. Постановление Правительства Российской Федерации от 23.07.2009 № 604 «О реализации древесины, которая получена при использовании лесов, расположенных на землях лесного фонда, в соответствии со статьями 43-46 Лесного кодекса Российской Федерации»;</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34. Постановление Правительства Российской Федерации от 17.05.2011 № 376 «О чрезвычайных ситуациях в лесах, возникших вследствие лесных пожаров»;</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35. Постановление Правительства Российской Федерации от 17.05.2011 года № 377 «Об утверждении Правил разработки и утверждения плана тушения лесных пожаров и его формы»; </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36. Постановление Правительства Российской Федерации от 18.08.2011 № 687 «Об утверждении Правил осуществления контроля за достоверностью сведений о пожарной опасности в лесах и лесных пожарах»;</w:t>
      </w:r>
    </w:p>
    <w:p w:rsidR="009D2062" w:rsidRDefault="007544AD">
      <w:pPr>
        <w:spacing w:after="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37. Постановление Правительства Российской Федерации от 29.12.2018 № 1730 «Об утверждении особенностей возмещения вреда, причиненного лесам и находящимся в них природным объектам вследствие нарушения лесного законодательства»;</w:t>
      </w:r>
    </w:p>
    <w:p w:rsidR="009D2062" w:rsidRDefault="007544AD">
      <w:pPr>
        <w:spacing w:after="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38. Постановление Правительства Российской Федерации от 30.07.2020 № 1143 «О внесении изменений в некоторые акты Правительства Российской Федерации по вопросам рубки деревьев и кустарников»;</w:t>
      </w:r>
    </w:p>
    <w:p w:rsidR="009D2062" w:rsidRDefault="007544AD">
      <w:pPr>
        <w:pStyle w:val="a1"/>
        <w:spacing w:line="276" w:lineRule="auto"/>
        <w:rPr>
          <w:color w:val="000000"/>
          <w:sz w:val="24"/>
          <w:szCs w:val="24"/>
        </w:rPr>
      </w:pPr>
      <w:r>
        <w:rPr>
          <w:rFonts w:cs="Calibri"/>
          <w:color w:val="000000"/>
          <w:sz w:val="24"/>
          <w:szCs w:val="24"/>
        </w:rPr>
        <w:tab/>
      </w:r>
      <w:r>
        <w:rPr>
          <w:color w:val="000000"/>
          <w:sz w:val="24"/>
          <w:szCs w:val="24"/>
        </w:rPr>
        <w:t>39. Постановление Правительства Российской Федерации от 07.10.2020 № 1614 «Об утверждении Правил пожарной безопасности в лесах»;</w:t>
      </w:r>
    </w:p>
    <w:p w:rsidR="009D2062" w:rsidRDefault="007544AD">
      <w:pPr>
        <w:pStyle w:val="a1"/>
        <w:spacing w:after="29" w:line="276" w:lineRule="auto"/>
        <w:rPr>
          <w:color w:val="000000"/>
          <w:sz w:val="24"/>
          <w:szCs w:val="24"/>
        </w:rPr>
      </w:pPr>
      <w:r>
        <w:rPr>
          <w:rFonts w:cs="Calibri"/>
          <w:color w:val="000000"/>
          <w:sz w:val="24"/>
          <w:szCs w:val="24"/>
        </w:rPr>
        <w:tab/>
      </w:r>
      <w:r>
        <w:rPr>
          <w:color w:val="000000"/>
          <w:sz w:val="24"/>
          <w:szCs w:val="24"/>
        </w:rPr>
        <w:t>40. Постановление Правительства Российской Федерации от 09.12.2020 № 2047 «Об утверждении Правил санитарной безопасности в лесах»;</w:t>
      </w:r>
    </w:p>
    <w:p w:rsidR="009D2062" w:rsidRDefault="007544AD">
      <w:pPr>
        <w:spacing w:after="29"/>
        <w:jc w:val="both"/>
        <w:rPr>
          <w:rFonts w:ascii="Times New Roman" w:hAnsi="Times New Roman" w:cs="Times New Roman"/>
          <w:color w:val="000000"/>
          <w:sz w:val="24"/>
          <w:szCs w:val="24"/>
        </w:rPr>
      </w:pPr>
      <w:r>
        <w:rPr>
          <w:rFonts w:ascii="Times New Roman" w:hAnsi="Times New Roman" w:cs="Times New Roman"/>
          <w:color w:val="000000"/>
          <w:sz w:val="24"/>
          <w:szCs w:val="24"/>
        </w:rPr>
        <w:tab/>
        <w:t>41. Постановление Правительства Российской Федерации от 18.12.2020 № 2164 «О внесении изменений в приложение № 4 к особенностям возмещения вреда, причиненного лесам и находящимся в них природным объектам вследствие нарушения лесного законодательства»;</w:t>
      </w:r>
    </w:p>
    <w:p w:rsidR="009D2062" w:rsidRDefault="007544AD">
      <w:pPr>
        <w:pStyle w:val="a1"/>
        <w:spacing w:line="276" w:lineRule="auto"/>
        <w:rPr>
          <w:color w:val="000000"/>
          <w:sz w:val="24"/>
          <w:szCs w:val="24"/>
        </w:rPr>
      </w:pPr>
      <w:r>
        <w:rPr>
          <w:rFonts w:cs="Calibri"/>
          <w:color w:val="000000"/>
          <w:sz w:val="24"/>
          <w:szCs w:val="24"/>
        </w:rPr>
        <w:tab/>
      </w:r>
      <w:r>
        <w:rPr>
          <w:color w:val="000000"/>
          <w:sz w:val="24"/>
          <w:szCs w:val="24"/>
        </w:rPr>
        <w:t>42. Постановление Правительства Российской Федерации от 18.03.2021 № 409 «О внесении изменений в Правила эксплуатации единой государственной автоматизированной информационной системы учета древесины и сделок с ней»;</w:t>
      </w:r>
    </w:p>
    <w:p w:rsidR="009D2062" w:rsidRDefault="007544AD">
      <w:pPr>
        <w:pStyle w:val="a1"/>
        <w:spacing w:line="276" w:lineRule="auto"/>
        <w:rPr>
          <w:color w:val="000000"/>
          <w:sz w:val="24"/>
          <w:szCs w:val="24"/>
        </w:rPr>
      </w:pPr>
      <w:r>
        <w:rPr>
          <w:color w:val="000000"/>
          <w:sz w:val="24"/>
          <w:szCs w:val="24"/>
        </w:rPr>
        <w:tab/>
        <w:t>43. Постановление Правительства Российской Федерации от 30.11.2021 № 2128 «О порядке определения характеристик древесины и учета древесины»;</w:t>
      </w:r>
    </w:p>
    <w:p w:rsidR="009D2062" w:rsidRDefault="007544AD">
      <w:pPr>
        <w:pStyle w:val="a1"/>
        <w:spacing w:line="276" w:lineRule="auto"/>
        <w:rPr>
          <w:color w:val="000000"/>
          <w:sz w:val="24"/>
          <w:szCs w:val="24"/>
        </w:rPr>
      </w:pPr>
      <w:r>
        <w:rPr>
          <w:color w:val="000000"/>
          <w:sz w:val="24"/>
          <w:szCs w:val="24"/>
        </w:rPr>
        <w:tab/>
        <w:t>44. Постановление Правительства Российской Федерации от 06.12.2021 № 2214 «Об утверждении формы электронного сопроводительного документа на транспортировку древесины и продукции ее переработки, состава сведений, включаемых в электронный сопроводительный документ на транспортировку древесины и продукции ее переработки, а также требований к формату и порядку заполнения электронного сопроводительного документа на транспортировку древесины и продукции ее переработки и о признании утратившим силу постановления Правительства Российской Федерации от 16.10.2020 № 1696»;</w:t>
      </w:r>
    </w:p>
    <w:p w:rsidR="009D2062" w:rsidRDefault="007544AD">
      <w:pPr>
        <w:spacing w:after="0"/>
        <w:jc w:val="both"/>
      </w:pPr>
      <w:r>
        <w:rPr>
          <w:rFonts w:ascii="Times New Roman" w:hAnsi="Times New Roman" w:cs="Times New Roman"/>
          <w:color w:val="000000"/>
          <w:sz w:val="24"/>
          <w:szCs w:val="24"/>
        </w:rPr>
        <w:tab/>
        <w:t>45. Постановление Правительства Российской Федерации от 27.12.2023 № 2332 «Об утверждении Правил разработки и утверждения</w:t>
      </w:r>
      <w:hyperlink r:id="rId7" w:anchor="6540IN" w:history="1">
        <w:r>
          <w:rPr>
            <w:rStyle w:val="a6"/>
            <w:rFonts w:ascii="Times New Roman" w:hAnsi="Times New Roman" w:cs="Times New Roman"/>
            <w:color w:val="000000"/>
            <w:sz w:val="24"/>
            <w:szCs w:val="24"/>
            <w:u w:val="none"/>
          </w:rPr>
          <w:t xml:space="preserve"> плана противопожарного обустройства лесов на территории лесничества</w:t>
        </w:r>
      </w:hyperlink>
      <w:r>
        <w:rPr>
          <w:rFonts w:ascii="Times New Roman" w:hAnsi="Times New Roman" w:cs="Times New Roman"/>
          <w:color w:val="000000"/>
          <w:sz w:val="24"/>
          <w:szCs w:val="24"/>
        </w:rPr>
        <w:t> и его </w:t>
      </w:r>
      <w:hyperlink r:id="rId8" w:anchor="7DQ0KC" w:history="1">
        <w:r>
          <w:rPr>
            <w:rStyle w:val="a6"/>
            <w:rFonts w:ascii="Times New Roman" w:hAnsi="Times New Roman" w:cs="Times New Roman"/>
            <w:color w:val="000000"/>
            <w:sz w:val="24"/>
            <w:szCs w:val="24"/>
            <w:u w:val="none"/>
          </w:rPr>
          <w:t>формы</w:t>
        </w:r>
      </w:hyperlink>
      <w:r>
        <w:rPr>
          <w:rFonts w:ascii="Times New Roman" w:hAnsi="Times New Roman" w:cs="Times New Roman"/>
          <w:color w:val="000000"/>
          <w:sz w:val="24"/>
          <w:szCs w:val="24"/>
        </w:rPr>
        <w:t>, </w:t>
      </w:r>
      <w:hyperlink r:id="rId9" w:anchor="7E40KG" w:history="1">
        <w:r>
          <w:rPr>
            <w:rStyle w:val="a6"/>
            <w:rFonts w:ascii="Times New Roman" w:hAnsi="Times New Roman" w:cs="Times New Roman"/>
            <w:color w:val="000000"/>
            <w:sz w:val="24"/>
            <w:szCs w:val="24"/>
            <w:u w:val="none"/>
          </w:rPr>
          <w:t>Правил разработки плана противопожарного обустройства лесов на территории субъекта Российской Федерации</w:t>
        </w:r>
      </w:hyperlink>
      <w:r>
        <w:rPr>
          <w:rFonts w:ascii="Times New Roman" w:hAnsi="Times New Roman" w:cs="Times New Roman"/>
          <w:color w:val="000000"/>
          <w:sz w:val="24"/>
          <w:szCs w:val="24"/>
        </w:rPr>
        <w:t> и его </w:t>
      </w:r>
      <w:hyperlink r:id="rId10" w:anchor="7EG0KI" w:history="1">
        <w:r>
          <w:rPr>
            <w:rStyle w:val="a6"/>
            <w:rFonts w:ascii="Times New Roman" w:hAnsi="Times New Roman" w:cs="Times New Roman"/>
            <w:color w:val="000000"/>
            <w:sz w:val="24"/>
            <w:szCs w:val="24"/>
            <w:u w:val="none"/>
          </w:rPr>
          <w:t>формы</w:t>
        </w:r>
      </w:hyperlink>
      <w:r>
        <w:rPr>
          <w:rStyle w:val="a6"/>
          <w:rFonts w:ascii="Times New Roman" w:hAnsi="Times New Roman" w:cs="Times New Roman"/>
          <w:color w:val="000000"/>
          <w:sz w:val="24"/>
          <w:szCs w:val="24"/>
          <w:u w:val="none"/>
        </w:rPr>
        <w:t>»;</w:t>
      </w:r>
    </w:p>
    <w:p w:rsidR="009D2062" w:rsidRDefault="007544AD">
      <w:pPr>
        <w:spacing w:after="0"/>
        <w:jc w:val="both"/>
      </w:pPr>
      <w:r>
        <w:rPr>
          <w:rFonts w:ascii="Times New Roman" w:hAnsi="Times New Roman" w:cs="Times New Roman"/>
          <w:color w:val="000000"/>
          <w:sz w:val="24"/>
          <w:szCs w:val="24"/>
        </w:rPr>
        <w:tab/>
        <w:t>46. Постановление Правительства Российской Федерации от 22.04.2025 № 526 «О мерах противопожарного обустройства лесов»;</w:t>
      </w:r>
    </w:p>
    <w:p w:rsidR="009D2062" w:rsidRDefault="007544AD">
      <w:pPr>
        <w:spacing w:after="0"/>
        <w:jc w:val="both"/>
      </w:pPr>
      <w:r>
        <w:rPr>
          <w:rStyle w:val="blk"/>
          <w:rFonts w:ascii="Times New Roman" w:hAnsi="Times New Roman" w:cs="Times New Roman"/>
          <w:color w:val="000000"/>
          <w:sz w:val="24"/>
          <w:szCs w:val="24"/>
        </w:rPr>
        <w:t xml:space="preserve"> </w:t>
      </w:r>
      <w:r>
        <w:rPr>
          <w:rStyle w:val="blk"/>
          <w:rFonts w:ascii="Times New Roman" w:hAnsi="Times New Roman" w:cs="Times New Roman"/>
          <w:color w:val="000000"/>
          <w:sz w:val="24"/>
          <w:szCs w:val="24"/>
        </w:rPr>
        <w:tab/>
        <w:t>47. Приказ Минприроды России от 11.11.2013 №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rsidR="009D2062" w:rsidRDefault="007544AD">
      <w:pPr>
        <w:spacing w:after="0"/>
      </w:pPr>
      <w:r>
        <w:rPr>
          <w:rStyle w:val="blk"/>
          <w:rFonts w:ascii="Times New Roman" w:hAnsi="Times New Roman" w:cs="Times New Roman"/>
          <w:sz w:val="24"/>
          <w:szCs w:val="24"/>
        </w:rPr>
        <w:tab/>
        <w:t>48. Приказ Минприроды России от 23.07.2014 № 274 «Об утверждении Порядка мониторинга пожарной опасности в лесах и лесных пожаров»;</w:t>
      </w:r>
    </w:p>
    <w:p w:rsidR="009D2062" w:rsidRDefault="007544AD">
      <w:pPr>
        <w:spacing w:after="0"/>
        <w:jc w:val="both"/>
        <w:rPr>
          <w:rFonts w:ascii="Times New Roman" w:hAnsi="Times New Roman" w:cs="Times New Roman"/>
          <w:color w:val="000000"/>
          <w:sz w:val="24"/>
          <w:szCs w:val="24"/>
        </w:rPr>
      </w:pPr>
      <w:r>
        <w:rPr>
          <w:rStyle w:val="blk"/>
          <w:rFonts w:ascii="Times New Roman" w:hAnsi="Times New Roman" w:cs="Times New Roman"/>
          <w:color w:val="000000"/>
          <w:sz w:val="24"/>
          <w:szCs w:val="24"/>
        </w:rPr>
        <w:tab/>
        <w:t>49. Приказ Минприроды России от 18.08.2014 № 367 «Перечень лесорастительных зон Российской Федерации и Перечень лесных районов Российской Федерации»;</w:t>
      </w:r>
    </w:p>
    <w:p w:rsidR="009D2062" w:rsidRDefault="007544AD">
      <w:pPr>
        <w:spacing w:after="0"/>
        <w:jc w:val="both"/>
      </w:pPr>
      <w:r>
        <w:rPr>
          <w:rStyle w:val="blk"/>
          <w:rFonts w:ascii="Times New Roman" w:hAnsi="Times New Roman" w:cs="Times New Roman"/>
          <w:sz w:val="24"/>
          <w:szCs w:val="24"/>
        </w:rPr>
        <w:tab/>
        <w:t>50. Приказ Минприроды России от 06.09.2016 № 457 «Об</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утверждении</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Порядка</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ограничения</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пребывания</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граждан</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в</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лесах</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и</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въезда</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в них</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транспортных</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средств</w:t>
      </w:r>
      <w:r>
        <w:rPr>
          <w:rStyle w:val="blk"/>
          <w:rFonts w:ascii="Times New Roman" w:hAnsi="Times New Roman" w:cs="Times New Roman"/>
          <w:sz w:val="24"/>
          <w:szCs w:val="24"/>
        </w:rPr>
        <w:t>,</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проведения</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в</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лесах</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определенных видов работ в целях обеспечения пожарной безопасности в</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лесах</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и</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Порядка</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ограничения</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пребывания</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граждан</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в</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лесах</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и</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въезда</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в них</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транспортных</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средств</w:t>
      </w:r>
      <w:r>
        <w:rPr>
          <w:rStyle w:val="blk"/>
          <w:rFonts w:ascii="Times New Roman" w:hAnsi="Times New Roman" w:cs="Times New Roman"/>
          <w:sz w:val="24"/>
          <w:szCs w:val="24"/>
        </w:rPr>
        <w:t>,</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проведения</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в</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лесах</w:t>
      </w:r>
      <w:r>
        <w:rPr>
          <w:rStyle w:val="apple-converted-space"/>
          <w:rFonts w:ascii="Times New Roman" w:hAnsi="Times New Roman" w:cs="Times New Roman"/>
          <w:sz w:val="24"/>
          <w:szCs w:val="24"/>
        </w:rPr>
        <w:t xml:space="preserve"> </w:t>
      </w:r>
      <w:r>
        <w:rPr>
          <w:rStyle w:val="blk"/>
          <w:rFonts w:ascii="Times New Roman" w:hAnsi="Times New Roman" w:cs="Times New Roman"/>
          <w:sz w:val="24"/>
          <w:szCs w:val="24"/>
        </w:rPr>
        <w:t>определенных видов работ в целях обеспечения санитарной безопасности в</w:t>
      </w:r>
      <w:r>
        <w:rPr>
          <w:rStyle w:val="apple-converted-space"/>
          <w:rFonts w:ascii="Times New Roman" w:hAnsi="Times New Roman" w:cs="Times New Roman"/>
          <w:sz w:val="24"/>
          <w:szCs w:val="24"/>
        </w:rPr>
        <w:t xml:space="preserve"> </w:t>
      </w:r>
      <w:r>
        <w:rPr>
          <w:rStyle w:val="b"/>
          <w:rFonts w:ascii="Times New Roman" w:hAnsi="Times New Roman" w:cs="Times New Roman"/>
          <w:sz w:val="24"/>
          <w:szCs w:val="24"/>
        </w:rPr>
        <w:t>лесах</w:t>
      </w:r>
      <w:r>
        <w:rPr>
          <w:rStyle w:val="blk"/>
          <w:rFonts w:ascii="Times New Roman" w:hAnsi="Times New Roman" w:cs="Times New Roman"/>
          <w:sz w:val="24"/>
          <w:szCs w:val="24"/>
        </w:rPr>
        <w:t>»;</w:t>
      </w:r>
    </w:p>
    <w:p w:rsidR="009D2062" w:rsidRDefault="007544AD">
      <w:pPr>
        <w:spacing w:after="0"/>
        <w:jc w:val="both"/>
      </w:pPr>
      <w:r>
        <w:rPr>
          <w:rStyle w:val="blk"/>
          <w:rFonts w:ascii="Times New Roman" w:hAnsi="Times New Roman" w:cs="Times New Roman"/>
          <w:sz w:val="24"/>
          <w:szCs w:val="24"/>
        </w:rPr>
        <w:tab/>
        <w:t>51. Приказ Минприроды России от 11.11.2016 № 588 «Об утверждении Порядка представления в Федеральное агентство лесного хозяйства органами государственной власти и органами местного самоуправления документированной информации, содержащейся в государственном лесном реестре»;</w:t>
      </w:r>
    </w:p>
    <w:p w:rsidR="009D2062" w:rsidRDefault="007544AD">
      <w:pPr>
        <w:spacing w:after="0"/>
        <w:jc w:val="both"/>
        <w:rPr>
          <w:rStyle w:val="blk"/>
          <w:rFonts w:ascii="Times New Roman" w:hAnsi="Times New Roman" w:cs="Times New Roman"/>
          <w:color w:val="000000"/>
          <w:sz w:val="24"/>
          <w:szCs w:val="24"/>
          <w:shd w:val="clear" w:color="auto" w:fill="FFFFFF"/>
        </w:rPr>
      </w:pPr>
      <w:r>
        <w:rPr>
          <w:rStyle w:val="blk"/>
          <w:rFonts w:ascii="Times New Roman" w:hAnsi="Times New Roman" w:cs="Times New Roman"/>
          <w:color w:val="000000"/>
          <w:sz w:val="24"/>
          <w:szCs w:val="24"/>
          <w:shd w:val="clear" w:color="auto" w:fill="FFFFFF"/>
        </w:rPr>
        <w:tab/>
        <w:t>52. Приказ Минприроды России от 09.01.2017 № 1 «Об утверждении Порядка лесозащитного районирования»;</w:t>
      </w:r>
    </w:p>
    <w:p w:rsidR="009D2062" w:rsidRDefault="007544AD">
      <w:pPr>
        <w:spacing w:after="0"/>
        <w:jc w:val="both"/>
        <w:rPr>
          <w:rFonts w:ascii="Times New Roman" w:hAnsi="Times New Roman" w:cs="Times New Roman"/>
          <w:color w:val="000000"/>
          <w:sz w:val="24"/>
          <w:szCs w:val="24"/>
          <w:shd w:val="clear" w:color="auto" w:fill="FFFFFF"/>
        </w:rPr>
      </w:pPr>
      <w:r>
        <w:rPr>
          <w:rStyle w:val="blk"/>
          <w:rFonts w:ascii="Times New Roman" w:hAnsi="Times New Roman" w:cs="Times New Roman"/>
          <w:color w:val="000000"/>
          <w:sz w:val="24"/>
          <w:szCs w:val="24"/>
          <w:shd w:val="clear" w:color="auto" w:fill="FFFFFF"/>
        </w:rPr>
        <w:tab/>
        <w:t xml:space="preserve">53. Приказ Минприроды России от 27.02.2017 № 72 «Об утверждении </w:t>
      </w:r>
      <w:r>
        <w:rPr>
          <w:rStyle w:val="blk"/>
          <w:rFonts w:ascii="Times New Roman" w:hAnsi="Times New Roman" w:cs="Times New Roman"/>
          <w:color w:val="000000"/>
          <w:sz w:val="24"/>
          <w:szCs w:val="24"/>
        </w:rPr>
        <w:t xml:space="preserve">состава лесохозяйственных регламентов, порядка их разработки, сроков их </w:t>
      </w:r>
      <w:r>
        <w:rPr>
          <w:rStyle w:val="blk"/>
          <w:rFonts w:ascii="Times New Roman" w:hAnsi="Times New Roman" w:cs="Times New Roman"/>
          <w:color w:val="000000"/>
          <w:sz w:val="24"/>
          <w:szCs w:val="24"/>
          <w:shd w:val="clear" w:color="auto" w:fill="FFFFFF"/>
        </w:rPr>
        <w:t>действия и порядка внесения в них изменений»;</w:t>
      </w:r>
    </w:p>
    <w:p w:rsidR="009D2062" w:rsidRDefault="007544AD">
      <w:pPr>
        <w:spacing w:after="0"/>
        <w:jc w:val="both"/>
      </w:pPr>
      <w:r>
        <w:rPr>
          <w:rStyle w:val="blk"/>
          <w:rFonts w:ascii="Times New Roman" w:hAnsi="Times New Roman" w:cs="Times New Roman"/>
          <w:color w:val="000000"/>
          <w:sz w:val="24"/>
          <w:szCs w:val="24"/>
          <w:shd w:val="clear" w:color="auto" w:fill="FFFFFF"/>
        </w:rPr>
        <w:tab/>
        <w:t>54. Приказ Минприроды России от 09.03.2017 № 78 «Об утверждении перечня информации, включаемой в отчёт об охране лесов от пожаров, формы и порядка представления отчета об охране лесов от пожаров, а также требований к формату отчёта об охране лесов от пожаров в электронной форме, перечня информации, включаемой в отчёт о защите лесов, формы и порядка представления отчета о защите лесов, а также требований к формату отчёта о защите лесов в электронной форме»;</w:t>
      </w:r>
    </w:p>
    <w:p w:rsidR="009D2062" w:rsidRDefault="007544AD">
      <w:pPr>
        <w:spacing w:after="0"/>
        <w:jc w:val="both"/>
      </w:pPr>
      <w:r>
        <w:rPr>
          <w:rStyle w:val="blk"/>
          <w:rFonts w:ascii="Times New Roman" w:hAnsi="Times New Roman" w:cs="Times New Roman"/>
          <w:color w:val="000000"/>
          <w:sz w:val="24"/>
          <w:szCs w:val="24"/>
          <w:shd w:val="clear" w:color="auto" w:fill="FFFFFF"/>
        </w:rPr>
        <w:tab/>
        <w:t>55. Приказ Минприроды России от 05.04.2017 № 156 «Об утверждении Порядка осуществления государственного лесопатологического мониторинга»;</w:t>
      </w:r>
    </w:p>
    <w:p w:rsidR="009D2062" w:rsidRDefault="007544AD">
      <w:pPr>
        <w:spacing w:after="0"/>
        <w:jc w:val="both"/>
      </w:pPr>
      <w:r>
        <w:rPr>
          <w:rStyle w:val="blk"/>
          <w:rFonts w:ascii="Times New Roman" w:hAnsi="Times New Roman" w:cs="Times New Roman"/>
          <w:color w:val="000000"/>
          <w:sz w:val="24"/>
          <w:szCs w:val="24"/>
          <w:shd w:val="clear" w:color="auto" w:fill="FFFFFF"/>
        </w:rPr>
        <w:tab/>
        <w:t>56. Приказ Минприроды России от 08.06.2017 № 283 «Об утверждении особенностей осуществления профилактических и реабилитационных мероприятий в зонах радиоактивного загрязнения лесов»;</w:t>
      </w:r>
    </w:p>
    <w:p w:rsidR="009D2062" w:rsidRDefault="007544AD">
      <w:pPr>
        <w:spacing w:after="0"/>
        <w:jc w:val="both"/>
      </w:pPr>
      <w:r>
        <w:rPr>
          <w:rFonts w:ascii="Times New Roman" w:hAnsi="Times New Roman" w:cs="Times New Roman"/>
          <w:color w:val="000000"/>
          <w:sz w:val="24"/>
          <w:szCs w:val="24"/>
        </w:rPr>
        <w:tab/>
        <w:t>57. Приказ Минприроды России от 11.03.2019 № 150 «Об утверждении порядка отнесения земель, предназначенных для лесовосстановления, к землям, на которых расположены леса, и формы соответствующего акта»;</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58. Приказ Минприроды России от 07.07.2020 № 417 «Об утверждении </w:t>
      </w:r>
      <w:r>
        <w:rPr>
          <w:rFonts w:ascii="Times New Roman" w:hAnsi="Times New Roman" w:cs="Times New Roman"/>
          <w:color w:val="000000"/>
          <w:sz w:val="24"/>
          <w:szCs w:val="24"/>
        </w:rPr>
        <w:t xml:space="preserve">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w:t>
      </w:r>
      <w:r>
        <w:rPr>
          <w:rStyle w:val="blk"/>
          <w:rFonts w:ascii="Times New Roman" w:hAnsi="Times New Roman" w:cs="Times New Roman"/>
          <w:color w:val="000000"/>
          <w:sz w:val="24"/>
          <w:szCs w:val="24"/>
          <w:shd w:val="clear" w:color="auto" w:fill="FFFFFF"/>
        </w:rPr>
        <w:t>без установления сервитута»;</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59. Приказ Минприроды России от 02.07.2020 № 408 «Об утверждении </w:t>
      </w:r>
      <w:r>
        <w:rPr>
          <w:rFonts w:ascii="Times New Roman" w:hAnsi="Times New Roman" w:cs="Times New Roman"/>
          <w:color w:val="000000"/>
          <w:sz w:val="24"/>
          <w:szCs w:val="24"/>
        </w:rPr>
        <w:t>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и с установлением или без установления сервитута, публичного сервиту</w:t>
      </w:r>
      <w:r>
        <w:rPr>
          <w:rStyle w:val="blk"/>
          <w:rFonts w:ascii="Times New Roman" w:hAnsi="Times New Roman" w:cs="Times New Roman"/>
          <w:color w:val="000000"/>
          <w:sz w:val="24"/>
          <w:szCs w:val="24"/>
          <w:shd w:val="clear" w:color="auto" w:fill="FFFFFF"/>
        </w:rPr>
        <w:t>та»;</w:t>
      </w:r>
    </w:p>
    <w:p w:rsidR="009D2062" w:rsidRDefault="007544AD">
      <w:pPr>
        <w:spacing w:after="0"/>
        <w:jc w:val="both"/>
      </w:pPr>
      <w:r>
        <w:rPr>
          <w:rStyle w:val="blk"/>
          <w:rFonts w:ascii="Times New Roman" w:hAnsi="Times New Roman" w:cs="Times New Roman"/>
          <w:color w:val="000000"/>
          <w:sz w:val="24"/>
          <w:szCs w:val="24"/>
          <w:shd w:val="clear" w:color="auto" w:fill="FFFFFF"/>
        </w:rPr>
        <w:tab/>
        <w:t>60. Приказ Минприроды России от 10.07.2020 №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rsidR="009D2062" w:rsidRDefault="007544AD">
      <w:pPr>
        <w:spacing w:after="0"/>
        <w:jc w:val="both"/>
        <w:rPr>
          <w:rStyle w:val="blk"/>
          <w:rFonts w:ascii="Times New Roman" w:hAnsi="Times New Roman" w:cs="Times New Roman"/>
          <w:color w:val="000000"/>
          <w:sz w:val="24"/>
          <w:szCs w:val="24"/>
          <w:shd w:val="clear" w:color="auto" w:fill="FFFFFF"/>
        </w:rPr>
      </w:pPr>
      <w:r>
        <w:rPr>
          <w:rStyle w:val="blk"/>
          <w:rFonts w:ascii="Times New Roman" w:hAnsi="Times New Roman" w:cs="Times New Roman"/>
          <w:color w:val="000000"/>
          <w:sz w:val="24"/>
          <w:szCs w:val="24"/>
          <w:shd w:val="clear" w:color="auto" w:fill="FFFFFF"/>
        </w:rPr>
        <w:tab/>
        <w:t>61. Приказ Минприроды России от 10.07.2020 № 435 «Об утверждении типовых договоров безвозмездного пользования лесными участками»;</w:t>
      </w:r>
    </w:p>
    <w:p w:rsidR="009D2062" w:rsidRDefault="007544AD">
      <w:pPr>
        <w:spacing w:after="0"/>
        <w:jc w:val="both"/>
      </w:pPr>
      <w:r>
        <w:rPr>
          <w:rFonts w:ascii="Times New Roman" w:hAnsi="Times New Roman" w:cs="Times New Roman"/>
          <w:color w:val="000000"/>
          <w:sz w:val="24"/>
          <w:szCs w:val="24"/>
        </w:rPr>
        <w:tab/>
        <w:t xml:space="preserve">62. Приказ Минприроды от 22.07.2020 № 469 «Об утверждении Правил использования лесов для выращивания посадочного материала лесных растений </w:t>
      </w:r>
      <w:r>
        <w:rPr>
          <w:rStyle w:val="blk"/>
          <w:rFonts w:ascii="Times New Roman" w:hAnsi="Times New Roman" w:cs="Times New Roman"/>
          <w:color w:val="000000"/>
          <w:sz w:val="24"/>
          <w:szCs w:val="24"/>
          <w:shd w:val="clear" w:color="auto" w:fill="FFFFFF"/>
        </w:rPr>
        <w:t>(саженцев, сеянцев)»;</w:t>
      </w:r>
    </w:p>
    <w:p w:rsidR="009D2062" w:rsidRDefault="007544AD">
      <w:pPr>
        <w:spacing w:after="0"/>
        <w:jc w:val="both"/>
      </w:pPr>
      <w:r>
        <w:rPr>
          <w:rStyle w:val="blk"/>
          <w:rFonts w:ascii="Times New Roman" w:hAnsi="Times New Roman" w:cs="Times New Roman"/>
          <w:color w:val="000000"/>
          <w:sz w:val="24"/>
          <w:szCs w:val="24"/>
          <w:shd w:val="clear" w:color="auto" w:fill="FFFFFF"/>
        </w:rPr>
        <w:tab/>
        <w:t>63. Приказ Минприроды России от 28.07.2020 № 487 «Об утверждении Правил использования лесов для осуществления научно-исследовательской деятельности, образовательной деятельности»;</w:t>
      </w:r>
    </w:p>
    <w:p w:rsidR="009D2062" w:rsidRDefault="007544AD">
      <w:pPr>
        <w:spacing w:after="0"/>
        <w:jc w:val="both"/>
      </w:pPr>
      <w:r>
        <w:rPr>
          <w:rStyle w:val="blk"/>
          <w:rFonts w:ascii="Times New Roman" w:hAnsi="Times New Roman" w:cs="Times New Roman"/>
          <w:color w:val="000000"/>
          <w:sz w:val="24"/>
          <w:szCs w:val="24"/>
          <w:shd w:val="clear" w:color="auto" w:fill="FFFFFF"/>
        </w:rPr>
        <w:tab/>
        <w:t>64. Приказ Минприроды России от 27.07.2020 № 488 «Об утверждении типового договора</w:t>
      </w:r>
      <w:r>
        <w:rPr>
          <w:rStyle w:val="blk"/>
          <w:rFonts w:ascii="Times New Roman" w:hAnsi="Times New Roman" w:cs="Times New Roman"/>
          <w:color w:val="000000"/>
          <w:sz w:val="24"/>
          <w:szCs w:val="24"/>
        </w:rPr>
        <w:t xml:space="preserve"> </w:t>
      </w:r>
      <w:r>
        <w:rPr>
          <w:rStyle w:val="blk"/>
          <w:rFonts w:ascii="Times New Roman" w:hAnsi="Times New Roman" w:cs="Times New Roman"/>
          <w:color w:val="000000"/>
          <w:sz w:val="24"/>
          <w:szCs w:val="24"/>
          <w:shd w:val="clear" w:color="auto" w:fill="FFFFFF"/>
        </w:rPr>
        <w:t xml:space="preserve">купли-продажи лесных насаждений»; </w:t>
      </w:r>
    </w:p>
    <w:p w:rsidR="009D2062" w:rsidRDefault="007544AD">
      <w:pPr>
        <w:spacing w:after="0"/>
        <w:jc w:val="both"/>
      </w:pPr>
      <w:r>
        <w:rPr>
          <w:rStyle w:val="blk"/>
          <w:rFonts w:ascii="Times New Roman" w:hAnsi="Times New Roman" w:cs="Times New Roman"/>
          <w:color w:val="000000"/>
          <w:sz w:val="24"/>
          <w:szCs w:val="24"/>
          <w:shd w:val="clear" w:color="auto" w:fill="FFFFFF"/>
        </w:rPr>
        <w:tab/>
        <w:t>65. Приказ Минприроды России от 27.07.2020 № 491 «Об утверждении Порядка ведения государственного лесного реестра»;</w:t>
      </w:r>
    </w:p>
    <w:p w:rsidR="009D2062" w:rsidRDefault="007544AD">
      <w:pPr>
        <w:spacing w:after="0"/>
        <w:jc w:val="both"/>
      </w:pPr>
      <w:r>
        <w:rPr>
          <w:rStyle w:val="blk"/>
          <w:rFonts w:ascii="Times New Roman" w:hAnsi="Times New Roman" w:cs="Times New Roman"/>
          <w:color w:val="000000"/>
          <w:sz w:val="24"/>
          <w:szCs w:val="24"/>
          <w:shd w:val="clear" w:color="auto" w:fill="FFFFFF"/>
        </w:rPr>
        <w:tab/>
        <w:t>66. Приказ Минприроды России от 28.07.2020 № 494 «Об утверждении Правил заготовки пищевых лесных ресурсов и сбора лекарственных растений»;</w:t>
      </w:r>
    </w:p>
    <w:p w:rsidR="009D2062" w:rsidRDefault="007544AD">
      <w:pPr>
        <w:spacing w:after="0"/>
        <w:jc w:val="both"/>
      </w:pPr>
      <w:r>
        <w:rPr>
          <w:rStyle w:val="blk"/>
          <w:rFonts w:ascii="Times New Roman" w:hAnsi="Times New Roman" w:cs="Times New Roman"/>
          <w:color w:val="000000"/>
          <w:sz w:val="24"/>
          <w:szCs w:val="24"/>
          <w:shd w:val="clear" w:color="auto" w:fill="FFFFFF"/>
        </w:rPr>
        <w:tab/>
        <w:t>67. Приказ Минприроды России от 28.07.2020 № 495 «Об утверждении Правил использования лесов для переработки древесины и иных лесных ресурсов»;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68. Приказ Минприроды России от 28.07.2020 № 496 «Об утверждении Правил заготовки и сбора недревесных лесных ресурсов»;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69. Приказ Минприроды от 28.07.2020 № 497 «Об утверждении Правил использования лесов для выращивания лесных плодовых, ягодных, декоративных растений, лекарственных растений»;</w:t>
      </w:r>
    </w:p>
    <w:p w:rsidR="009D2062" w:rsidRDefault="007544AD">
      <w:pPr>
        <w:spacing w:after="0"/>
        <w:jc w:val="both"/>
      </w:pPr>
      <w:r>
        <w:rPr>
          <w:rStyle w:val="blk"/>
          <w:rFonts w:ascii="Times New Roman" w:hAnsi="Times New Roman" w:cs="Times New Roman"/>
          <w:color w:val="000000"/>
          <w:sz w:val="24"/>
          <w:szCs w:val="24"/>
          <w:shd w:val="clear" w:color="auto" w:fill="FFFFFF"/>
        </w:rPr>
        <w:tab/>
        <w:t>70. Приказ Минприроды России от 30.07.2020 № 513 «Об утверждении порядка государственной или муниципальной экспертизы проекта освоения лесов»;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71. Приказ Минприроды России от 30.07.2020 № 534 «Об утверждении Правил ухода за лесами»;</w:t>
      </w:r>
    </w:p>
    <w:p w:rsidR="009D2062" w:rsidRDefault="007544AD">
      <w:pPr>
        <w:spacing w:after="0"/>
        <w:jc w:val="both"/>
      </w:pPr>
      <w:r>
        <w:rPr>
          <w:rStyle w:val="blk"/>
          <w:rFonts w:ascii="Times New Roman" w:hAnsi="Times New Roman" w:cs="Times New Roman"/>
          <w:color w:val="000000"/>
          <w:sz w:val="24"/>
          <w:szCs w:val="24"/>
          <w:shd w:val="clear" w:color="auto" w:fill="FFFFFF"/>
        </w:rPr>
        <w:tab/>
        <w:t>72. Приказ Минприроды России от 30.07.2020 № 542 «Об утверждении типовых договоров аренды лесных участков»;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73. Приказ Минприроды России от 05.08.2020 № 564 «Об утверждении особенностей использования, охраны, защиты, воспроизводства лесов, расположенных на землях населенных пунктов»;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74. Приказ Минприроды России от 09.11.2020 № 908 «Об утверждении Правил использования лесов для осуществления рекреационной деятельности»;</w:t>
      </w:r>
    </w:p>
    <w:p w:rsidR="009D2062" w:rsidRDefault="007544AD">
      <w:pPr>
        <w:spacing w:after="0"/>
        <w:jc w:val="both"/>
      </w:pPr>
      <w:r>
        <w:rPr>
          <w:rStyle w:val="blk"/>
          <w:rFonts w:ascii="Times New Roman" w:hAnsi="Times New Roman" w:cs="Times New Roman"/>
          <w:color w:val="000000"/>
          <w:sz w:val="24"/>
          <w:szCs w:val="24"/>
          <w:shd w:val="clear" w:color="auto" w:fill="FFFFFF"/>
        </w:rPr>
        <w:tab/>
        <w:t>75. Приказ Минприроды России от 09.11.2020 № 909 «Об утверждении порядка использования районированных семян лесных растений основных лесных древесных пород»;</w:t>
      </w:r>
    </w:p>
    <w:p w:rsidR="009D2062" w:rsidRDefault="007544AD">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t>76. Приказ Минприроды России от 09.11.2020 № 910 «Об утверждении порядка проведения лесопатологических обследований и формы акта лесопатологического обследования»;</w:t>
      </w:r>
    </w:p>
    <w:p w:rsidR="009D2062" w:rsidRDefault="007544AD">
      <w:pPr>
        <w:spacing w:after="0"/>
        <w:jc w:val="both"/>
      </w:pPr>
      <w:r>
        <w:rPr>
          <w:rStyle w:val="blk"/>
          <w:rFonts w:ascii="Times New Roman" w:hAnsi="Times New Roman" w:cs="Times New Roman"/>
          <w:color w:val="000000"/>
          <w:sz w:val="24"/>
          <w:szCs w:val="24"/>
          <w:shd w:val="clear" w:color="auto" w:fill="FFFFFF"/>
        </w:rPr>
        <w:tab/>
        <w:t>77. Приказ Минприроды России от 09.11.2020 № 911 «Об утверждении Правил заготовки живицы»;</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78. </w:t>
      </w:r>
      <w:r>
        <w:rPr>
          <w:rFonts w:ascii="Times New Roman" w:hAnsi="Times New Roman" w:cs="Times New Roman"/>
          <w:color w:val="000000"/>
          <w:sz w:val="24"/>
          <w:szCs w:val="24"/>
        </w:rPr>
        <w:t>Приказ Минприроды России от 09.11.2020 № 912 «Об утверждении Правил осуществления мероприятий по предупреждению распространения вредных организмов»;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79. Приказ Минприроды России от 09.11.2020 № 913 «Об утверждении Правил ликвидации очагов вредных организмов»;</w:t>
      </w:r>
      <w:r>
        <w:rPr>
          <w:rStyle w:val="blk"/>
          <w:rFonts w:ascii="Times New Roman" w:hAnsi="Times New Roman" w:cs="Times New Roman"/>
          <w:color w:val="000000"/>
          <w:sz w:val="24"/>
          <w:szCs w:val="24"/>
          <w:shd w:val="clear" w:color="auto" w:fill="FFFFFF"/>
        </w:rPr>
        <w:tab/>
      </w:r>
    </w:p>
    <w:p w:rsidR="009D2062" w:rsidRDefault="007544AD">
      <w:pPr>
        <w:spacing w:after="0"/>
        <w:jc w:val="both"/>
      </w:pPr>
      <w:r>
        <w:rPr>
          <w:rStyle w:val="blk"/>
          <w:rFonts w:ascii="Times New Roman" w:hAnsi="Times New Roman" w:cs="Times New Roman"/>
          <w:color w:val="000000"/>
          <w:sz w:val="24"/>
          <w:szCs w:val="24"/>
          <w:shd w:val="clear" w:color="auto" w:fill="FFFFFF"/>
        </w:rPr>
        <w:tab/>
        <w:t>80. Приказ Минприроды России от 01.12.2020 № 993 «Об утверждении Правил заготовки древесины и особенностей заготовки древесины в лесничествах, лесопарках, указанных в статье 23 Лесного кодекса Российской Федерации»;</w:t>
      </w:r>
    </w:p>
    <w:p w:rsidR="009D2062" w:rsidRDefault="007544AD">
      <w:pPr>
        <w:spacing w:after="0"/>
        <w:jc w:val="both"/>
      </w:pPr>
      <w:r>
        <w:rPr>
          <w:rStyle w:val="blk"/>
          <w:rFonts w:ascii="Times New Roman" w:hAnsi="Times New Roman" w:cs="Times New Roman"/>
          <w:color w:val="000000"/>
          <w:sz w:val="24"/>
          <w:szCs w:val="24"/>
          <w:shd w:val="clear" w:color="auto" w:fill="FFFFFF"/>
        </w:rPr>
        <w:tab/>
        <w:t>81. Приказ Минприроды России от от 29.04.2021 № 303 «Об утверждении формы лесной декларации, порядка ее заполнения и подачи, требований к формату лесной декларации в электронной форме»;</w:t>
      </w:r>
    </w:p>
    <w:p w:rsidR="009D2062" w:rsidRDefault="007544AD">
      <w:pPr>
        <w:spacing w:after="0"/>
        <w:jc w:val="both"/>
      </w:pPr>
      <w:r>
        <w:rPr>
          <w:rStyle w:val="blk"/>
          <w:rFonts w:ascii="Times New Roman" w:hAnsi="Times New Roman" w:cs="Times New Roman"/>
          <w:color w:val="000000"/>
          <w:sz w:val="24"/>
          <w:szCs w:val="24"/>
          <w:shd w:val="clear" w:color="auto" w:fill="FFFFFF"/>
        </w:rPr>
        <w:tab/>
        <w:t>82. Приказ Минприроды России от 16.11.2021 № 864 «Об утверждении Состава проекта освоения лесов, порядка его разработки и внесения в него изменений, требований к формату проекта освоения лесов в форме электронного документа»;</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83. Приказ Минприроды </w:t>
      </w:r>
      <w:r w:rsidR="00243D48">
        <w:rPr>
          <w:rStyle w:val="blk"/>
          <w:rFonts w:ascii="Times New Roman" w:hAnsi="Times New Roman" w:cs="Times New Roman"/>
          <w:color w:val="000000"/>
          <w:sz w:val="24"/>
          <w:szCs w:val="24"/>
          <w:shd w:val="clear" w:color="auto" w:fill="FFFFFF"/>
        </w:rPr>
        <w:t>России от</w:t>
      </w:r>
      <w:r>
        <w:rPr>
          <w:rStyle w:val="blk"/>
          <w:rFonts w:ascii="Times New Roman" w:hAnsi="Times New Roman" w:cs="Times New Roman"/>
          <w:color w:val="000000"/>
          <w:sz w:val="24"/>
          <w:szCs w:val="24"/>
          <w:shd w:val="clear" w:color="auto" w:fill="FFFFFF"/>
        </w:rPr>
        <w:t xml:space="preserve"> 20.12.2021 №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84. Приказ Минприроды России от 24.12.2021 </w:t>
      </w:r>
      <w:r w:rsidR="00243D48">
        <w:rPr>
          <w:rStyle w:val="blk"/>
          <w:rFonts w:ascii="Times New Roman" w:hAnsi="Times New Roman" w:cs="Times New Roman"/>
          <w:color w:val="000000"/>
          <w:sz w:val="24"/>
          <w:szCs w:val="24"/>
          <w:shd w:val="clear" w:color="auto" w:fill="FFFFFF"/>
        </w:rPr>
        <w:t>№ 1007</w:t>
      </w:r>
      <w:r>
        <w:rPr>
          <w:rStyle w:val="blk"/>
          <w:rFonts w:ascii="Times New Roman" w:hAnsi="Times New Roman" w:cs="Times New Roman"/>
          <w:color w:val="000000"/>
          <w:sz w:val="24"/>
          <w:szCs w:val="24"/>
          <w:shd w:val="clear" w:color="auto" w:fill="FFFFFF"/>
        </w:rPr>
        <w:t xml:space="preserve"> «Об утверждении форм ведения государственного лесного реестра»;</w:t>
      </w:r>
    </w:p>
    <w:p w:rsidR="009D2062" w:rsidRDefault="007544AD">
      <w:pPr>
        <w:spacing w:after="0"/>
        <w:jc w:val="both"/>
      </w:pPr>
      <w:r>
        <w:rPr>
          <w:rStyle w:val="blk"/>
          <w:rFonts w:ascii="Times New Roman" w:hAnsi="Times New Roman" w:cs="Times New Roman"/>
          <w:color w:val="000000"/>
          <w:sz w:val="24"/>
          <w:szCs w:val="24"/>
          <w:shd w:val="clear" w:color="auto" w:fill="FFFFFF"/>
        </w:rPr>
        <w:tab/>
        <w:t>85. Приказ Минприроды России от 29.12.2021 №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w:t>
      </w:r>
    </w:p>
    <w:p w:rsidR="009D2062" w:rsidRDefault="007544AD">
      <w:pPr>
        <w:spacing w:after="0"/>
        <w:jc w:val="both"/>
      </w:pPr>
      <w:r>
        <w:rPr>
          <w:rStyle w:val="blk"/>
          <w:rFonts w:ascii="Times New Roman" w:hAnsi="Times New Roman" w:cs="Times New Roman"/>
          <w:color w:val="000000"/>
          <w:sz w:val="24"/>
          <w:szCs w:val="24"/>
          <w:shd w:val="clear" w:color="auto" w:fill="FFFFFF"/>
        </w:rPr>
        <w:tab/>
        <w:t>86. Приказ Минприроды России от 17.01.2022 №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w:t>
      </w:r>
    </w:p>
    <w:p w:rsidR="009D2062" w:rsidRDefault="007544AD">
      <w:pPr>
        <w:spacing w:after="0"/>
        <w:jc w:val="both"/>
      </w:pPr>
      <w:r>
        <w:rPr>
          <w:rStyle w:val="blk"/>
          <w:rFonts w:ascii="Times New Roman" w:hAnsi="Times New Roman" w:cs="Times New Roman"/>
          <w:color w:val="000000"/>
          <w:sz w:val="24"/>
          <w:szCs w:val="24"/>
          <w:shd w:val="clear" w:color="auto" w:fill="FFFFFF"/>
        </w:rPr>
        <w:tab/>
        <w:t>87. Приказ Минприроды России от 01.04.2022 № 244 «Об утверждении Правил тушения лесных пожаров»;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88. Приказ Минприроды России от 05.08.2022 № 510 «Об утверждении Лесоустроительной инструкции»;</w:t>
      </w:r>
    </w:p>
    <w:p w:rsidR="009D2062" w:rsidRDefault="007544AD">
      <w:pPr>
        <w:spacing w:after="0"/>
        <w:jc w:val="both"/>
      </w:pPr>
      <w:r>
        <w:rPr>
          <w:rStyle w:val="blk"/>
          <w:rFonts w:ascii="Times New Roman" w:hAnsi="Times New Roman" w:cs="Times New Roman"/>
          <w:color w:val="000000"/>
          <w:sz w:val="24"/>
          <w:szCs w:val="24"/>
          <w:shd w:val="clear" w:color="auto" w:fill="FFFFFF"/>
        </w:rPr>
        <w:tab/>
        <w:t>89. Приказ Минприроды России от 14.10.2022 № 687 «Об утверждении состава сведений, включаемых в таксационное описание лесосеки, порядка составления таксационного описания лесосеки, требований к его формату в электронной форме, порядка определения несоответствия таксационного описания информации о фактическом состоянии лесосеки, формы таксационного описания лесосеки»;</w:t>
      </w:r>
    </w:p>
    <w:p w:rsidR="009D2062" w:rsidRDefault="007544AD">
      <w:pPr>
        <w:spacing w:after="0"/>
        <w:jc w:val="both"/>
      </w:pPr>
      <w:r>
        <w:rPr>
          <w:rStyle w:val="blk"/>
          <w:rFonts w:ascii="Times New Roman" w:hAnsi="Times New Roman" w:cs="Times New Roman"/>
          <w:color w:val="000000"/>
          <w:sz w:val="24"/>
          <w:szCs w:val="24"/>
          <w:shd w:val="clear" w:color="auto" w:fill="FFFFFF"/>
        </w:rPr>
        <w:tab/>
        <w:t>90. Приказ Минприроды от 14.03.2025 № 102 «Об утверждении Перечня видов (пород) деревьев и кустарников, заготовка древесины которых не допускается»;</w:t>
      </w:r>
    </w:p>
    <w:p w:rsidR="009D2062" w:rsidRDefault="007544AD">
      <w:pPr>
        <w:spacing w:after="0"/>
        <w:jc w:val="both"/>
      </w:pPr>
      <w:r>
        <w:rPr>
          <w:rStyle w:val="blk"/>
          <w:rFonts w:ascii="Times New Roman" w:hAnsi="Times New Roman" w:cs="Times New Roman"/>
          <w:color w:val="000000"/>
          <w:sz w:val="24"/>
          <w:szCs w:val="24"/>
          <w:shd w:val="clear" w:color="auto" w:fill="FFFFFF"/>
        </w:rPr>
        <w:tab/>
        <w:t>91. Приказ Минприроды от 18.03.2025 № 112 «Об утверждении Перечня информации, включаемой в отчет о воспроизводстве лесов и лесоразведения, порядка фиксации этой информации, формы и порядка представления отчета о воспроизводстве лесов и лесоразведении, а также требований к формату отчета о воспроизводстве лесов и лесоразведении в электронной форме»;</w:t>
      </w:r>
    </w:p>
    <w:p w:rsidR="009D2062" w:rsidRDefault="007544AD">
      <w:pPr>
        <w:spacing w:after="0"/>
        <w:jc w:val="both"/>
      </w:pPr>
      <w:r>
        <w:rPr>
          <w:rStyle w:val="blk"/>
          <w:rFonts w:ascii="Times New Roman" w:hAnsi="Times New Roman" w:cs="Times New Roman"/>
          <w:color w:val="000000"/>
          <w:sz w:val="24"/>
          <w:szCs w:val="24"/>
          <w:shd w:val="clear" w:color="auto" w:fill="FFFFFF"/>
        </w:rPr>
        <w:tab/>
        <w:t>92. Приказ Минприроды от 19.03.2025 № 115 «Об утверждении Перечня информации, включаемой в отчет об использовании лесов, порядка фиксации этой информации, формы и порядка представления отчета об использовании лесов, а также требований к формату отчета об использовании лесов в электронной форме»;</w:t>
      </w:r>
    </w:p>
    <w:p w:rsidR="009D2062" w:rsidRDefault="007544AD">
      <w:pPr>
        <w:spacing w:after="0"/>
        <w:jc w:val="both"/>
      </w:pPr>
      <w:r>
        <w:rPr>
          <w:rStyle w:val="blk"/>
          <w:rFonts w:ascii="Times New Roman" w:hAnsi="Times New Roman" w:cs="Times New Roman"/>
          <w:color w:val="000000"/>
          <w:sz w:val="24"/>
          <w:szCs w:val="24"/>
          <w:shd w:val="clear" w:color="auto" w:fill="FFFFFF"/>
        </w:rPr>
        <w:tab/>
        <w:t>93. Приказ Минприроды России от 09.04.2025 №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r>
        <w:rPr>
          <w:rStyle w:val="blk"/>
          <w:rFonts w:ascii="Times New Roman" w:hAnsi="Times New Roman" w:cs="Times New Roman"/>
          <w:color w:val="000000"/>
          <w:sz w:val="24"/>
          <w:szCs w:val="24"/>
          <w:shd w:val="clear" w:color="auto" w:fill="FFFFFF"/>
        </w:rPr>
        <w:tab/>
      </w:r>
    </w:p>
    <w:p w:rsidR="009D2062" w:rsidRDefault="007544AD">
      <w:pPr>
        <w:spacing w:after="86"/>
        <w:jc w:val="both"/>
      </w:pPr>
      <w:r>
        <w:rPr>
          <w:rStyle w:val="blk"/>
          <w:rFonts w:ascii="Times New Roman" w:hAnsi="Times New Roman" w:cs="Times New Roman"/>
          <w:color w:val="000000"/>
          <w:sz w:val="24"/>
          <w:szCs w:val="24"/>
          <w:shd w:val="clear" w:color="auto" w:fill="FFFFFF"/>
        </w:rPr>
        <w:tab/>
        <w:t>94. Приказ Минприроды России от 12.05.2025 № 256 «Об утверждении Порядка осуществления мониторинга пожарной опасности в лесах и лесных пожаров»;</w:t>
      </w:r>
      <w:r>
        <w:rPr>
          <w:rStyle w:val="blk"/>
          <w:rFonts w:ascii="Times New Roman" w:hAnsi="Times New Roman" w:cs="Times New Roman"/>
          <w:color w:val="000000"/>
          <w:sz w:val="24"/>
          <w:szCs w:val="24"/>
          <w:shd w:val="clear" w:color="auto" w:fill="FFFFFF"/>
        </w:rPr>
        <w:tab/>
      </w:r>
    </w:p>
    <w:p w:rsidR="009D2062" w:rsidRDefault="007544AD">
      <w:pPr>
        <w:spacing w:after="0"/>
        <w:jc w:val="both"/>
      </w:pPr>
      <w:r>
        <w:rPr>
          <w:rStyle w:val="blk"/>
          <w:rFonts w:ascii="Times New Roman" w:hAnsi="Times New Roman" w:cs="Times New Roman"/>
          <w:color w:val="000000"/>
          <w:sz w:val="24"/>
          <w:szCs w:val="24"/>
          <w:shd w:val="clear" w:color="auto" w:fill="FFFFFF"/>
        </w:rPr>
        <w:tab/>
        <w:t>95. Приказ Рослесхоза от 19.12.2007 №  498 «Об отнесении лесов к защитным, эксплуатационным и резервным лесам»;</w:t>
      </w:r>
    </w:p>
    <w:p w:rsidR="009D2062" w:rsidRDefault="007544AD">
      <w:pPr>
        <w:spacing w:after="0"/>
        <w:jc w:val="both"/>
      </w:pPr>
      <w:r>
        <w:rPr>
          <w:rStyle w:val="blk"/>
          <w:rFonts w:ascii="Times New Roman" w:hAnsi="Times New Roman" w:cs="Times New Roman"/>
          <w:color w:val="000000"/>
          <w:sz w:val="24"/>
          <w:szCs w:val="24"/>
          <w:shd w:val="clear" w:color="auto" w:fill="FFFFFF"/>
        </w:rPr>
        <w:tab/>
        <w:t>96. Приказ Рослесхоза от 27.05.2011 № 191 «Об утверждении Порядка исчисления расчетной лесосеки»;</w:t>
      </w:r>
    </w:p>
    <w:p w:rsidR="009D2062" w:rsidRDefault="007544AD">
      <w:pPr>
        <w:spacing w:after="0"/>
        <w:jc w:val="both"/>
      </w:pPr>
      <w:r>
        <w:rPr>
          <w:rStyle w:val="blk"/>
          <w:rFonts w:ascii="Times New Roman" w:hAnsi="Times New Roman" w:cs="Times New Roman"/>
          <w:color w:val="000000"/>
          <w:sz w:val="24"/>
          <w:szCs w:val="24"/>
          <w:shd w:val="clear" w:color="auto" w:fill="FFFFFF"/>
        </w:rPr>
        <w:tab/>
        <w:t>97. Приказ Федерального агентства лесного хозяйства от 05.07.2011 № 287 «Об утверждении классификации природной пожарной опасности лесов      и классификации пожарной опасности в лесах в зависимости от условий погоды»;</w:t>
      </w:r>
    </w:p>
    <w:p w:rsidR="009D2062" w:rsidRDefault="007544AD">
      <w:pPr>
        <w:spacing w:after="0"/>
        <w:jc w:val="both"/>
      </w:pPr>
      <w:r>
        <w:rPr>
          <w:rStyle w:val="blk"/>
          <w:rFonts w:ascii="Times New Roman" w:hAnsi="Times New Roman" w:cs="Times New Roman"/>
          <w:color w:val="000000"/>
          <w:sz w:val="24"/>
          <w:szCs w:val="24"/>
          <w:shd w:val="clear" w:color="auto" w:fill="FFFFFF"/>
        </w:rPr>
        <w:tab/>
        <w:t>98. Приказ Рослесхоза от 27.04.2012 № 174 «Об утверждении нормативов противопожарного обустройства лесов»;</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99. Приказ Федерального агентства лесного хозяйства от 09.04.2015 № 105 «Об установлении возрастов рубок»; </w:t>
      </w:r>
    </w:p>
    <w:p w:rsidR="009D2062" w:rsidRDefault="007544AD">
      <w:pPr>
        <w:spacing w:after="0"/>
        <w:jc w:val="both"/>
      </w:pPr>
      <w:r>
        <w:rPr>
          <w:rStyle w:val="blk"/>
          <w:rFonts w:ascii="Times New Roman" w:hAnsi="Times New Roman" w:cs="Times New Roman"/>
          <w:color w:val="000000"/>
          <w:sz w:val="24"/>
          <w:szCs w:val="24"/>
          <w:shd w:val="clear" w:color="auto" w:fill="FFFFFF"/>
        </w:rPr>
        <w:tab/>
        <w:t>100. Приказ Рослесхоза от 05.08.2020 № 753 «Об установлении лесопожарного зонирования земель лесного фонда и о признании утратившими силу приказа Федерального агентства лесного хозяйства от 07.06.2018 № 468»;</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101. Приказ Федерального агентства лесного хозяйства от 19.12.2022 № 1032 «Об установлении лесосеменного районирования»; </w:t>
      </w:r>
    </w:p>
    <w:p w:rsidR="009D2062" w:rsidRDefault="007544AD">
      <w:pPr>
        <w:spacing w:after="0"/>
        <w:jc w:val="both"/>
      </w:pPr>
      <w:r>
        <w:rPr>
          <w:rStyle w:val="blk"/>
          <w:rFonts w:ascii="Times New Roman" w:hAnsi="Times New Roman" w:cs="Times New Roman"/>
          <w:color w:val="000000"/>
          <w:sz w:val="24"/>
          <w:szCs w:val="24"/>
          <w:shd w:val="clear" w:color="auto" w:fill="FFFFFF"/>
        </w:rPr>
        <w:tab/>
        <w:t>102. Приказ Федерального агентства лесного хозяйства от 15.10.2025 № 732 «Об отнесении лесов на территории Радужного городского лесничества, расположенного на землях населенного пункта ЗАТО г. Радужный Владимирской области, к защитным лесам и установлении их границ»;</w:t>
      </w:r>
    </w:p>
    <w:p w:rsidR="009D2062" w:rsidRDefault="007544AD">
      <w:pPr>
        <w:spacing w:after="0"/>
        <w:jc w:val="both"/>
      </w:pPr>
      <w:r>
        <w:rPr>
          <w:rStyle w:val="blk"/>
          <w:rFonts w:ascii="Times New Roman" w:hAnsi="Times New Roman" w:cs="Times New Roman"/>
          <w:color w:val="000000"/>
          <w:sz w:val="24"/>
          <w:szCs w:val="24"/>
          <w:shd w:val="clear" w:color="auto" w:fill="FFFFFF"/>
        </w:rPr>
        <w:tab/>
        <w:t xml:space="preserve">103. </w:t>
      </w:r>
      <w:r>
        <w:rPr>
          <w:rStyle w:val="blk"/>
          <w:rFonts w:ascii="Times New Roman" w:hAnsi="Times New Roman" w:cs="Times New Roman"/>
          <w:sz w:val="24"/>
          <w:szCs w:val="24"/>
        </w:rPr>
        <w:t>Закон Владимирской области от 11.10.2005 № 148-ОЗ «О Красной книге Владимирской области»;</w:t>
      </w:r>
    </w:p>
    <w:p w:rsidR="009D2062" w:rsidRDefault="007544AD">
      <w:pPr>
        <w:spacing w:after="0"/>
        <w:jc w:val="both"/>
      </w:pPr>
      <w:r>
        <w:rPr>
          <w:rStyle w:val="blk"/>
          <w:rFonts w:ascii="Times New Roman" w:hAnsi="Times New Roman" w:cs="Times New Roman"/>
          <w:sz w:val="24"/>
          <w:szCs w:val="24"/>
        </w:rPr>
        <w:tab/>
        <w:t>104. Закон Владимирской области от 14.11.2007 № 146-ОЗ «О порядке и нормативах заготовки гражданами древесины для собственных нужд на территории Владимирской области»;</w:t>
      </w:r>
    </w:p>
    <w:p w:rsidR="009D2062" w:rsidRDefault="007544AD">
      <w:pPr>
        <w:spacing w:after="0"/>
        <w:jc w:val="both"/>
      </w:pPr>
      <w:r>
        <w:rPr>
          <w:rStyle w:val="blk"/>
          <w:rFonts w:ascii="Times New Roman" w:hAnsi="Times New Roman" w:cs="Times New Roman"/>
          <w:sz w:val="24"/>
          <w:szCs w:val="24"/>
        </w:rPr>
        <w:tab/>
        <w:t>105. Закон Владимирской области от 11.12.2007 № 180-ОЗ «О порядке заготовки и сбора гражданами недревесных лесных ресурсов, заготовки пищевых лесных ресурсов и сбора лекарственных растений для собственных нужд на территории Владимирской области»;</w:t>
      </w:r>
    </w:p>
    <w:p w:rsidR="009D2062" w:rsidRDefault="007544AD">
      <w:pPr>
        <w:spacing w:after="0"/>
        <w:jc w:val="both"/>
      </w:pPr>
      <w:r>
        <w:rPr>
          <w:rStyle w:val="blk"/>
          <w:rFonts w:ascii="Times New Roman" w:hAnsi="Times New Roman" w:cs="Times New Roman"/>
          <w:sz w:val="24"/>
          <w:szCs w:val="24"/>
        </w:rPr>
        <w:tab/>
        <w:t>106. Закон Владимирской области от 07.12.2009 № 165-ОЗ «Об установлении исключительных случае заготовки древесины и недревесных лесных ресурсов на основании договоров купли-продажи лесных насаждений во Владимирской области»;</w:t>
      </w:r>
    </w:p>
    <w:p w:rsidR="009D2062" w:rsidRDefault="007544AD">
      <w:pPr>
        <w:spacing w:after="86"/>
        <w:jc w:val="both"/>
      </w:pPr>
      <w:r>
        <w:rPr>
          <w:rStyle w:val="blk"/>
          <w:rFonts w:ascii="Times New Roman" w:hAnsi="Times New Roman" w:cs="Times New Roman"/>
          <w:sz w:val="24"/>
          <w:szCs w:val="24"/>
        </w:rPr>
        <w:tab/>
        <w:t>107. Постановление Администрации ЗАТО г. Радужный Владимирской области от 21.08.2025 № 1029 «О создании лесничества на землях населенного пункта ЗАТО г. Радужный Владимирской области, занятых городскими лесами, установления его границ».</w:t>
      </w:r>
    </w:p>
    <w:p w:rsidR="009D2062" w:rsidRDefault="007544AD">
      <w:pPr>
        <w:spacing w:after="86" w:line="240" w:lineRule="auto"/>
        <w:jc w:val="both"/>
      </w:pPr>
      <w:r>
        <w:rPr>
          <w:rStyle w:val="blk"/>
          <w:rFonts w:ascii="Times New Roman" w:hAnsi="Times New Roman" w:cs="Times New Roman"/>
          <w:color w:val="000000"/>
          <w:sz w:val="24"/>
          <w:szCs w:val="24"/>
          <w:shd w:val="clear" w:color="auto" w:fill="FFFFFF"/>
        </w:rPr>
        <w:tab/>
      </w:r>
    </w:p>
    <w:p w:rsidR="009D2062" w:rsidRDefault="007544AD">
      <w:pPr>
        <w:spacing w:after="86" w:line="240" w:lineRule="auto"/>
        <w:jc w:val="both"/>
      </w:pPr>
      <w:r>
        <w:rPr>
          <w:rStyle w:val="blk"/>
          <w:rFonts w:ascii="Times New Roman" w:hAnsi="Times New Roman" w:cs="Times New Roman"/>
          <w:color w:val="000000"/>
          <w:sz w:val="24"/>
          <w:szCs w:val="24"/>
          <w:shd w:val="clear" w:color="auto" w:fill="FFFFFF"/>
        </w:rPr>
        <w:tab/>
      </w:r>
    </w:p>
    <w:p w:rsidR="009D2062" w:rsidRDefault="007544AD">
      <w:pPr>
        <w:spacing w:after="86" w:line="240" w:lineRule="auto"/>
        <w:jc w:val="both"/>
      </w:pPr>
      <w:r>
        <w:rPr>
          <w:rStyle w:val="blk"/>
          <w:rFonts w:ascii="Times New Roman" w:hAnsi="Times New Roman" w:cs="Times New Roman"/>
          <w:color w:val="000000"/>
          <w:sz w:val="24"/>
          <w:szCs w:val="24"/>
          <w:shd w:val="clear" w:color="auto" w:fill="FFFFFF"/>
        </w:rPr>
        <w:tab/>
      </w:r>
    </w:p>
    <w:p w:rsidR="009D2062" w:rsidRDefault="007544AD">
      <w:pPr>
        <w:spacing w:after="86" w:line="240" w:lineRule="auto"/>
        <w:jc w:val="both"/>
      </w:pPr>
      <w:r>
        <w:rPr>
          <w:rStyle w:val="blk"/>
          <w:rFonts w:ascii="Times New Roman" w:hAnsi="Times New Roman" w:cs="Times New Roman"/>
          <w:color w:val="000000"/>
          <w:sz w:val="24"/>
          <w:szCs w:val="24"/>
          <w:shd w:val="clear" w:color="auto" w:fill="FFFFFF"/>
        </w:rPr>
        <w:tab/>
      </w:r>
    </w:p>
    <w:p w:rsidR="009D2062" w:rsidRDefault="007544AD">
      <w:pPr>
        <w:spacing w:after="86" w:line="240" w:lineRule="auto"/>
        <w:jc w:val="both"/>
      </w:pPr>
      <w:r>
        <w:rPr>
          <w:rFonts w:ascii="Times New Roman" w:hAnsi="Times New Roman" w:cs="Times New Roman"/>
          <w:color w:val="000000"/>
          <w:sz w:val="24"/>
          <w:szCs w:val="24"/>
        </w:rPr>
        <w:tab/>
      </w:r>
    </w:p>
    <w:p w:rsidR="009D2062" w:rsidRDefault="007544AD">
      <w:pPr>
        <w:spacing w:after="86" w:line="240" w:lineRule="auto"/>
        <w:jc w:val="both"/>
      </w:pPr>
      <w:r>
        <w:rPr>
          <w:rFonts w:ascii="Times New Roman" w:hAnsi="Times New Roman" w:cs="Times New Roman"/>
          <w:color w:val="000000"/>
          <w:sz w:val="24"/>
          <w:szCs w:val="24"/>
        </w:rPr>
        <w:tab/>
      </w:r>
    </w:p>
    <w:p w:rsidR="009D2062" w:rsidRDefault="009D2062">
      <w:pPr>
        <w:spacing w:after="86" w:line="240" w:lineRule="auto"/>
        <w:rPr>
          <w:rFonts w:ascii="Times New Roman" w:hAnsi="Times New Roman" w:cs="Times New Roman"/>
          <w:color w:val="000000"/>
          <w:sz w:val="24"/>
          <w:szCs w:val="24"/>
        </w:rPr>
      </w:pPr>
    </w:p>
    <w:p w:rsidR="009D2062" w:rsidRDefault="009D2062">
      <w:pPr>
        <w:spacing w:after="86" w:line="240" w:lineRule="auto"/>
        <w:rPr>
          <w:rFonts w:ascii="Times New Roman" w:hAnsi="Times New Roman" w:cs="Times New Roman"/>
          <w:sz w:val="24"/>
          <w:szCs w:val="24"/>
        </w:rPr>
      </w:pPr>
    </w:p>
    <w:p w:rsidR="009D2062" w:rsidRDefault="009D2062">
      <w:pPr>
        <w:spacing w:after="86" w:line="240" w:lineRule="auto"/>
        <w:rPr>
          <w:rFonts w:ascii="Times New Roman" w:hAnsi="Times New Roman" w:cs="Times New Roman"/>
          <w:sz w:val="24"/>
          <w:szCs w:val="24"/>
        </w:rPr>
      </w:pPr>
    </w:p>
    <w:p w:rsidR="009D2062" w:rsidRDefault="009D2062">
      <w:pPr>
        <w:spacing w:after="86" w:line="240" w:lineRule="auto"/>
        <w:rPr>
          <w:rFonts w:ascii="Times New Roman" w:hAnsi="Times New Roman" w:cs="Times New Roman"/>
          <w:sz w:val="24"/>
          <w:szCs w:val="24"/>
        </w:rPr>
      </w:pPr>
    </w:p>
    <w:p w:rsidR="009D2062" w:rsidRDefault="009D2062">
      <w:pPr>
        <w:spacing w:after="86" w:line="240" w:lineRule="auto"/>
        <w:rPr>
          <w:rFonts w:ascii="Times New Roman" w:hAnsi="Times New Roman" w:cs="Times New Roman"/>
          <w:sz w:val="24"/>
          <w:szCs w:val="24"/>
        </w:rPr>
      </w:pPr>
    </w:p>
    <w:p w:rsidR="009D2062" w:rsidRDefault="009D2062">
      <w:pPr>
        <w:spacing w:after="86" w:line="240" w:lineRule="auto"/>
        <w:rPr>
          <w:rFonts w:ascii="Times New Roman" w:hAnsi="Times New Roman" w:cs="Times New Roman"/>
          <w:sz w:val="24"/>
          <w:szCs w:val="24"/>
        </w:rPr>
      </w:pPr>
    </w:p>
    <w:p w:rsidR="009D2062" w:rsidRDefault="009D2062"/>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9D2062">
      <w:pPr>
        <w:spacing w:after="0"/>
        <w:jc w:val="center"/>
        <w:rPr>
          <w:rFonts w:ascii="Times New Roman" w:hAnsi="Times New Roman" w:cs="Times New Roman"/>
          <w:b/>
          <w:bCs/>
          <w:sz w:val="28"/>
          <w:szCs w:val="28"/>
        </w:rPr>
      </w:pPr>
    </w:p>
    <w:p w:rsidR="009D2062" w:rsidRDefault="007544AD">
      <w:pPr>
        <w:spacing w:after="0"/>
        <w:jc w:val="center"/>
        <w:rPr>
          <w:sz w:val="26"/>
          <w:szCs w:val="26"/>
        </w:rPr>
      </w:pPr>
      <w:r>
        <w:rPr>
          <w:rFonts w:ascii="Times New Roman" w:hAnsi="Times New Roman" w:cs="Times New Roman"/>
          <w:b/>
          <w:bCs/>
          <w:color w:val="111111"/>
          <w:sz w:val="26"/>
          <w:szCs w:val="26"/>
        </w:rPr>
        <w:t>Глава 1. Общие сведения</w:t>
      </w:r>
    </w:p>
    <w:p w:rsidR="009D2062" w:rsidRDefault="007544AD">
      <w:pPr>
        <w:pStyle w:val="afd"/>
        <w:spacing w:after="0"/>
        <w:jc w:val="center"/>
        <w:rPr>
          <w:sz w:val="26"/>
          <w:szCs w:val="26"/>
        </w:rPr>
      </w:pPr>
      <w:r>
        <w:rPr>
          <w:rFonts w:ascii="Times New Roman" w:hAnsi="Times New Roman" w:cs="Times New Roman"/>
          <w:b/>
          <w:bCs/>
          <w:color w:val="111111"/>
          <w:sz w:val="26"/>
          <w:szCs w:val="26"/>
        </w:rPr>
        <w:t>1.1 Краткая характеристика лесничества</w:t>
      </w:r>
    </w:p>
    <w:p w:rsidR="009D2062" w:rsidRDefault="007544AD">
      <w:pPr>
        <w:pStyle w:val="afd"/>
        <w:spacing w:after="0"/>
        <w:jc w:val="center"/>
        <w:rPr>
          <w:sz w:val="26"/>
          <w:szCs w:val="26"/>
        </w:rPr>
      </w:pPr>
      <w:r>
        <w:rPr>
          <w:rFonts w:ascii="Times New Roman" w:hAnsi="Times New Roman" w:cs="Times New Roman"/>
          <w:b/>
          <w:bCs/>
          <w:color w:val="111111"/>
          <w:sz w:val="26"/>
          <w:szCs w:val="26"/>
        </w:rPr>
        <w:t>1.1.1. Наименование и местоположение лесничества</w:t>
      </w:r>
    </w:p>
    <w:p w:rsidR="009D2062" w:rsidRDefault="007544AD">
      <w:pPr>
        <w:pStyle w:val="31"/>
        <w:shd w:val="clear" w:color="auto" w:fill="auto"/>
        <w:spacing w:before="0" w:line="276" w:lineRule="auto"/>
        <w:ind w:left="20" w:right="20" w:firstLine="720"/>
        <w:jc w:val="both"/>
        <w:rPr>
          <w:rFonts w:cs="Calibri"/>
        </w:rPr>
      </w:pPr>
      <w:r>
        <w:rPr>
          <w:sz w:val="24"/>
          <w:szCs w:val="24"/>
        </w:rPr>
        <w:t>В соответствии со ст. 23 ЛК РФ, основными территориальными единицами управления в области использования, охраны, защиты, воспроизводства лесов являются лесничества.</w:t>
      </w:r>
    </w:p>
    <w:p w:rsidR="009D2062" w:rsidRDefault="007544AD">
      <w:pPr>
        <w:spacing w:after="0"/>
        <w:ind w:left="20" w:firstLine="720"/>
        <w:jc w:val="both"/>
      </w:pPr>
      <w:r>
        <w:rPr>
          <w:rFonts w:ascii="Times New Roman" w:hAnsi="Times New Roman" w:cs="Times New Roman"/>
          <w:sz w:val="24"/>
          <w:szCs w:val="24"/>
        </w:rPr>
        <w:t>Лесничества создаются на землях:</w:t>
      </w:r>
    </w:p>
    <w:p w:rsidR="009D2062" w:rsidRDefault="007544AD">
      <w:pPr>
        <w:spacing w:after="0"/>
        <w:ind w:left="20" w:firstLine="720"/>
        <w:jc w:val="both"/>
      </w:pPr>
      <w:r>
        <w:rPr>
          <w:rFonts w:ascii="Times New Roman" w:hAnsi="Times New Roman" w:cs="Times New Roman"/>
          <w:sz w:val="24"/>
          <w:szCs w:val="24"/>
        </w:rPr>
        <w:t>1) лесного фонда;</w:t>
      </w:r>
    </w:p>
    <w:p w:rsidR="009D2062" w:rsidRDefault="007544AD">
      <w:pPr>
        <w:spacing w:after="0"/>
        <w:ind w:left="20" w:firstLine="720"/>
        <w:jc w:val="both"/>
      </w:pPr>
      <w:r>
        <w:rPr>
          <w:rFonts w:ascii="Times New Roman" w:hAnsi="Times New Roman" w:cs="Times New Roman"/>
          <w:sz w:val="24"/>
          <w:szCs w:val="24"/>
        </w:rPr>
        <w:t>2) обороны и безопасности, на которых расположены леса;</w:t>
      </w:r>
    </w:p>
    <w:p w:rsidR="009D2062" w:rsidRDefault="007544AD">
      <w:pPr>
        <w:spacing w:after="0"/>
        <w:ind w:left="20" w:firstLine="720"/>
        <w:jc w:val="both"/>
      </w:pPr>
      <w:r>
        <w:rPr>
          <w:rFonts w:ascii="Times New Roman" w:hAnsi="Times New Roman" w:cs="Times New Roman"/>
          <w:sz w:val="24"/>
          <w:szCs w:val="24"/>
        </w:rPr>
        <w:t>3) населенных пунктов, на которых расположены леса;</w:t>
      </w:r>
    </w:p>
    <w:p w:rsidR="009D2062" w:rsidRDefault="007544AD">
      <w:pPr>
        <w:spacing w:after="0"/>
        <w:ind w:left="20" w:firstLine="720"/>
        <w:jc w:val="both"/>
      </w:pPr>
      <w:r>
        <w:rPr>
          <w:rFonts w:ascii="Times New Roman" w:hAnsi="Times New Roman" w:cs="Times New Roman"/>
          <w:sz w:val="24"/>
          <w:szCs w:val="24"/>
        </w:rPr>
        <w:t>4) особо охраняемых природных территорий, на которых расположены леса.</w:t>
      </w:r>
    </w:p>
    <w:p w:rsidR="009D2062" w:rsidRDefault="007544AD">
      <w:pPr>
        <w:spacing w:after="0"/>
        <w:ind w:left="20" w:firstLine="720"/>
        <w:jc w:val="both"/>
      </w:pPr>
      <w:r>
        <w:rPr>
          <w:rFonts w:ascii="Times New Roman" w:hAnsi="Times New Roman" w:cs="Times New Roman"/>
          <w:sz w:val="24"/>
          <w:szCs w:val="24"/>
        </w:rPr>
        <w:t>Создание и упразднение лесничеств и создаваемых в их составе участковых лесничеств, установление и изменение границ лесничеств и участковых лесничеств осуществляются решениями органов государственно власти, органов местного самоуправления в пределах их полномочий в соответствии со ст. 81- 84 ЛК РФ.</w:t>
      </w:r>
    </w:p>
    <w:p w:rsidR="009D2062" w:rsidRDefault="007544AD">
      <w:pPr>
        <w:pStyle w:val="31"/>
        <w:shd w:val="clear" w:color="auto" w:fill="auto"/>
        <w:spacing w:before="0" w:line="276" w:lineRule="auto"/>
        <w:ind w:left="20" w:right="20" w:firstLine="720"/>
        <w:jc w:val="both"/>
        <w:rPr>
          <w:rFonts w:cs="Calibri"/>
        </w:rPr>
      </w:pPr>
      <w:r>
        <w:rPr>
          <w:sz w:val="24"/>
          <w:szCs w:val="24"/>
        </w:rPr>
        <w:t>Радужное городское лесничество создано и его границы определены постановлением Администрации ЗАТО г. Радужный Владимирской области от 21.08.2025 № 1029 «О создании лесничества на землях населенного пункта ЗАТО г. Радужный Владимирской области, занятых городскими лесами, установлении его границ» и  приказом Рослесхоза от 15.10.2025 № 732 «Об отнесении лесов на территории Радужного городского лесничества, расположенного на землях населенного пункта ЗАТО г. Радужный Владимирской области, к защитным лесам и установлении их границ».</w:t>
      </w:r>
    </w:p>
    <w:p w:rsidR="009D2062" w:rsidRDefault="007544AD">
      <w:pPr>
        <w:pStyle w:val="31"/>
        <w:shd w:val="clear" w:color="auto" w:fill="auto"/>
        <w:spacing w:before="0" w:line="276" w:lineRule="auto"/>
        <w:ind w:left="20" w:right="20" w:firstLine="720"/>
        <w:jc w:val="both"/>
        <w:rPr>
          <w:rFonts w:cs="Calibri"/>
        </w:rPr>
      </w:pPr>
      <w:r>
        <w:rPr>
          <w:sz w:val="24"/>
          <w:szCs w:val="24"/>
        </w:rPr>
        <w:t xml:space="preserve">Радужное городское лесничество расположено в центральной части Владимирской области на территории ЗАТО г. Радужный. </w:t>
      </w:r>
      <w:r>
        <w:rPr>
          <w:color w:val="000000"/>
          <w:sz w:val="24"/>
          <w:szCs w:val="24"/>
        </w:rPr>
        <w:t>ЗАТО г. Радужный расположен в лесном массиве в 25 километрах от областного центра – города Владимира в юго-западном направлении. Город Радужный на севере и востоке граничит с Судогодским районом, на юге – с Гусь-Хрустальным районом, на западе и северо-западе – с Собинским районом.</w:t>
      </w:r>
    </w:p>
    <w:p w:rsidR="009D2062" w:rsidRDefault="007544AD">
      <w:pPr>
        <w:pStyle w:val="31"/>
        <w:shd w:val="clear" w:color="auto" w:fill="auto"/>
        <w:spacing w:before="0" w:line="276" w:lineRule="auto"/>
        <w:ind w:left="20" w:firstLine="720"/>
        <w:jc w:val="both"/>
        <w:rPr>
          <w:rFonts w:cs="Calibri"/>
        </w:rPr>
      </w:pPr>
      <w:r>
        <w:rPr>
          <w:sz w:val="24"/>
          <w:szCs w:val="24"/>
        </w:rPr>
        <w:t xml:space="preserve">Лесничество расположено во внутренней части населённого пункта ЗАТО г. Радужный и граничат по периметру со смежными земельными участками и землями города Радужный и только на северо-востоке граница городских лесов совпадает с границей населённого пункта ЗАТО г. Радужный и соответственно граничит с землями Судогодского района.  </w:t>
      </w:r>
    </w:p>
    <w:p w:rsidR="009D2062" w:rsidRDefault="007544AD">
      <w:pPr>
        <w:pStyle w:val="31"/>
        <w:shd w:val="clear" w:color="auto" w:fill="auto"/>
        <w:spacing w:before="0" w:line="276" w:lineRule="auto"/>
        <w:ind w:left="20" w:firstLine="720"/>
        <w:jc w:val="both"/>
        <w:rPr>
          <w:sz w:val="24"/>
          <w:szCs w:val="24"/>
        </w:rPr>
      </w:pPr>
      <w:r>
        <w:rPr>
          <w:sz w:val="24"/>
          <w:szCs w:val="24"/>
        </w:rPr>
        <w:t xml:space="preserve">В территорию лесничества входят лесные участки (земельные участки), учтённые в Едином государственном реестре недвижимости и в Государственном лесном реестре с кадастровыми номерами: 33:23:000112:328, 33:23:000105:174, 33:23:000106:121, 33:23:000112:335, 33:23:000112:334, 33:23:000107:232, 33:23:000111:202, 33:23:000102:16, 33:23:000102:13, 33:23:000102:12, 33:23:000102:14, 33:23:000102:15, 33:23:000101:487. </w:t>
      </w:r>
      <w:r>
        <w:rPr>
          <w:sz w:val="24"/>
          <w:szCs w:val="24"/>
        </w:rPr>
        <w:tab/>
      </w:r>
    </w:p>
    <w:p w:rsidR="009D2062" w:rsidRDefault="007544AD">
      <w:r>
        <w:rPr>
          <w:rFonts w:ascii="Times New Roman" w:hAnsi="Times New Roman" w:cs="Times New Roman"/>
          <w:sz w:val="24"/>
          <w:szCs w:val="24"/>
        </w:rPr>
        <w:t xml:space="preserve">Вопросами управления в городских лесах занимается МКУ </w:t>
      </w:r>
      <w:r>
        <w:rPr>
          <w:rFonts w:ascii="Times New Roman" w:hAnsi="Times New Roman" w:cs="Times New Roman"/>
        </w:rPr>
        <w:t>«ГКМХ»</w:t>
      </w:r>
      <w:bookmarkStart w:id="1" w:name="OLE_LINK4"/>
      <w:bookmarkStart w:id="2" w:name="OLE_LINK3"/>
      <w:bookmarkStart w:id="3" w:name="OLE_LINK2"/>
      <w:bookmarkStart w:id="4" w:name="OLE_LINK1"/>
      <w:bookmarkEnd w:id="1"/>
      <w:bookmarkEnd w:id="2"/>
      <w:bookmarkEnd w:id="3"/>
      <w:bookmarkEnd w:id="4"/>
    </w:p>
    <w:p w:rsidR="009D2062" w:rsidRDefault="007544AD">
      <w:r>
        <w:rPr>
          <w:rFonts w:ascii="Times New Roman" w:hAnsi="Times New Roman" w:cs="Times New Roman"/>
          <w:b/>
          <w:bCs/>
          <w:sz w:val="24"/>
          <w:szCs w:val="24"/>
          <w:lang w:eastAsia="ru-RU"/>
        </w:rPr>
        <w:tab/>
        <w:t>Адрес местонахождения:</w:t>
      </w:r>
      <w:r>
        <w:rPr>
          <w:rFonts w:ascii="Times New Roman" w:hAnsi="Times New Roman" w:cs="Times New Roman"/>
          <w:sz w:val="24"/>
          <w:szCs w:val="24"/>
          <w:lang w:eastAsia="ru-RU"/>
        </w:rPr>
        <w:t xml:space="preserve"> Владимирская область, ЗАТО г. Радужный, 1 квартал, д.55.</w:t>
      </w:r>
    </w:p>
    <w:p w:rsidR="009D2062" w:rsidRDefault="007544AD">
      <w:pPr>
        <w:shd w:val="clear" w:color="auto" w:fill="FFFFFF"/>
        <w:spacing w:after="0"/>
        <w:ind w:left="20" w:firstLine="720"/>
        <w:jc w:val="both"/>
      </w:pPr>
      <w:r>
        <w:rPr>
          <w:rFonts w:ascii="Times New Roman" w:hAnsi="Times New Roman" w:cs="Times New Roman"/>
          <w:b/>
          <w:bCs/>
          <w:sz w:val="24"/>
          <w:szCs w:val="24"/>
          <w:lang w:eastAsia="ru-RU"/>
        </w:rPr>
        <w:t>Почтовый адрес:</w:t>
      </w:r>
      <w:r>
        <w:rPr>
          <w:rFonts w:ascii="Times New Roman" w:hAnsi="Times New Roman" w:cs="Times New Roman"/>
          <w:sz w:val="24"/>
          <w:szCs w:val="24"/>
          <w:lang w:eastAsia="ru-RU"/>
        </w:rPr>
        <w:t xml:space="preserve"> 1 квартал, д. 55, г. Радужный, Владимирская область, 600910, каб.216.</w:t>
      </w:r>
    </w:p>
    <w:p w:rsidR="009D2062" w:rsidRDefault="007544AD">
      <w:pPr>
        <w:shd w:val="clear" w:color="auto" w:fill="FFFFFF"/>
        <w:spacing w:after="0"/>
        <w:ind w:left="20" w:firstLine="720"/>
        <w:jc w:val="both"/>
      </w:pPr>
      <w:r>
        <w:rPr>
          <w:rFonts w:ascii="Times New Roman" w:hAnsi="Times New Roman" w:cs="Times New Roman"/>
          <w:b/>
          <w:bCs/>
          <w:sz w:val="24"/>
          <w:szCs w:val="24"/>
          <w:lang w:eastAsia="ru-RU"/>
        </w:rPr>
        <w:t>Тел.(факс):</w:t>
      </w:r>
      <w:r>
        <w:rPr>
          <w:rFonts w:ascii="Times New Roman" w:hAnsi="Times New Roman" w:cs="Times New Roman"/>
          <w:sz w:val="24"/>
          <w:szCs w:val="24"/>
          <w:lang w:eastAsia="ru-RU"/>
        </w:rPr>
        <w:t xml:space="preserve"> 8(49254)3-30-67</w:t>
      </w:r>
    </w:p>
    <w:p w:rsidR="009D2062" w:rsidRDefault="007544AD">
      <w:pPr>
        <w:shd w:val="clear" w:color="auto" w:fill="FFFFFF"/>
        <w:spacing w:after="0"/>
        <w:ind w:left="20" w:firstLine="720"/>
        <w:jc w:val="both"/>
      </w:pPr>
      <w:r>
        <w:rPr>
          <w:rFonts w:ascii="Times New Roman" w:hAnsi="Times New Roman" w:cs="Times New Roman"/>
          <w:b/>
          <w:bCs/>
          <w:sz w:val="24"/>
          <w:szCs w:val="24"/>
          <w:lang w:eastAsia="ru-RU"/>
        </w:rPr>
        <w:t>Е- mail</w:t>
      </w:r>
      <w:r>
        <w:rPr>
          <w:rFonts w:ascii="Times New Roman" w:hAnsi="Times New Roman" w:cs="Times New Roman"/>
          <w:sz w:val="24"/>
          <w:szCs w:val="24"/>
          <w:lang w:eastAsia="ru-RU"/>
        </w:rPr>
        <w:t>: </w:t>
      </w:r>
      <w:r>
        <w:rPr>
          <w:rFonts w:ascii="Times New Roman" w:hAnsi="Times New Roman" w:cs="Times New Roman"/>
          <w:sz w:val="24"/>
          <w:szCs w:val="24"/>
          <w:u w:val="single"/>
          <w:lang w:eastAsia="ru-RU"/>
        </w:rPr>
        <w:t>gkmh</w:t>
      </w:r>
      <w:hyperlink r:id="rId11">
        <w:r>
          <w:rPr>
            <w:rFonts w:ascii="Times New Roman" w:hAnsi="Times New Roman" w:cs="Times New Roman"/>
            <w:sz w:val="24"/>
            <w:szCs w:val="24"/>
            <w:u w:val="single"/>
            <w:lang w:eastAsia="ru-RU"/>
          </w:rPr>
          <w:t>@yandex.ru</w:t>
        </w:r>
      </w:hyperlink>
    </w:p>
    <w:p w:rsidR="009D2062" w:rsidRDefault="009D2062">
      <w:pPr>
        <w:pStyle w:val="afd"/>
        <w:spacing w:after="0"/>
        <w:jc w:val="center"/>
        <w:rPr>
          <w:color w:val="000000"/>
        </w:rPr>
      </w:pPr>
    </w:p>
    <w:p w:rsidR="009D2062" w:rsidRDefault="009D2062">
      <w:pPr>
        <w:pStyle w:val="afd"/>
        <w:spacing w:after="0"/>
        <w:jc w:val="center"/>
        <w:rPr>
          <w:color w:val="000000"/>
        </w:rPr>
      </w:pPr>
    </w:p>
    <w:p w:rsidR="009D2062" w:rsidRDefault="009D2062">
      <w:pPr>
        <w:pStyle w:val="afd"/>
        <w:spacing w:after="0"/>
        <w:jc w:val="center"/>
        <w:rPr>
          <w:color w:val="000000"/>
        </w:rPr>
      </w:pPr>
    </w:p>
    <w:p w:rsidR="009D2062" w:rsidRDefault="009D2062">
      <w:pPr>
        <w:pStyle w:val="afd"/>
        <w:spacing w:after="0"/>
        <w:jc w:val="center"/>
        <w:rPr>
          <w:color w:val="000000"/>
        </w:rPr>
      </w:pPr>
    </w:p>
    <w:p w:rsidR="009D2062" w:rsidRDefault="007544AD">
      <w:pPr>
        <w:pStyle w:val="afd"/>
        <w:spacing w:after="0"/>
        <w:jc w:val="center"/>
        <w:rPr>
          <w:sz w:val="26"/>
          <w:szCs w:val="26"/>
        </w:rPr>
      </w:pPr>
      <w:r>
        <w:rPr>
          <w:rFonts w:ascii="Times New Roman" w:hAnsi="Times New Roman" w:cs="Times New Roman"/>
          <w:b/>
          <w:bCs/>
          <w:color w:val="000000"/>
          <w:sz w:val="26"/>
          <w:szCs w:val="26"/>
        </w:rPr>
        <w:t>1.1.2. Общая площадь лесничества и участковых лесничеств</w:t>
      </w:r>
    </w:p>
    <w:p w:rsidR="009D2062" w:rsidRDefault="007544AD">
      <w:pPr>
        <w:spacing w:after="0"/>
        <w:ind w:firstLine="567"/>
        <w:jc w:val="both"/>
      </w:pPr>
      <w:r>
        <w:rPr>
          <w:rFonts w:ascii="Times New Roman" w:hAnsi="Times New Roman" w:cs="Times New Roman"/>
          <w:sz w:val="24"/>
          <w:szCs w:val="24"/>
        </w:rPr>
        <w:t xml:space="preserve">Общая площадь Радужного городского лесничества по данным государственного лесного реестра на 31.12.2024 составляет 144,3635 га. Деление на участковые лесничества не </w:t>
      </w:r>
      <w:r w:rsidR="00243D48">
        <w:rPr>
          <w:rFonts w:ascii="Times New Roman" w:hAnsi="Times New Roman" w:cs="Times New Roman"/>
          <w:sz w:val="24"/>
          <w:szCs w:val="24"/>
        </w:rPr>
        <w:t>предусмотрено</w:t>
      </w:r>
      <w:r>
        <w:rPr>
          <w:rFonts w:ascii="Times New Roman" w:hAnsi="Times New Roman" w:cs="Times New Roman"/>
          <w:sz w:val="24"/>
          <w:szCs w:val="24"/>
        </w:rPr>
        <w:t>.</w:t>
      </w:r>
    </w:p>
    <w:p w:rsidR="009D2062" w:rsidRDefault="007544AD">
      <w:pPr>
        <w:spacing w:after="0"/>
        <w:ind w:firstLine="567"/>
        <w:jc w:val="both"/>
      </w:pPr>
      <w:r>
        <w:rPr>
          <w:rFonts w:ascii="Times New Roman" w:hAnsi="Times New Roman" w:cs="Times New Roman"/>
          <w:sz w:val="24"/>
          <w:szCs w:val="24"/>
        </w:rPr>
        <w:t>Количество лесных кварталов - 2.</w:t>
      </w:r>
    </w:p>
    <w:p w:rsidR="009D2062" w:rsidRDefault="007544AD">
      <w:pPr>
        <w:spacing w:after="0"/>
        <w:ind w:firstLine="567"/>
        <w:jc w:val="both"/>
      </w:pPr>
      <w:r>
        <w:rPr>
          <w:rFonts w:ascii="Times New Roman" w:hAnsi="Times New Roman" w:cs="Times New Roman"/>
          <w:sz w:val="24"/>
          <w:szCs w:val="24"/>
        </w:rPr>
        <w:t>Лесные массивы расположены:</w:t>
      </w:r>
    </w:p>
    <w:p w:rsidR="009D2062" w:rsidRDefault="007544AD">
      <w:pPr>
        <w:spacing w:after="0"/>
        <w:ind w:firstLine="567"/>
        <w:jc w:val="both"/>
      </w:pPr>
      <w:r>
        <w:rPr>
          <w:rFonts w:ascii="Times New Roman" w:hAnsi="Times New Roman" w:cs="Times New Roman"/>
          <w:sz w:val="24"/>
          <w:szCs w:val="24"/>
        </w:rPr>
        <w:t>- в северно-западной части города - квартал № 1;</w:t>
      </w:r>
    </w:p>
    <w:p w:rsidR="009D2062" w:rsidRDefault="007544AD">
      <w:pPr>
        <w:spacing w:after="0"/>
        <w:ind w:firstLine="567"/>
        <w:jc w:val="both"/>
      </w:pPr>
      <w:r>
        <w:rPr>
          <w:rFonts w:ascii="Times New Roman" w:hAnsi="Times New Roman" w:cs="Times New Roman"/>
          <w:sz w:val="24"/>
          <w:szCs w:val="24"/>
        </w:rPr>
        <w:t>- в северо-восточной и юго-восточной части города - квартал № 2.</w:t>
      </w:r>
    </w:p>
    <w:p w:rsidR="009D2062" w:rsidRDefault="009D2062">
      <w:pPr>
        <w:spacing w:after="0"/>
        <w:ind w:firstLine="567"/>
        <w:jc w:val="both"/>
        <w:rPr>
          <w:rFonts w:ascii="Times New Roman" w:hAnsi="Times New Roman" w:cs="Times New Roman"/>
          <w:sz w:val="24"/>
          <w:szCs w:val="24"/>
        </w:rPr>
      </w:pPr>
    </w:p>
    <w:p w:rsidR="009D2062" w:rsidRDefault="007544AD">
      <w:pPr>
        <w:pStyle w:val="afd"/>
        <w:spacing w:after="0"/>
        <w:jc w:val="center"/>
        <w:rPr>
          <w:sz w:val="26"/>
          <w:szCs w:val="26"/>
        </w:rPr>
      </w:pPr>
      <w:r>
        <w:rPr>
          <w:rFonts w:ascii="Times New Roman" w:hAnsi="Times New Roman" w:cs="Times New Roman"/>
          <w:b/>
          <w:bCs/>
          <w:color w:val="000000"/>
          <w:sz w:val="26"/>
          <w:szCs w:val="26"/>
        </w:rPr>
        <w:t>1.1.3. Распределение территории лесничества по муниципальным образованиям</w:t>
      </w:r>
    </w:p>
    <w:p w:rsidR="009D2062" w:rsidRDefault="007544AD">
      <w:pPr>
        <w:spacing w:after="0"/>
        <w:ind w:firstLine="567"/>
        <w:jc w:val="both"/>
      </w:pPr>
      <w:r>
        <w:rPr>
          <w:rFonts w:ascii="Times New Roman" w:hAnsi="Times New Roman" w:cs="Times New Roman"/>
          <w:sz w:val="24"/>
          <w:szCs w:val="24"/>
        </w:rPr>
        <w:t>Вся территория</w:t>
      </w:r>
      <w:r>
        <w:rPr>
          <w:rFonts w:ascii="Times New Roman" w:hAnsi="Times New Roman" w:cs="Times New Roman"/>
          <w:color w:val="000000"/>
          <w:sz w:val="24"/>
          <w:szCs w:val="24"/>
        </w:rPr>
        <w:t xml:space="preserve"> лесничества расположена в пределах муниципального образования городской округ ЗАТО г. Радужный. Структура Радужного городского лесничества и его площадь приведены в таблице 1</w:t>
      </w:r>
    </w:p>
    <w:p w:rsidR="009D2062" w:rsidRDefault="007544AD">
      <w:pPr>
        <w:spacing w:after="0" w:line="240" w:lineRule="auto"/>
        <w:jc w:val="right"/>
      </w:pPr>
      <w:r>
        <w:rPr>
          <w:rFonts w:ascii="Times New Roman" w:hAnsi="Times New Roman" w:cs="Times New Roman"/>
          <w:sz w:val="24"/>
          <w:szCs w:val="24"/>
        </w:rPr>
        <w:t>Таблица 1</w:t>
      </w:r>
    </w:p>
    <w:p w:rsidR="009D2062" w:rsidRDefault="007544AD">
      <w:pPr>
        <w:spacing w:after="0" w:line="240" w:lineRule="auto"/>
        <w:jc w:val="center"/>
        <w:rPr>
          <w:sz w:val="26"/>
          <w:szCs w:val="26"/>
        </w:rPr>
      </w:pPr>
      <w:r>
        <w:rPr>
          <w:rFonts w:ascii="Times New Roman" w:hAnsi="Times New Roman" w:cs="Times New Roman"/>
          <w:b/>
          <w:bCs/>
          <w:color w:val="000000"/>
          <w:sz w:val="26"/>
          <w:szCs w:val="26"/>
        </w:rPr>
        <w:t>Структура Радужного городского лесничества</w:t>
      </w:r>
    </w:p>
    <w:tbl>
      <w:tblPr>
        <w:tblW w:w="9531" w:type="dxa"/>
        <w:tblInd w:w="115" w:type="dxa"/>
        <w:tblLayout w:type="fixed"/>
        <w:tblLook w:val="0000" w:firstRow="0" w:lastRow="0" w:firstColumn="0" w:lastColumn="0" w:noHBand="0" w:noVBand="0"/>
      </w:tblPr>
      <w:tblGrid>
        <w:gridCol w:w="685"/>
        <w:gridCol w:w="4259"/>
        <w:gridCol w:w="3006"/>
        <w:gridCol w:w="1581"/>
      </w:tblGrid>
      <w:tr w:rsidR="009D2062">
        <w:trPr>
          <w:trHeight w:val="700"/>
        </w:trPr>
        <w:tc>
          <w:tcPr>
            <w:tcW w:w="684"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center"/>
            </w:pPr>
            <w:r>
              <w:rPr>
                <w:rFonts w:ascii="Times New Roman" w:hAnsi="Times New Roman" w:cs="Times New Roman"/>
                <w:sz w:val="24"/>
                <w:szCs w:val="24"/>
              </w:rPr>
              <w:t>№ п/п</w:t>
            </w:r>
          </w:p>
        </w:tc>
        <w:tc>
          <w:tcPr>
            <w:tcW w:w="4259" w:type="dxa"/>
            <w:tcBorders>
              <w:top w:val="single" w:sz="4" w:space="0" w:color="000000"/>
              <w:left w:val="single" w:sz="4" w:space="0" w:color="000000"/>
              <w:bottom w:val="single" w:sz="4" w:space="0" w:color="000000"/>
              <w:right w:val="single" w:sz="4" w:space="0" w:color="000000"/>
            </w:tcBorders>
            <w:vAlign w:val="center"/>
          </w:tcPr>
          <w:p w:rsidR="009D2062" w:rsidRDefault="007544AD">
            <w:pPr>
              <w:spacing w:after="0" w:line="240" w:lineRule="auto"/>
              <w:ind w:left="-96"/>
              <w:jc w:val="center"/>
            </w:pPr>
            <w:r>
              <w:rPr>
                <w:rFonts w:ascii="Times New Roman" w:hAnsi="Times New Roman" w:cs="Times New Roman"/>
                <w:sz w:val="24"/>
                <w:szCs w:val="24"/>
              </w:rPr>
              <w:t>Наименование участковых лесничества</w:t>
            </w:r>
          </w:p>
        </w:tc>
        <w:tc>
          <w:tcPr>
            <w:tcW w:w="3006"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center"/>
            </w:pPr>
            <w:r>
              <w:rPr>
                <w:rFonts w:ascii="Times New Roman" w:hAnsi="Times New Roman" w:cs="Times New Roman"/>
                <w:sz w:val="24"/>
                <w:szCs w:val="24"/>
              </w:rPr>
              <w:t>Административный район (муниципальное образование)</w:t>
            </w:r>
          </w:p>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center"/>
            </w:pPr>
            <w:r>
              <w:rPr>
                <w:rFonts w:ascii="Times New Roman" w:hAnsi="Times New Roman" w:cs="Times New Roman"/>
                <w:sz w:val="24"/>
                <w:szCs w:val="24"/>
              </w:rPr>
              <w:t>Общая площадь,</w:t>
            </w:r>
          </w:p>
          <w:p w:rsidR="009D2062" w:rsidRDefault="007544AD">
            <w:pPr>
              <w:spacing w:after="0" w:line="240" w:lineRule="auto"/>
              <w:ind w:left="-96"/>
              <w:jc w:val="center"/>
            </w:pPr>
            <w:r>
              <w:rPr>
                <w:rFonts w:ascii="Times New Roman" w:hAnsi="Times New Roman" w:cs="Times New Roman"/>
                <w:sz w:val="24"/>
                <w:szCs w:val="24"/>
              </w:rPr>
              <w:t>га</w:t>
            </w:r>
          </w:p>
        </w:tc>
      </w:tr>
      <w:tr w:rsidR="009D2062">
        <w:trPr>
          <w:trHeight w:val="402"/>
        </w:trPr>
        <w:tc>
          <w:tcPr>
            <w:tcW w:w="684"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center"/>
            </w:pPr>
            <w:r>
              <w:rPr>
                <w:rFonts w:ascii="Times New Roman" w:hAnsi="Times New Roman" w:cs="Times New Roman"/>
                <w:sz w:val="24"/>
                <w:szCs w:val="24"/>
              </w:rPr>
              <w:t>1</w:t>
            </w:r>
          </w:p>
        </w:tc>
        <w:tc>
          <w:tcPr>
            <w:tcW w:w="425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center"/>
            </w:pPr>
            <w:r>
              <w:rPr>
                <w:rFonts w:ascii="Times New Roman" w:hAnsi="Times New Roman" w:cs="Times New Roman"/>
                <w:sz w:val="24"/>
                <w:szCs w:val="24"/>
              </w:rPr>
              <w:t>Без деления</w:t>
            </w:r>
          </w:p>
        </w:tc>
        <w:tc>
          <w:tcPr>
            <w:tcW w:w="3006"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both"/>
            </w:pPr>
            <w:r>
              <w:rPr>
                <w:rFonts w:ascii="Times New Roman" w:hAnsi="Times New Roman" w:cs="Times New Roman"/>
                <w:sz w:val="24"/>
                <w:szCs w:val="24"/>
              </w:rPr>
              <w:t>городской округ ЗАТО       г. Радужный</w:t>
            </w:r>
          </w:p>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center"/>
            </w:pPr>
            <w:r>
              <w:rPr>
                <w:rFonts w:ascii="Times New Roman" w:hAnsi="Times New Roman" w:cs="Times New Roman"/>
                <w:sz w:val="24"/>
                <w:szCs w:val="24"/>
              </w:rPr>
              <w:t>144.3635</w:t>
            </w:r>
          </w:p>
        </w:tc>
      </w:tr>
      <w:tr w:rsidR="009D2062">
        <w:trPr>
          <w:trHeight w:val="512"/>
        </w:trPr>
        <w:tc>
          <w:tcPr>
            <w:tcW w:w="7949" w:type="dxa"/>
            <w:gridSpan w:val="3"/>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6"/>
              <w:jc w:val="both"/>
            </w:pPr>
            <w:r>
              <w:rPr>
                <w:rFonts w:ascii="Times New Roman" w:hAnsi="Times New Roman" w:cs="Times New Roman"/>
                <w:sz w:val="24"/>
                <w:szCs w:val="24"/>
              </w:rPr>
              <w:t>Всего по лесничеству</w:t>
            </w:r>
          </w:p>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line="240" w:lineRule="auto"/>
              <w:jc w:val="center"/>
            </w:pPr>
            <w:r>
              <w:rPr>
                <w:rFonts w:ascii="Times New Roman" w:hAnsi="Times New Roman" w:cs="Times New Roman"/>
                <w:sz w:val="24"/>
                <w:szCs w:val="24"/>
              </w:rPr>
              <w:t>144.3635</w:t>
            </w:r>
          </w:p>
        </w:tc>
      </w:tr>
    </w:tbl>
    <w:p w:rsidR="009D2062" w:rsidRDefault="009D2062">
      <w:pPr>
        <w:spacing w:after="0" w:line="240" w:lineRule="auto"/>
        <w:ind w:firstLine="851"/>
        <w:jc w:val="both"/>
        <w:rPr>
          <w:rFonts w:ascii="Times New Roman" w:hAnsi="Times New Roman" w:cs="Times New Roman"/>
          <w:sz w:val="24"/>
          <w:szCs w:val="24"/>
        </w:rPr>
      </w:pPr>
    </w:p>
    <w:p w:rsidR="009D2062" w:rsidRDefault="007544AD">
      <w:pPr>
        <w:spacing w:after="0"/>
        <w:ind w:firstLine="851"/>
        <w:jc w:val="center"/>
        <w:rPr>
          <w:sz w:val="26"/>
          <w:szCs w:val="26"/>
        </w:rPr>
      </w:pPr>
      <w:r>
        <w:rPr>
          <w:rFonts w:ascii="Times New Roman" w:hAnsi="Times New Roman" w:cs="Times New Roman"/>
          <w:b/>
          <w:bCs/>
          <w:color w:val="342A06"/>
          <w:sz w:val="26"/>
          <w:szCs w:val="26"/>
        </w:rPr>
        <w:t>1.1.4. Карта-схема Владимирской области с выделением</w:t>
      </w:r>
    </w:p>
    <w:p w:rsidR="009D2062" w:rsidRDefault="007544AD">
      <w:pPr>
        <w:spacing w:after="0"/>
        <w:ind w:firstLine="851"/>
        <w:jc w:val="center"/>
        <w:rPr>
          <w:sz w:val="26"/>
          <w:szCs w:val="26"/>
        </w:rPr>
      </w:pPr>
      <w:r>
        <w:rPr>
          <w:rFonts w:ascii="Times New Roman" w:hAnsi="Times New Roman" w:cs="Times New Roman"/>
          <w:b/>
          <w:bCs/>
          <w:color w:val="342A06"/>
          <w:sz w:val="26"/>
          <w:szCs w:val="26"/>
        </w:rPr>
        <w:t>территории лесничества</w:t>
      </w:r>
    </w:p>
    <w:p w:rsidR="009D2062" w:rsidRDefault="007544AD">
      <w:pPr>
        <w:spacing w:after="0"/>
        <w:ind w:left="20" w:firstLine="720"/>
        <w:jc w:val="both"/>
      </w:pPr>
      <w:r>
        <w:rPr>
          <w:rFonts w:ascii="Times New Roman" w:hAnsi="Times New Roman" w:cs="Times New Roman"/>
          <w:sz w:val="24"/>
          <w:szCs w:val="24"/>
        </w:rPr>
        <w:t>Пространственное расположение Радужного городского лесничества в пределах границ Владимирской области представлено на карте-схеме расположения Радужного городского лесничества ЗАТО г. Радужный Владимирской области на территории Владимирской области    (Приложение 1).</w:t>
      </w:r>
    </w:p>
    <w:p w:rsidR="009D2062" w:rsidRDefault="009D2062">
      <w:pPr>
        <w:spacing w:after="0"/>
        <w:ind w:firstLine="567"/>
        <w:jc w:val="both"/>
        <w:rPr>
          <w:rFonts w:ascii="Times New Roman" w:hAnsi="Times New Roman" w:cs="Times New Roman"/>
          <w:sz w:val="24"/>
          <w:szCs w:val="24"/>
        </w:rPr>
      </w:pPr>
    </w:p>
    <w:p w:rsidR="009D2062" w:rsidRDefault="007544AD">
      <w:pPr>
        <w:pStyle w:val="afd"/>
        <w:spacing w:after="0"/>
        <w:jc w:val="center"/>
        <w:rPr>
          <w:sz w:val="26"/>
          <w:szCs w:val="26"/>
        </w:rPr>
      </w:pPr>
      <w:r>
        <w:rPr>
          <w:rFonts w:ascii="Times New Roman" w:hAnsi="Times New Roman" w:cs="Times New Roman"/>
          <w:b/>
          <w:bCs/>
          <w:color w:val="000000"/>
          <w:sz w:val="26"/>
          <w:szCs w:val="26"/>
        </w:rPr>
        <w:t>1.1.5. Распределение лесов лесничества по лесорастительным зонам, лесным районам и зонам защитного и лесосеменного районирования</w:t>
      </w:r>
    </w:p>
    <w:p w:rsidR="009D2062" w:rsidRDefault="007544AD">
      <w:pPr>
        <w:widowControl w:val="0"/>
        <w:spacing w:after="0"/>
        <w:ind w:firstLine="709"/>
        <w:jc w:val="both"/>
      </w:pPr>
      <w:r>
        <w:rPr>
          <w:rFonts w:ascii="Times New Roman" w:hAnsi="Times New Roman" w:cs="Times New Roman"/>
          <w:sz w:val="24"/>
          <w:szCs w:val="24"/>
        </w:rPr>
        <w:t>В соответствии с лесорастительным районированием, утвержденным приказом Минприроды России от 18.08.2014 № 367 (ред. от 19.02.2019) «Об утверждении Перечня лесорастительных зон Российской Федерации и Перечня лесных районов Российской Федерации», вся территория Радужного городского лесничества отнесена к району хвойно-широколиственных (смешанных) лесов европейской части Российской Федерации з</w:t>
      </w:r>
      <w:r>
        <w:rPr>
          <w:rFonts w:ascii="Times New Roman" w:hAnsi="Times New Roman" w:cs="Times New Roman"/>
          <w:sz w:val="24"/>
          <w:szCs w:val="24"/>
          <w:lang w:eastAsia="ru-RU"/>
        </w:rPr>
        <w:t>оны хвойно-широколиственных лесов</w:t>
      </w:r>
      <w:r>
        <w:rPr>
          <w:rFonts w:ascii="Times New Roman" w:hAnsi="Times New Roman" w:cs="Times New Roman"/>
          <w:sz w:val="24"/>
          <w:szCs w:val="24"/>
        </w:rPr>
        <w:t>.</w:t>
      </w:r>
    </w:p>
    <w:p w:rsidR="009D2062" w:rsidRDefault="007544AD">
      <w:pPr>
        <w:widowControl w:val="0"/>
        <w:spacing w:after="0"/>
        <w:ind w:firstLine="709"/>
        <w:jc w:val="both"/>
      </w:pPr>
      <w:r>
        <w:rPr>
          <w:rFonts w:ascii="Times New Roman" w:hAnsi="Times New Roman" w:cs="Times New Roman"/>
          <w:sz w:val="24"/>
          <w:szCs w:val="24"/>
        </w:rPr>
        <w:t>На основе лесорастительного районирования в пределах лесорастительных зон устанавливаются лесные районы с относительно сходными условиями использования, охраны, защиты, воспроизводства лесов.</w:t>
      </w:r>
    </w:p>
    <w:p w:rsidR="009D2062" w:rsidRDefault="007544AD">
      <w:pPr>
        <w:widowControl w:val="0"/>
        <w:spacing w:after="0"/>
        <w:ind w:firstLine="709"/>
        <w:jc w:val="both"/>
      </w:pPr>
      <w:r>
        <w:rPr>
          <w:rFonts w:ascii="Times New Roman" w:hAnsi="Times New Roman" w:cs="Times New Roman"/>
          <w:sz w:val="24"/>
          <w:szCs w:val="24"/>
        </w:rPr>
        <w:t>Назначение лесного районирования – обеспечение рационального и эффективного ведения лесного хозяйства с учетом сохранения окружающей среды.</w:t>
      </w:r>
    </w:p>
    <w:p w:rsidR="009D2062" w:rsidRDefault="007544AD">
      <w:pPr>
        <w:widowControl w:val="0"/>
        <w:spacing w:after="0"/>
        <w:ind w:firstLine="709"/>
        <w:jc w:val="both"/>
        <w:rPr>
          <w:rFonts w:ascii="Times New Roman" w:hAnsi="Times New Roman" w:cs="Times New Roman"/>
          <w:sz w:val="24"/>
          <w:szCs w:val="24"/>
        </w:rPr>
      </w:pPr>
      <w:r>
        <w:rPr>
          <w:rFonts w:ascii="Times New Roman" w:hAnsi="Times New Roman" w:cs="Times New Roman"/>
          <w:sz w:val="24"/>
          <w:szCs w:val="24"/>
        </w:rPr>
        <w:t>Распределение лесов по зонам лесозащитного районирования приведено в соответствии с приказом Минприроды России от 09.01.2017 № 1 «Об утверждении Порядка лесозащитного районирования».</w:t>
      </w:r>
    </w:p>
    <w:p w:rsidR="009D2062" w:rsidRDefault="007544AD">
      <w:pPr>
        <w:widowControl w:val="0"/>
        <w:spacing w:after="0"/>
        <w:ind w:firstLine="567"/>
        <w:jc w:val="both"/>
        <w:rPr>
          <w:rFonts w:ascii="Times New Roman" w:hAnsi="Times New Roman" w:cs="Times New Roman"/>
          <w:sz w:val="24"/>
          <w:szCs w:val="24"/>
        </w:rPr>
      </w:pPr>
      <w:r>
        <w:rPr>
          <w:rFonts w:ascii="Times New Roman" w:hAnsi="Times New Roman" w:cs="Times New Roman"/>
          <w:sz w:val="24"/>
          <w:szCs w:val="24"/>
        </w:rPr>
        <w:t>Лесозащитное районирование является одной из мер по обеспечению санитарной безопасности в лесах, заключающейся в определении зон слабой, средней и сильной лесопатологической угрозы. Критерием для определения зон лесопатологической угрозы служит степень повреждения лесов вредными организмами с учетом целевого назначения лесов, их экологической и хозяйственной ценности.</w:t>
      </w:r>
    </w:p>
    <w:p w:rsidR="009D2062" w:rsidRDefault="007544AD">
      <w:pPr>
        <w:widowControl w:val="0"/>
        <w:spacing w:after="0"/>
        <w:ind w:firstLine="567"/>
        <w:jc w:val="both"/>
        <w:rPr>
          <w:rFonts w:ascii="Times New Roman" w:hAnsi="Times New Roman" w:cs="Times New Roman"/>
          <w:sz w:val="24"/>
          <w:szCs w:val="24"/>
        </w:rPr>
      </w:pPr>
      <w:r>
        <w:rPr>
          <w:rFonts w:ascii="Times New Roman" w:hAnsi="Times New Roman" w:cs="Times New Roman"/>
          <w:sz w:val="24"/>
          <w:szCs w:val="24"/>
        </w:rPr>
        <w:t>Распределение территории лесничества по лесорастительным зонам и лесным районам приведено в таблице 2 и на карте-схеме Радужного городского лесничества с распределением территории лесничества по лесорастительным зонам и лесным районам (Приложение 2).</w:t>
      </w:r>
    </w:p>
    <w:p w:rsidR="009D2062" w:rsidRDefault="007544AD">
      <w:pPr>
        <w:widowControl w:val="0"/>
        <w:spacing w:after="0"/>
        <w:ind w:firstLine="567"/>
        <w:jc w:val="both"/>
        <w:rPr>
          <w:rFonts w:ascii="Times New Roman" w:hAnsi="Times New Roman" w:cs="Times New Roman"/>
          <w:sz w:val="24"/>
          <w:szCs w:val="24"/>
        </w:rPr>
      </w:pPr>
      <w:r>
        <w:rPr>
          <w:rFonts w:ascii="Times New Roman" w:hAnsi="Times New Roman" w:cs="Times New Roman"/>
          <w:sz w:val="24"/>
          <w:szCs w:val="24"/>
        </w:rPr>
        <w:t>Распределение лесов по зонам лесосеменного районирования приведено в соответствии с приказом Рослесхоза от 19.12.2022 № 1032 «Об установлении лесосеменного районирования».</w:t>
      </w:r>
    </w:p>
    <w:p w:rsidR="009D2062" w:rsidRDefault="007544AD">
      <w:pPr>
        <w:widowControl w:val="0"/>
        <w:spacing w:after="0"/>
        <w:ind w:firstLine="567"/>
        <w:jc w:val="both"/>
        <w:rPr>
          <w:rFonts w:ascii="Times New Roman" w:hAnsi="Times New Roman" w:cs="Times New Roman"/>
          <w:sz w:val="24"/>
          <w:szCs w:val="24"/>
        </w:rPr>
      </w:pPr>
      <w:r>
        <w:rPr>
          <w:rFonts w:ascii="Times New Roman" w:hAnsi="Times New Roman" w:cs="Times New Roman"/>
          <w:sz w:val="24"/>
          <w:szCs w:val="24"/>
        </w:rPr>
        <w:t>Лесосеменное районирование представляет собой разделение территории Российской Федерации на лесосеменные районы в целях лесного семеноводства.</w:t>
      </w:r>
    </w:p>
    <w:p w:rsidR="009D2062" w:rsidRDefault="007544AD">
      <w:pPr>
        <w:spacing w:after="0"/>
        <w:ind w:firstLine="567"/>
        <w:jc w:val="right"/>
        <w:rPr>
          <w:rFonts w:ascii="Times New Roman" w:hAnsi="Times New Roman" w:cs="Times New Roman"/>
          <w:sz w:val="24"/>
          <w:szCs w:val="24"/>
        </w:rPr>
      </w:pPr>
      <w:r>
        <w:rPr>
          <w:rFonts w:ascii="Times New Roman" w:hAnsi="Times New Roman" w:cs="Times New Roman"/>
          <w:sz w:val="24"/>
          <w:szCs w:val="24"/>
        </w:rPr>
        <w:t>Таблица 2</w:t>
      </w:r>
    </w:p>
    <w:p w:rsidR="009D2062" w:rsidRDefault="007544AD">
      <w:pPr>
        <w:spacing w:after="0"/>
        <w:jc w:val="center"/>
        <w:rPr>
          <w:color w:val="000000"/>
        </w:rPr>
      </w:pPr>
      <w:r>
        <w:rPr>
          <w:rFonts w:ascii="Times New Roman" w:hAnsi="Times New Roman" w:cs="Times New Roman"/>
          <w:b/>
          <w:bCs/>
          <w:color w:val="000000"/>
          <w:sz w:val="24"/>
          <w:szCs w:val="24"/>
        </w:rPr>
        <w:t>Распределение лесов лесничества по лесорастительным зонам и лесным районам</w:t>
      </w:r>
    </w:p>
    <w:tbl>
      <w:tblPr>
        <w:tblW w:w="9814" w:type="dxa"/>
        <w:tblInd w:w="58" w:type="dxa"/>
        <w:tblLayout w:type="fixed"/>
        <w:tblCellMar>
          <w:left w:w="51" w:type="dxa"/>
          <w:right w:w="51" w:type="dxa"/>
        </w:tblCellMar>
        <w:tblLook w:val="0000" w:firstRow="0" w:lastRow="0" w:firstColumn="0" w:lastColumn="0" w:noHBand="0" w:noVBand="0"/>
      </w:tblPr>
      <w:tblGrid>
        <w:gridCol w:w="1689"/>
        <w:gridCol w:w="1176"/>
        <w:gridCol w:w="1328"/>
        <w:gridCol w:w="1771"/>
        <w:gridCol w:w="1654"/>
        <w:gridCol w:w="1132"/>
        <w:gridCol w:w="1064"/>
      </w:tblGrid>
      <w:tr w:rsidR="009D2062">
        <w:trPr>
          <w:trHeight w:val="656"/>
        </w:trPr>
        <w:tc>
          <w:tcPr>
            <w:tcW w:w="1688" w:type="dxa"/>
            <w:tcBorders>
              <w:top w:val="single" w:sz="4" w:space="0" w:color="000000"/>
              <w:left w:val="single" w:sz="4" w:space="0" w:color="000000"/>
              <w:bottom w:val="single" w:sz="4" w:space="0" w:color="000000"/>
            </w:tcBorders>
            <w:vAlign w:val="center"/>
          </w:tcPr>
          <w:p w:rsidR="009D2062" w:rsidRDefault="007544AD">
            <w:pPr>
              <w:spacing w:after="0"/>
              <w:ind w:left="-27"/>
              <w:jc w:val="center"/>
              <w:rPr>
                <w:rFonts w:ascii="Times New Roman" w:hAnsi="Times New Roman" w:cs="Times New Roman"/>
                <w:sz w:val="24"/>
                <w:szCs w:val="24"/>
                <w:shd w:val="clear" w:color="auto" w:fill="FFFF00"/>
              </w:rPr>
            </w:pPr>
            <w:r>
              <w:rPr>
                <w:rFonts w:ascii="Times New Roman" w:hAnsi="Times New Roman" w:cs="Times New Roman"/>
                <w:sz w:val="24"/>
                <w:szCs w:val="24"/>
              </w:rPr>
              <w:t>Наименование участковых</w:t>
            </w:r>
          </w:p>
          <w:p w:rsidR="009D2062" w:rsidRDefault="007544AD">
            <w:pPr>
              <w:spacing w:after="0"/>
              <w:ind w:left="-27"/>
              <w:jc w:val="center"/>
              <w:rPr>
                <w:rFonts w:ascii="Times New Roman" w:hAnsi="Times New Roman" w:cs="Times New Roman"/>
                <w:sz w:val="24"/>
                <w:szCs w:val="24"/>
                <w:shd w:val="clear" w:color="auto" w:fill="FFFF00"/>
              </w:rPr>
            </w:pPr>
            <w:r>
              <w:rPr>
                <w:rFonts w:ascii="Times New Roman" w:hAnsi="Times New Roman" w:cs="Times New Roman"/>
                <w:sz w:val="24"/>
                <w:szCs w:val="24"/>
              </w:rPr>
              <w:t>лесничеств</w:t>
            </w:r>
          </w:p>
        </w:tc>
        <w:tc>
          <w:tcPr>
            <w:tcW w:w="1176" w:type="dxa"/>
            <w:tcBorders>
              <w:top w:val="single" w:sz="4" w:space="0" w:color="000000"/>
              <w:left w:val="single" w:sz="4" w:space="0" w:color="000000"/>
              <w:bottom w:val="single" w:sz="4" w:space="0" w:color="000000"/>
            </w:tcBorders>
            <w:vAlign w:val="center"/>
          </w:tcPr>
          <w:p w:rsidR="009D2062" w:rsidRDefault="007544AD">
            <w:pPr>
              <w:spacing w:after="0"/>
              <w:ind w:left="-27"/>
              <w:jc w:val="center"/>
              <w:rPr>
                <w:rFonts w:ascii="Times New Roman" w:hAnsi="Times New Roman" w:cs="Times New Roman"/>
                <w:sz w:val="24"/>
                <w:szCs w:val="24"/>
              </w:rPr>
            </w:pPr>
            <w:r>
              <w:rPr>
                <w:rFonts w:ascii="Times New Roman" w:hAnsi="Times New Roman" w:cs="Times New Roman"/>
                <w:sz w:val="24"/>
                <w:szCs w:val="24"/>
              </w:rPr>
              <w:t>Лесорастительная зона</w:t>
            </w:r>
          </w:p>
        </w:tc>
        <w:tc>
          <w:tcPr>
            <w:tcW w:w="1328" w:type="dxa"/>
            <w:tcBorders>
              <w:top w:val="single" w:sz="4" w:space="0" w:color="000000"/>
              <w:left w:val="single" w:sz="4" w:space="0" w:color="000000"/>
              <w:bottom w:val="single" w:sz="4" w:space="0" w:color="000000"/>
            </w:tcBorders>
            <w:vAlign w:val="center"/>
          </w:tcPr>
          <w:p w:rsidR="009D2062" w:rsidRDefault="007544AD">
            <w:pPr>
              <w:spacing w:after="0"/>
              <w:ind w:left="-27"/>
              <w:jc w:val="center"/>
              <w:rPr>
                <w:rFonts w:ascii="Times New Roman" w:hAnsi="Times New Roman" w:cs="Times New Roman"/>
                <w:sz w:val="24"/>
                <w:szCs w:val="24"/>
              </w:rPr>
            </w:pPr>
            <w:r>
              <w:rPr>
                <w:rFonts w:ascii="Times New Roman" w:hAnsi="Times New Roman" w:cs="Times New Roman"/>
                <w:sz w:val="24"/>
                <w:szCs w:val="24"/>
              </w:rPr>
              <w:t>Лесной район</w:t>
            </w:r>
          </w:p>
        </w:tc>
        <w:tc>
          <w:tcPr>
            <w:tcW w:w="1771" w:type="dxa"/>
            <w:tcBorders>
              <w:top w:val="single" w:sz="4" w:space="0" w:color="000000"/>
              <w:left w:val="single" w:sz="4" w:space="0" w:color="000000"/>
              <w:bottom w:val="single" w:sz="4" w:space="0" w:color="000000"/>
            </w:tcBorders>
            <w:vAlign w:val="center"/>
          </w:tcPr>
          <w:p w:rsidR="009D2062" w:rsidRDefault="007544AD">
            <w:pPr>
              <w:spacing w:after="0"/>
              <w:ind w:left="-27"/>
              <w:jc w:val="center"/>
              <w:rPr>
                <w:rFonts w:ascii="Times New Roman" w:hAnsi="Times New Roman" w:cs="Times New Roman"/>
                <w:sz w:val="24"/>
                <w:szCs w:val="24"/>
              </w:rPr>
            </w:pPr>
            <w:r>
              <w:rPr>
                <w:rFonts w:ascii="Times New Roman" w:hAnsi="Times New Roman" w:cs="Times New Roman"/>
                <w:sz w:val="24"/>
                <w:szCs w:val="24"/>
              </w:rPr>
              <w:t>Зона лесозащитного районирования</w:t>
            </w:r>
          </w:p>
        </w:tc>
        <w:tc>
          <w:tcPr>
            <w:tcW w:w="1654" w:type="dxa"/>
            <w:tcBorders>
              <w:top w:val="single" w:sz="4" w:space="0" w:color="000000"/>
              <w:left w:val="single" w:sz="4" w:space="0" w:color="000000"/>
              <w:bottom w:val="single" w:sz="4" w:space="0" w:color="000000"/>
            </w:tcBorders>
            <w:vAlign w:val="center"/>
          </w:tcPr>
          <w:p w:rsidR="009D2062" w:rsidRDefault="007544AD">
            <w:pPr>
              <w:spacing w:after="0"/>
              <w:ind w:left="-27"/>
              <w:jc w:val="center"/>
              <w:rPr>
                <w:rFonts w:ascii="Times New Roman" w:hAnsi="Times New Roman" w:cs="Times New Roman"/>
                <w:sz w:val="24"/>
                <w:szCs w:val="24"/>
              </w:rPr>
            </w:pPr>
            <w:r>
              <w:rPr>
                <w:rFonts w:ascii="Times New Roman" w:hAnsi="Times New Roman" w:cs="Times New Roman"/>
                <w:sz w:val="24"/>
                <w:szCs w:val="24"/>
              </w:rPr>
              <w:t>Зона лесосеменного районирования</w:t>
            </w:r>
          </w:p>
        </w:tc>
        <w:tc>
          <w:tcPr>
            <w:tcW w:w="1132" w:type="dxa"/>
            <w:tcBorders>
              <w:top w:val="single" w:sz="4" w:space="0" w:color="000000"/>
              <w:left w:val="single" w:sz="4" w:space="0" w:color="000000"/>
              <w:bottom w:val="single" w:sz="4" w:space="0" w:color="000000"/>
            </w:tcBorders>
            <w:vAlign w:val="center"/>
          </w:tcPr>
          <w:p w:rsidR="009D2062" w:rsidRDefault="007544AD">
            <w:pPr>
              <w:spacing w:after="0"/>
              <w:ind w:left="-27"/>
              <w:jc w:val="center"/>
              <w:rPr>
                <w:rFonts w:ascii="Times New Roman" w:hAnsi="Times New Roman" w:cs="Times New Roman"/>
                <w:sz w:val="24"/>
                <w:szCs w:val="24"/>
              </w:rPr>
            </w:pPr>
            <w:r>
              <w:rPr>
                <w:rFonts w:ascii="Times New Roman" w:hAnsi="Times New Roman" w:cs="Times New Roman"/>
                <w:sz w:val="24"/>
                <w:szCs w:val="24"/>
              </w:rPr>
              <w:t>Перечень лесных кварталов</w:t>
            </w:r>
          </w:p>
        </w:tc>
        <w:tc>
          <w:tcPr>
            <w:tcW w:w="1064" w:type="dxa"/>
            <w:tcBorders>
              <w:top w:val="single" w:sz="4" w:space="0" w:color="000000"/>
              <w:left w:val="single" w:sz="4" w:space="0" w:color="000000"/>
              <w:bottom w:val="single" w:sz="4" w:space="0" w:color="000000"/>
              <w:right w:val="single" w:sz="4" w:space="0" w:color="000000"/>
            </w:tcBorders>
            <w:vAlign w:val="center"/>
          </w:tcPr>
          <w:p w:rsidR="009D2062" w:rsidRDefault="007544AD">
            <w:pPr>
              <w:spacing w:after="0"/>
              <w:ind w:left="-27"/>
              <w:jc w:val="center"/>
              <w:rPr>
                <w:rFonts w:ascii="Times New Roman" w:hAnsi="Times New Roman" w:cs="Times New Roman"/>
                <w:sz w:val="24"/>
                <w:szCs w:val="24"/>
              </w:rPr>
            </w:pPr>
            <w:r>
              <w:rPr>
                <w:rFonts w:ascii="Times New Roman" w:hAnsi="Times New Roman" w:cs="Times New Roman"/>
                <w:sz w:val="24"/>
                <w:szCs w:val="24"/>
              </w:rPr>
              <w:t>Площадь га</w:t>
            </w:r>
          </w:p>
        </w:tc>
      </w:tr>
      <w:tr w:rsidR="009D2062">
        <w:trPr>
          <w:trHeight w:val="709"/>
        </w:trPr>
        <w:tc>
          <w:tcPr>
            <w:tcW w:w="1688" w:type="dxa"/>
            <w:tcBorders>
              <w:top w:val="single" w:sz="4" w:space="0" w:color="000000"/>
              <w:left w:val="single" w:sz="4" w:space="0" w:color="000000"/>
              <w:bottom w:val="single" w:sz="4" w:space="0" w:color="000000"/>
            </w:tcBorders>
          </w:tcPr>
          <w:p w:rsidR="009D2062" w:rsidRDefault="007544AD">
            <w:pPr>
              <w:spacing w:after="0"/>
              <w:jc w:val="both"/>
              <w:rPr>
                <w:rFonts w:ascii="Times New Roman" w:hAnsi="Times New Roman" w:cs="Times New Roman"/>
                <w:sz w:val="24"/>
                <w:szCs w:val="24"/>
              </w:rPr>
            </w:pPr>
            <w:r>
              <w:rPr>
                <w:rFonts w:ascii="Times New Roman" w:hAnsi="Times New Roman" w:cs="Times New Roman"/>
                <w:sz w:val="24"/>
                <w:szCs w:val="24"/>
              </w:rPr>
              <w:t>Без деления</w:t>
            </w:r>
          </w:p>
        </w:tc>
        <w:tc>
          <w:tcPr>
            <w:tcW w:w="1176" w:type="dxa"/>
            <w:tcBorders>
              <w:top w:val="single" w:sz="4" w:space="0" w:color="000000"/>
              <w:left w:val="single" w:sz="4" w:space="0" w:color="000000"/>
              <w:bottom w:val="single" w:sz="4" w:space="0" w:color="000000"/>
            </w:tcBorders>
          </w:tcPr>
          <w:p w:rsidR="009D2062" w:rsidRDefault="007544AD">
            <w:pPr>
              <w:spacing w:after="0"/>
              <w:rPr>
                <w:rFonts w:ascii="Times New Roman" w:hAnsi="Times New Roman" w:cs="Times New Roman"/>
                <w:sz w:val="24"/>
                <w:szCs w:val="24"/>
              </w:rPr>
            </w:pPr>
            <w:r>
              <w:rPr>
                <w:rFonts w:ascii="Times New Roman" w:hAnsi="Times New Roman" w:cs="Times New Roman"/>
                <w:sz w:val="24"/>
                <w:szCs w:val="24"/>
                <w:lang w:eastAsia="ru-RU"/>
              </w:rPr>
              <w:t>Зона хвойно-широколиственных лесов</w:t>
            </w:r>
          </w:p>
        </w:tc>
        <w:tc>
          <w:tcPr>
            <w:tcW w:w="1328" w:type="dxa"/>
            <w:tcBorders>
              <w:top w:val="single" w:sz="4" w:space="0" w:color="000000"/>
              <w:left w:val="single" w:sz="4" w:space="0" w:color="000000"/>
              <w:bottom w:val="single" w:sz="4" w:space="0" w:color="000000"/>
            </w:tcBorders>
          </w:tcPr>
          <w:p w:rsidR="009D2062" w:rsidRDefault="007544AD">
            <w:pPr>
              <w:spacing w:after="0"/>
              <w:rPr>
                <w:rFonts w:ascii="Times New Roman" w:hAnsi="Times New Roman" w:cs="Times New Roman"/>
                <w:sz w:val="24"/>
                <w:szCs w:val="24"/>
              </w:rPr>
            </w:pPr>
            <w:r>
              <w:rPr>
                <w:rFonts w:ascii="Times New Roman" w:hAnsi="Times New Roman" w:cs="Times New Roman"/>
                <w:sz w:val="24"/>
                <w:szCs w:val="24"/>
              </w:rPr>
              <w:t>Район хвойно-широколиственных (смешанных) лесов европейской части Российской Федерации</w:t>
            </w:r>
          </w:p>
        </w:tc>
        <w:tc>
          <w:tcPr>
            <w:tcW w:w="1771" w:type="dxa"/>
            <w:tcBorders>
              <w:top w:val="single" w:sz="4" w:space="0" w:color="000000"/>
              <w:left w:val="single" w:sz="4" w:space="0" w:color="000000"/>
              <w:bottom w:val="single" w:sz="4" w:space="0" w:color="000000"/>
            </w:tcBorders>
          </w:tcPr>
          <w:p w:rsidR="009D2062" w:rsidRDefault="007544AD">
            <w:pPr>
              <w:spacing w:after="0"/>
              <w:rPr>
                <w:rFonts w:ascii="Times New Roman" w:hAnsi="Times New Roman" w:cs="Times New Roman"/>
                <w:sz w:val="24"/>
                <w:szCs w:val="24"/>
              </w:rPr>
            </w:pPr>
            <w:r>
              <w:rPr>
                <w:rFonts w:ascii="Times New Roman" w:hAnsi="Times New Roman" w:cs="Times New Roman"/>
                <w:sz w:val="24"/>
                <w:szCs w:val="24"/>
              </w:rPr>
              <w:t>Зона средней лесопатологической угрозы, Северо-Западный лесозащитный район</w:t>
            </w:r>
          </w:p>
        </w:tc>
        <w:tc>
          <w:tcPr>
            <w:tcW w:w="1654"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sz w:val="24"/>
                <w:szCs w:val="24"/>
              </w:rPr>
            </w:pPr>
            <w:r>
              <w:rPr>
                <w:rFonts w:ascii="Times New Roman" w:hAnsi="Times New Roman" w:cs="Times New Roman"/>
                <w:sz w:val="24"/>
                <w:szCs w:val="24"/>
              </w:rPr>
              <w:t>2 район Сосны обыкновенной 3 район Ели Европейской</w:t>
            </w:r>
          </w:p>
        </w:tc>
        <w:tc>
          <w:tcPr>
            <w:tcW w:w="1132"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sz w:val="24"/>
                <w:szCs w:val="24"/>
              </w:rPr>
            </w:pPr>
            <w:r>
              <w:rPr>
                <w:rFonts w:ascii="Times New Roman" w:hAnsi="Times New Roman" w:cs="Times New Roman"/>
                <w:sz w:val="24"/>
                <w:szCs w:val="24"/>
              </w:rPr>
              <w:t>1-2</w:t>
            </w:r>
          </w:p>
          <w:p w:rsidR="009D2062" w:rsidRDefault="009D2062">
            <w:pPr>
              <w:spacing w:after="0"/>
              <w:jc w:val="both"/>
              <w:rPr>
                <w:rFonts w:ascii="Times New Roman" w:hAnsi="Times New Roman" w:cs="Times New Roman"/>
                <w:sz w:val="24"/>
                <w:szCs w:val="24"/>
              </w:rPr>
            </w:pPr>
          </w:p>
        </w:tc>
        <w:tc>
          <w:tcPr>
            <w:tcW w:w="1064" w:type="dxa"/>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sz w:val="24"/>
                <w:szCs w:val="24"/>
              </w:rPr>
            </w:pPr>
            <w:r>
              <w:rPr>
                <w:rFonts w:ascii="Times New Roman" w:hAnsi="Times New Roman" w:cs="Times New Roman"/>
                <w:sz w:val="24"/>
                <w:szCs w:val="24"/>
              </w:rPr>
              <w:t>144.3635</w:t>
            </w:r>
          </w:p>
        </w:tc>
      </w:tr>
    </w:tbl>
    <w:p w:rsidR="009D2062" w:rsidRDefault="009D2062">
      <w:pPr>
        <w:pStyle w:val="31"/>
        <w:shd w:val="clear" w:color="auto" w:fill="auto"/>
        <w:spacing w:before="0" w:line="360" w:lineRule="auto"/>
        <w:ind w:left="120" w:right="120" w:firstLine="720"/>
        <w:jc w:val="both"/>
        <w:rPr>
          <w:rFonts w:cs="Calibri"/>
          <w:sz w:val="24"/>
          <w:szCs w:val="24"/>
        </w:rPr>
      </w:pPr>
    </w:p>
    <w:p w:rsidR="009D2062" w:rsidRDefault="007544AD">
      <w:pPr>
        <w:pStyle w:val="afd"/>
        <w:spacing w:after="0"/>
        <w:jc w:val="center"/>
        <w:rPr>
          <w:sz w:val="26"/>
          <w:szCs w:val="26"/>
        </w:rPr>
      </w:pPr>
      <w:r>
        <w:rPr>
          <w:rFonts w:ascii="Times New Roman" w:hAnsi="Times New Roman" w:cs="Times New Roman"/>
          <w:b/>
          <w:bCs/>
          <w:color w:val="000000"/>
          <w:sz w:val="26"/>
          <w:szCs w:val="26"/>
        </w:rPr>
        <w:t>1.1.6. Распределение лесов лесничества по целевому назначению</w:t>
      </w:r>
    </w:p>
    <w:p w:rsidR="009D2062" w:rsidRDefault="007544AD">
      <w:pPr>
        <w:pStyle w:val="afd"/>
        <w:spacing w:after="0"/>
        <w:jc w:val="center"/>
        <w:rPr>
          <w:sz w:val="26"/>
          <w:szCs w:val="26"/>
        </w:rPr>
      </w:pPr>
      <w:r>
        <w:rPr>
          <w:rFonts w:ascii="Times New Roman" w:hAnsi="Times New Roman" w:cs="Times New Roman"/>
          <w:b/>
          <w:bCs/>
          <w:color w:val="000000"/>
          <w:sz w:val="26"/>
          <w:szCs w:val="26"/>
        </w:rPr>
        <w:t>и категориям защитных лесов по кварталам или их частям, а также</w:t>
      </w:r>
    </w:p>
    <w:p w:rsidR="009D2062" w:rsidRDefault="007544AD">
      <w:pPr>
        <w:pStyle w:val="afd"/>
        <w:spacing w:after="0"/>
        <w:jc w:val="center"/>
        <w:rPr>
          <w:sz w:val="26"/>
          <w:szCs w:val="26"/>
        </w:rPr>
      </w:pPr>
      <w:r>
        <w:rPr>
          <w:rFonts w:ascii="Times New Roman" w:hAnsi="Times New Roman" w:cs="Times New Roman"/>
          <w:b/>
          <w:bCs/>
          <w:color w:val="000000"/>
          <w:sz w:val="26"/>
          <w:szCs w:val="26"/>
        </w:rPr>
        <w:t>основания выделения защитных, эксплуатационных и резервных лесов</w:t>
      </w:r>
    </w:p>
    <w:p w:rsidR="009D2062" w:rsidRDefault="007544AD">
      <w:pPr>
        <w:spacing w:after="0"/>
        <w:ind w:firstLine="567"/>
        <w:jc w:val="both"/>
        <w:rPr>
          <w:sz w:val="24"/>
          <w:szCs w:val="24"/>
        </w:rPr>
      </w:pPr>
      <w:r>
        <w:rPr>
          <w:rFonts w:ascii="Times New Roman" w:hAnsi="Times New Roman" w:cs="Times New Roman"/>
          <w:sz w:val="24"/>
          <w:szCs w:val="24"/>
        </w:rPr>
        <w:t xml:space="preserve">Леса Радужного городского лесничества в соответствии с требованиями ст. 111, 116 ЛК РФ, </w:t>
      </w:r>
      <w:r>
        <w:rPr>
          <w:rFonts w:ascii="Times New Roman" w:hAnsi="Times New Roman" w:cs="Times New Roman"/>
          <w:color w:val="000000"/>
          <w:sz w:val="24"/>
          <w:szCs w:val="24"/>
          <w:lang w:eastAsia="ru-RU"/>
        </w:rPr>
        <w:t>Лесоустроительной инструкцией, утвержденной приказом Минприроды России от 05.08.2022 № 510 «Об утверждении Лесоустроительной инструкции»</w:t>
      </w:r>
      <w:r>
        <w:rPr>
          <w:rFonts w:ascii="Times New Roman" w:hAnsi="Times New Roman" w:cs="Times New Roman"/>
          <w:sz w:val="24"/>
          <w:szCs w:val="24"/>
        </w:rPr>
        <w:t>, по целевому назначению отнесены к городским лесам защитных лесов.</w:t>
      </w:r>
    </w:p>
    <w:p w:rsidR="009D2062" w:rsidRDefault="007544AD">
      <w:pPr>
        <w:spacing w:after="0"/>
        <w:ind w:firstLine="567"/>
        <w:jc w:val="both"/>
        <w:rPr>
          <w:sz w:val="24"/>
          <w:szCs w:val="24"/>
        </w:rPr>
      </w:pPr>
      <w:r>
        <w:rPr>
          <w:rFonts w:ascii="Times New Roman" w:hAnsi="Times New Roman" w:cs="Times New Roman"/>
          <w:sz w:val="24"/>
          <w:szCs w:val="24"/>
        </w:rPr>
        <w:t xml:space="preserve">Защитные леса подлежат освоению в целях сохранения средообразующих, водоохранных, защитных, санитарно-гигиенических, оздоровительных и иных функций с одновременным использованием лесов при условии, если это использование совместимо с целевым назначением защитных лесов и выполняемыми ими полезных функций. С учетом особенностей правового режима вся территория лесничества отнесена к категории защитных лесов — городские леса. </w:t>
      </w:r>
    </w:p>
    <w:p w:rsidR="009D2062" w:rsidRDefault="007544AD">
      <w:pPr>
        <w:pStyle w:val="a1"/>
        <w:widowControl w:val="0"/>
        <w:spacing w:line="276" w:lineRule="auto"/>
        <w:ind w:firstLine="567"/>
        <w:rPr>
          <w:rFonts w:cs="Calibri"/>
          <w:sz w:val="24"/>
          <w:szCs w:val="24"/>
        </w:rPr>
      </w:pPr>
      <w:r>
        <w:rPr>
          <w:sz w:val="24"/>
          <w:szCs w:val="24"/>
          <w:lang w:eastAsia="en-US"/>
        </w:rPr>
        <w:t xml:space="preserve">Согласно приказу Минприроды России от 05.08.2020 № 564 «Об утверждении Особенностей использования, охраны, защиты, воспроизводства лесов, расположенных на землях населенных пунктов», защитные леса, расположенные на землях населенных пунктов, признаются объектами охраны окружающей среды, охрана которых осуществляется в соответствии с законодательством Российской Федерации в области охраны окружающей среды, если иное не установлено ЛК РФ. </w:t>
      </w:r>
    </w:p>
    <w:p w:rsidR="009D2062" w:rsidRDefault="007544AD">
      <w:pPr>
        <w:pStyle w:val="a1"/>
        <w:widowControl w:val="0"/>
        <w:spacing w:line="276" w:lineRule="auto"/>
        <w:ind w:firstLine="567"/>
        <w:rPr>
          <w:rFonts w:cs="Calibri"/>
          <w:sz w:val="24"/>
          <w:szCs w:val="24"/>
        </w:rPr>
      </w:pPr>
      <w:r>
        <w:rPr>
          <w:color w:val="000000"/>
          <w:sz w:val="24"/>
          <w:szCs w:val="24"/>
          <w:lang w:eastAsia="en-US"/>
        </w:rPr>
        <w:t>Основными задачами организации использования городских лесов являются:</w:t>
      </w:r>
    </w:p>
    <w:p w:rsidR="009D2062" w:rsidRDefault="007544AD">
      <w:pPr>
        <w:pStyle w:val="a1"/>
        <w:widowControl w:val="0"/>
        <w:spacing w:line="276" w:lineRule="auto"/>
        <w:ind w:firstLine="567"/>
        <w:rPr>
          <w:rFonts w:cs="Calibri"/>
          <w:sz w:val="24"/>
          <w:szCs w:val="24"/>
        </w:rPr>
      </w:pPr>
      <w:r>
        <w:rPr>
          <w:color w:val="000000"/>
          <w:sz w:val="24"/>
          <w:szCs w:val="24"/>
          <w:lang w:eastAsia="en-US"/>
        </w:rPr>
        <w:t>-</w:t>
      </w:r>
      <w:r>
        <w:rPr>
          <w:color w:val="000000"/>
          <w:sz w:val="24"/>
          <w:szCs w:val="24"/>
          <w:lang w:eastAsia="en-US"/>
        </w:rPr>
        <w:tab/>
        <w:t>сохранение и усиление средообразующих, водоохранных, защитных, санитарно-гигиенических, рекреационных и иных полезных природных свойств лесов;</w:t>
      </w:r>
    </w:p>
    <w:p w:rsidR="009D2062" w:rsidRDefault="007544AD">
      <w:pPr>
        <w:pStyle w:val="a1"/>
        <w:widowControl w:val="0"/>
        <w:spacing w:line="276" w:lineRule="auto"/>
        <w:ind w:firstLine="567"/>
        <w:rPr>
          <w:rFonts w:cs="Calibri"/>
          <w:sz w:val="24"/>
          <w:szCs w:val="24"/>
        </w:rPr>
      </w:pPr>
      <w:r>
        <w:rPr>
          <w:sz w:val="24"/>
          <w:szCs w:val="24"/>
          <w:lang w:eastAsia="en-US"/>
        </w:rPr>
        <w:t>-</w:t>
      </w:r>
      <w:r>
        <w:rPr>
          <w:sz w:val="24"/>
          <w:szCs w:val="24"/>
          <w:lang w:eastAsia="en-US"/>
        </w:rPr>
        <w:tab/>
        <w:t>организация многоцелевого, непрерывного, не истощительного использования городских лесов в целях наиболее полного удовлетворения потребностей населения в отдыхе;</w:t>
      </w:r>
    </w:p>
    <w:p w:rsidR="009D2062" w:rsidRDefault="007544AD">
      <w:pPr>
        <w:pStyle w:val="a1"/>
        <w:widowControl w:val="0"/>
        <w:spacing w:line="276" w:lineRule="auto"/>
        <w:ind w:firstLine="567"/>
        <w:rPr>
          <w:rFonts w:cs="Calibri"/>
          <w:sz w:val="24"/>
          <w:szCs w:val="24"/>
        </w:rPr>
      </w:pPr>
      <w:r>
        <w:rPr>
          <w:sz w:val="24"/>
          <w:szCs w:val="24"/>
          <w:lang w:eastAsia="en-US"/>
        </w:rPr>
        <w:t>-</w:t>
      </w:r>
      <w:r>
        <w:rPr>
          <w:sz w:val="24"/>
          <w:szCs w:val="24"/>
          <w:lang w:eastAsia="en-US"/>
        </w:rPr>
        <w:tab/>
        <w:t>комплексное благоустройство лесных массивов с учётом рекреационных нагрузок отдельных лесных участков;</w:t>
      </w:r>
    </w:p>
    <w:p w:rsidR="009D2062" w:rsidRDefault="007544AD">
      <w:pPr>
        <w:pStyle w:val="a1"/>
        <w:widowControl w:val="0"/>
        <w:spacing w:line="276" w:lineRule="auto"/>
        <w:ind w:firstLine="567"/>
        <w:rPr>
          <w:rFonts w:cs="Calibri"/>
          <w:sz w:val="24"/>
          <w:szCs w:val="24"/>
        </w:rPr>
      </w:pPr>
      <w:r>
        <w:rPr>
          <w:sz w:val="24"/>
          <w:szCs w:val="24"/>
          <w:lang w:eastAsia="en-US"/>
        </w:rPr>
        <w:t>-</w:t>
      </w:r>
      <w:r>
        <w:rPr>
          <w:sz w:val="24"/>
          <w:szCs w:val="24"/>
          <w:lang w:eastAsia="en-US"/>
        </w:rPr>
        <w:tab/>
        <w:t>воспроизводство, охрана и защита леса.</w:t>
      </w:r>
    </w:p>
    <w:p w:rsidR="009D2062" w:rsidRDefault="007544AD">
      <w:pPr>
        <w:pStyle w:val="a1"/>
        <w:widowControl w:val="0"/>
        <w:spacing w:line="276" w:lineRule="auto"/>
        <w:ind w:firstLine="567"/>
        <w:rPr>
          <w:rFonts w:cs="Calibri"/>
          <w:sz w:val="24"/>
          <w:szCs w:val="24"/>
        </w:rPr>
      </w:pPr>
      <w:r>
        <w:rPr>
          <w:sz w:val="24"/>
          <w:szCs w:val="24"/>
          <w:lang w:eastAsia="en-US"/>
        </w:rPr>
        <w:t xml:space="preserve">Городские леса, выполняют функции улучшения средообразующих, защитных, санитарно-гигиенических, оздоровительных и иных полезных функций, в большей степени используются для отдыха населения. Ведение лесного хозяйства в них должно быть направлено на создание в лесу лучших условий для отдыха людей, формирование ландшафтов с высокими рекреационными качествами. </w:t>
      </w:r>
    </w:p>
    <w:p w:rsidR="009D2062" w:rsidRDefault="007544AD">
      <w:pPr>
        <w:pStyle w:val="a1"/>
        <w:widowControl w:val="0"/>
        <w:spacing w:line="276" w:lineRule="auto"/>
        <w:ind w:firstLine="567"/>
        <w:rPr>
          <w:sz w:val="24"/>
          <w:szCs w:val="24"/>
        </w:rPr>
      </w:pPr>
      <w:r>
        <w:rPr>
          <w:sz w:val="24"/>
          <w:szCs w:val="24"/>
        </w:rPr>
        <w:t>Распределение лесов Радужного городского лесничества по целевому назначению и категориям защитных лесов по кварталам или их частям, а также основания их выделения, приведено в таблице 3.</w:t>
      </w:r>
    </w:p>
    <w:p w:rsidR="009D2062" w:rsidRDefault="007544AD">
      <w:pPr>
        <w:pStyle w:val="a1"/>
        <w:widowControl w:val="0"/>
        <w:spacing w:line="276" w:lineRule="auto"/>
        <w:ind w:firstLine="567"/>
        <w:jc w:val="right"/>
        <w:rPr>
          <w:sz w:val="24"/>
          <w:szCs w:val="24"/>
        </w:rPr>
      </w:pPr>
      <w:r>
        <w:rPr>
          <w:sz w:val="24"/>
          <w:szCs w:val="24"/>
        </w:rPr>
        <w:t>Таблица 3</w:t>
      </w:r>
    </w:p>
    <w:p w:rsidR="009D2062" w:rsidRDefault="007544AD">
      <w:pPr>
        <w:spacing w:after="0"/>
        <w:jc w:val="center"/>
        <w:rPr>
          <w:sz w:val="24"/>
          <w:szCs w:val="24"/>
        </w:rPr>
      </w:pPr>
      <w:r>
        <w:rPr>
          <w:rFonts w:ascii="Times New Roman" w:hAnsi="Times New Roman" w:cs="Times New Roman"/>
          <w:b/>
          <w:bCs/>
          <w:color w:val="000000"/>
          <w:sz w:val="24"/>
          <w:szCs w:val="24"/>
          <w:lang w:eastAsia="ru-RU"/>
        </w:rPr>
        <w:t>Распределение лесов Радужного городского лесничества по целевому</w:t>
      </w:r>
    </w:p>
    <w:p w:rsidR="009D2062" w:rsidRDefault="007544AD">
      <w:pPr>
        <w:spacing w:after="0"/>
        <w:jc w:val="center"/>
        <w:rPr>
          <w:sz w:val="24"/>
          <w:szCs w:val="24"/>
        </w:rPr>
      </w:pPr>
      <w:r>
        <w:rPr>
          <w:rFonts w:ascii="Times New Roman" w:hAnsi="Times New Roman" w:cs="Times New Roman"/>
          <w:b/>
          <w:bCs/>
          <w:color w:val="000000"/>
          <w:sz w:val="24"/>
          <w:szCs w:val="24"/>
          <w:lang w:eastAsia="ru-RU"/>
        </w:rPr>
        <w:t>назначению и категориям защитных лесов по кварталам или их частям</w:t>
      </w:r>
    </w:p>
    <w:tbl>
      <w:tblPr>
        <w:tblW w:w="10050" w:type="dxa"/>
        <w:tblInd w:w="85" w:type="dxa"/>
        <w:tblLayout w:type="fixed"/>
        <w:tblCellMar>
          <w:top w:w="75" w:type="dxa"/>
          <w:left w:w="75" w:type="dxa"/>
          <w:bottom w:w="75" w:type="dxa"/>
          <w:right w:w="75" w:type="dxa"/>
        </w:tblCellMar>
        <w:tblLook w:val="0000" w:firstRow="0" w:lastRow="0" w:firstColumn="0" w:lastColumn="0" w:noHBand="0" w:noVBand="0"/>
      </w:tblPr>
      <w:tblGrid>
        <w:gridCol w:w="3729"/>
        <w:gridCol w:w="1339"/>
        <w:gridCol w:w="1766"/>
        <w:gridCol w:w="1063"/>
        <w:gridCol w:w="2153"/>
      </w:tblGrid>
      <w:tr w:rsidR="009D2062">
        <w:trPr>
          <w:trHeight w:val="1029"/>
        </w:trPr>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spacing w:line="276" w:lineRule="auto"/>
              <w:jc w:val="center"/>
              <w:rPr>
                <w:sz w:val="22"/>
                <w:szCs w:val="22"/>
              </w:rPr>
            </w:pPr>
            <w:bookmarkStart w:id="5" w:name="BM100570"/>
            <w:bookmarkEnd w:id="5"/>
            <w:r>
              <w:rPr>
                <w:sz w:val="22"/>
                <w:szCs w:val="22"/>
              </w:rPr>
              <w:t>Целевое назначение лесов</w:t>
            </w:r>
          </w:p>
        </w:tc>
        <w:tc>
          <w:tcPr>
            <w:tcW w:w="1339"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spacing w:line="276" w:lineRule="auto"/>
              <w:jc w:val="center"/>
              <w:rPr>
                <w:sz w:val="22"/>
                <w:szCs w:val="22"/>
              </w:rPr>
            </w:pPr>
            <w:r>
              <w:rPr>
                <w:sz w:val="22"/>
                <w:szCs w:val="22"/>
              </w:rPr>
              <w:t>Участковое лесничество</w:t>
            </w:r>
          </w:p>
        </w:tc>
        <w:tc>
          <w:tcPr>
            <w:tcW w:w="1766"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spacing w:line="276" w:lineRule="auto"/>
              <w:jc w:val="center"/>
              <w:rPr>
                <w:sz w:val="22"/>
                <w:szCs w:val="22"/>
              </w:rPr>
            </w:pPr>
            <w:r>
              <w:rPr>
                <w:sz w:val="22"/>
                <w:szCs w:val="22"/>
              </w:rPr>
              <w:t>Номера лесных кварталов или их частей</w:t>
            </w:r>
          </w:p>
        </w:tc>
        <w:tc>
          <w:tcPr>
            <w:tcW w:w="106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spacing w:line="276" w:lineRule="auto"/>
              <w:jc w:val="center"/>
              <w:rPr>
                <w:sz w:val="22"/>
                <w:szCs w:val="22"/>
              </w:rPr>
            </w:pPr>
            <w:r>
              <w:rPr>
                <w:sz w:val="22"/>
                <w:szCs w:val="22"/>
              </w:rPr>
              <w:t>Площадь, га</w:t>
            </w:r>
          </w:p>
        </w:tc>
        <w:tc>
          <w:tcPr>
            <w:tcW w:w="215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spacing w:line="276" w:lineRule="auto"/>
              <w:jc w:val="center"/>
              <w:rPr>
                <w:sz w:val="22"/>
                <w:szCs w:val="22"/>
              </w:rPr>
            </w:pPr>
            <w:r>
              <w:rPr>
                <w:sz w:val="22"/>
                <w:szCs w:val="22"/>
              </w:rPr>
              <w:t>Основания деления лесов по целевому назначению</w:t>
            </w:r>
          </w:p>
        </w:tc>
      </w:tr>
      <w:tr w:rsidR="009D2062">
        <w:trPr>
          <w:trHeight w:val="20"/>
        </w:trPr>
        <w:tc>
          <w:tcPr>
            <w:tcW w:w="10050" w:type="dxa"/>
            <w:gridSpan w:val="5"/>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spacing w:line="276" w:lineRule="auto"/>
              <w:jc w:val="center"/>
              <w:rPr>
                <w:sz w:val="22"/>
                <w:szCs w:val="22"/>
              </w:rPr>
            </w:pPr>
            <w:r>
              <w:rPr>
                <w:sz w:val="22"/>
                <w:szCs w:val="22"/>
              </w:rPr>
              <w:t>Городское лесничество ЗАТО г. Радужный</w:t>
            </w:r>
          </w:p>
        </w:tc>
      </w:tr>
      <w:tr w:rsidR="009D2062">
        <w:trPr>
          <w:trHeight w:val="217"/>
        </w:trPr>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b/>
                <w:bCs/>
                <w:lang w:eastAsia="ru-RU"/>
              </w:rPr>
            </w:pPr>
            <w:bookmarkStart w:id="6" w:name="BM100571"/>
            <w:bookmarkStart w:id="7" w:name="BM100572"/>
            <w:bookmarkEnd w:id="6"/>
            <w:bookmarkEnd w:id="7"/>
            <w:r>
              <w:rPr>
                <w:rFonts w:ascii="Times New Roman" w:hAnsi="Times New Roman" w:cs="Times New Roman"/>
                <w:b/>
                <w:bCs/>
                <w:lang w:eastAsia="ru-RU"/>
              </w:rPr>
              <w:t>Всего лесов:</w:t>
            </w:r>
          </w:p>
        </w:tc>
        <w:tc>
          <w:tcPr>
            <w:tcW w:w="133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40" w:lineRule="auto"/>
              <w:jc w:val="center"/>
              <w:rPr>
                <w:rFonts w:ascii="Times New Roman" w:hAnsi="Times New Roman" w:cs="Times New Roman"/>
              </w:rPr>
            </w:pPr>
            <w:r>
              <w:rPr>
                <w:rFonts w:ascii="Times New Roman" w:hAnsi="Times New Roman" w:cs="Times New Roman"/>
                <w:lang w:eastAsia="ru-RU"/>
              </w:rPr>
              <w:t>Без деления</w:t>
            </w:r>
          </w:p>
        </w:tc>
        <w:tc>
          <w:tcPr>
            <w:tcW w:w="1766"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1, 2</w:t>
            </w:r>
          </w:p>
        </w:tc>
        <w:tc>
          <w:tcPr>
            <w:tcW w:w="1063"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144,3635</w:t>
            </w:r>
          </w:p>
        </w:tc>
        <w:tc>
          <w:tcPr>
            <w:tcW w:w="2153" w:type="dxa"/>
            <w:vMerge w:val="restart"/>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spacing w:line="276" w:lineRule="auto"/>
              <w:jc w:val="center"/>
              <w:rPr>
                <w:sz w:val="22"/>
                <w:szCs w:val="22"/>
              </w:rPr>
            </w:pPr>
            <w:r>
              <w:rPr>
                <w:sz w:val="22"/>
                <w:szCs w:val="22"/>
              </w:rPr>
              <w:t>Лесной кодекс Российской Федерации</w:t>
            </w:r>
          </w:p>
          <w:p w:rsidR="009D2062" w:rsidRDefault="009D2062">
            <w:pPr>
              <w:pStyle w:val="a1"/>
              <w:widowControl w:val="0"/>
              <w:spacing w:line="276" w:lineRule="auto"/>
              <w:jc w:val="center"/>
              <w:rPr>
                <w:sz w:val="22"/>
                <w:szCs w:val="22"/>
              </w:rPr>
            </w:pPr>
          </w:p>
          <w:p w:rsidR="009D2062" w:rsidRDefault="007544AD">
            <w:pPr>
              <w:pStyle w:val="a1"/>
              <w:widowControl w:val="0"/>
              <w:spacing w:line="276" w:lineRule="auto"/>
              <w:jc w:val="center"/>
              <w:rPr>
                <w:rFonts w:cs="Calibri"/>
              </w:rPr>
            </w:pPr>
            <w:r>
              <w:rPr>
                <w:sz w:val="22"/>
                <w:szCs w:val="22"/>
              </w:rPr>
              <w:t xml:space="preserve">Приказ Рослесхоза </w:t>
            </w:r>
            <w:r>
              <w:rPr>
                <w:sz w:val="24"/>
                <w:szCs w:val="24"/>
              </w:rPr>
              <w:t>от 15.10.2025       № 732</w:t>
            </w:r>
          </w:p>
          <w:p w:rsidR="009D2062" w:rsidRDefault="009D2062">
            <w:pPr>
              <w:pStyle w:val="a1"/>
              <w:widowControl w:val="0"/>
              <w:spacing w:line="276" w:lineRule="auto"/>
              <w:jc w:val="center"/>
              <w:rPr>
                <w:rFonts w:cs="Calibri"/>
                <w:sz w:val="24"/>
                <w:szCs w:val="24"/>
              </w:rPr>
            </w:pPr>
          </w:p>
          <w:p w:rsidR="009D2062" w:rsidRDefault="007544AD">
            <w:pPr>
              <w:pStyle w:val="a1"/>
              <w:widowControl w:val="0"/>
              <w:spacing w:line="276" w:lineRule="auto"/>
              <w:jc w:val="center"/>
              <w:rPr>
                <w:sz w:val="24"/>
                <w:szCs w:val="24"/>
              </w:rPr>
            </w:pPr>
            <w:r>
              <w:rPr>
                <w:sz w:val="24"/>
                <w:szCs w:val="24"/>
              </w:rPr>
              <w:t>Постановление Администрации ЗАТО г. Радужный Владимирской области от 21.08.2025 № 1029</w:t>
            </w:r>
          </w:p>
        </w:tc>
      </w:tr>
      <w:tr w:rsidR="009D2062">
        <w:trPr>
          <w:trHeight w:val="322"/>
        </w:trPr>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lang w:eastAsia="ru-RU"/>
              </w:rPr>
            </w:pPr>
            <w:bookmarkStart w:id="8" w:name="BM100573"/>
            <w:bookmarkEnd w:id="8"/>
            <w:r>
              <w:rPr>
                <w:rFonts w:ascii="Times New Roman" w:hAnsi="Times New Roman" w:cs="Times New Roman"/>
                <w:lang w:eastAsia="ru-RU"/>
              </w:rPr>
              <w:t>1. Защитные леса, всего</w:t>
            </w:r>
          </w:p>
        </w:tc>
        <w:tc>
          <w:tcPr>
            <w:tcW w:w="1339"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Liberation Serif" w:hAnsi="Liberation Serif" w:cs="Liberation Serif"/>
              </w:rPr>
            </w:pPr>
            <w:r>
              <w:rPr>
                <w:rFonts w:ascii="Liberation Serif" w:hAnsi="Liberation Serif" w:cs="Liberation Serif"/>
                <w:lang w:eastAsia="ru-RU"/>
              </w:rPr>
              <w:t>-</w:t>
            </w:r>
          </w:p>
        </w:tc>
        <w:tc>
          <w:tcPr>
            <w:tcW w:w="1766"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40" w:lineRule="auto"/>
              <w:jc w:val="center"/>
              <w:rPr>
                <w:rFonts w:ascii="Times New Roman" w:hAnsi="Times New Roman" w:cs="Times New Roman"/>
                <w:lang w:eastAsia="ru-RU"/>
              </w:rPr>
            </w:pPr>
            <w:r>
              <w:rPr>
                <w:rFonts w:ascii="Times New Roman" w:hAnsi="Times New Roman" w:cs="Times New Roman"/>
                <w:lang w:eastAsia="ru-RU"/>
              </w:rPr>
              <w:t>1, 2</w:t>
            </w:r>
          </w:p>
        </w:tc>
        <w:tc>
          <w:tcPr>
            <w:tcW w:w="1063"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40" w:lineRule="auto"/>
              <w:jc w:val="center"/>
              <w:rPr>
                <w:rFonts w:ascii="Times New Roman" w:hAnsi="Times New Roman" w:cs="Times New Roman"/>
                <w:lang w:eastAsia="ru-RU"/>
              </w:rPr>
            </w:pPr>
            <w:r>
              <w:rPr>
                <w:rFonts w:ascii="Times New Roman" w:hAnsi="Times New Roman" w:cs="Times New Roman"/>
                <w:lang w:eastAsia="ru-RU"/>
              </w:rPr>
              <w:t>144,3635</w:t>
            </w:r>
          </w:p>
        </w:tc>
        <w:tc>
          <w:tcPr>
            <w:tcW w:w="2153" w:type="dxa"/>
            <w:vMerge/>
            <w:tcBorders>
              <w:top w:val="single" w:sz="6" w:space="0" w:color="000000"/>
              <w:left w:val="single" w:sz="6" w:space="0" w:color="000000"/>
              <w:right w:val="single" w:sz="6" w:space="0" w:color="000000"/>
            </w:tcBorders>
            <w:vAlign w:val="center"/>
          </w:tcPr>
          <w:p w:rsidR="009D2062" w:rsidRDefault="009D2062"/>
        </w:tc>
      </w:tr>
      <w:tr w:rsidR="009D2062">
        <w:trPr>
          <w:trHeight w:val="509"/>
        </w:trPr>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lang w:eastAsia="ru-RU"/>
              </w:rPr>
            </w:pPr>
            <w:bookmarkStart w:id="9" w:name="BM100574"/>
            <w:bookmarkEnd w:id="9"/>
            <w:r>
              <w:rPr>
                <w:rFonts w:ascii="Times New Roman" w:hAnsi="Times New Roman" w:cs="Times New Roman"/>
                <w:lang w:eastAsia="ru-RU"/>
              </w:rPr>
              <w:t>в том числе:</w:t>
            </w:r>
          </w:p>
        </w:tc>
        <w:tc>
          <w:tcPr>
            <w:tcW w:w="1339" w:type="dxa"/>
            <w:tcBorders>
              <w:top w:val="single" w:sz="6" w:space="0" w:color="000000"/>
              <w:left w:val="single" w:sz="6" w:space="0" w:color="000000"/>
              <w:bottom w:val="single" w:sz="6" w:space="0" w:color="000000"/>
              <w:right w:val="single" w:sz="6" w:space="0" w:color="000000"/>
            </w:tcBorders>
          </w:tcPr>
          <w:p w:rsidR="009D2062" w:rsidRDefault="009D2062">
            <w:pPr>
              <w:jc w:val="center"/>
            </w:pPr>
          </w:p>
        </w:tc>
        <w:tc>
          <w:tcPr>
            <w:tcW w:w="1766" w:type="dxa"/>
            <w:tcBorders>
              <w:top w:val="single" w:sz="6" w:space="0" w:color="000000"/>
              <w:left w:val="single" w:sz="6" w:space="0" w:color="000000"/>
              <w:bottom w:val="single" w:sz="6" w:space="0" w:color="000000"/>
              <w:right w:val="single" w:sz="6" w:space="0" w:color="000000"/>
            </w:tcBorders>
            <w:vAlign w:val="center"/>
          </w:tcPr>
          <w:p w:rsidR="009D2062" w:rsidRDefault="009D2062">
            <w:pPr>
              <w:spacing w:after="0" w:line="240" w:lineRule="auto"/>
              <w:jc w:val="center"/>
              <w:rPr>
                <w:rFonts w:ascii="Times New Roman" w:hAnsi="Times New Roman" w:cs="Times New Roman"/>
                <w:lang w:eastAsia="ru-RU"/>
              </w:rPr>
            </w:pPr>
          </w:p>
        </w:tc>
        <w:tc>
          <w:tcPr>
            <w:tcW w:w="1063" w:type="dxa"/>
            <w:tcBorders>
              <w:top w:val="single" w:sz="6" w:space="0" w:color="000000"/>
              <w:left w:val="single" w:sz="6" w:space="0" w:color="000000"/>
              <w:bottom w:val="single" w:sz="6" w:space="0" w:color="000000"/>
              <w:right w:val="single" w:sz="6" w:space="0" w:color="000000"/>
            </w:tcBorders>
            <w:vAlign w:val="center"/>
          </w:tcPr>
          <w:p w:rsidR="009D2062" w:rsidRDefault="009D2062">
            <w:pPr>
              <w:spacing w:after="0" w:line="240" w:lineRule="auto"/>
              <w:jc w:val="center"/>
              <w:rPr>
                <w:rFonts w:ascii="Times New Roman" w:hAnsi="Times New Roman" w:cs="Times New Roman"/>
                <w:lang w:eastAsia="ru-RU"/>
              </w:rPr>
            </w:pPr>
          </w:p>
        </w:tc>
        <w:tc>
          <w:tcPr>
            <w:tcW w:w="2153" w:type="dxa"/>
            <w:vMerge/>
            <w:tcBorders>
              <w:top w:val="single" w:sz="6" w:space="0" w:color="000000"/>
              <w:left w:val="single" w:sz="6" w:space="0" w:color="000000"/>
              <w:right w:val="single" w:sz="6" w:space="0" w:color="000000"/>
            </w:tcBorders>
            <w:vAlign w:val="center"/>
          </w:tcPr>
          <w:p w:rsidR="009D2062" w:rsidRDefault="009D2062"/>
        </w:tc>
      </w:tr>
      <w:tr w:rsidR="009D2062">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lang w:eastAsia="ru-RU"/>
              </w:rPr>
            </w:pPr>
            <w:bookmarkStart w:id="10" w:name="BM100575"/>
            <w:bookmarkEnd w:id="10"/>
            <w:r>
              <w:rPr>
                <w:rFonts w:ascii="Times New Roman" w:hAnsi="Times New Roman" w:cs="Times New Roman"/>
                <w:lang w:eastAsia="ru-RU"/>
              </w:rPr>
              <w:t>леса, расположенные на особо охраняемых природных территориях</w:t>
            </w:r>
          </w:p>
        </w:tc>
        <w:tc>
          <w:tcPr>
            <w:tcW w:w="1339"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766"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063"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2153" w:type="dxa"/>
            <w:vMerge/>
            <w:tcBorders>
              <w:top w:val="single" w:sz="6" w:space="0" w:color="000000"/>
              <w:left w:val="single" w:sz="6" w:space="0" w:color="000000"/>
              <w:right w:val="single" w:sz="6" w:space="0" w:color="000000"/>
            </w:tcBorders>
            <w:vAlign w:val="center"/>
          </w:tcPr>
          <w:p w:rsidR="009D2062" w:rsidRDefault="009D2062"/>
        </w:tc>
      </w:tr>
      <w:tr w:rsidR="009D2062">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lang w:eastAsia="ru-RU"/>
              </w:rPr>
            </w:pPr>
            <w:bookmarkStart w:id="11" w:name="BM100576"/>
            <w:bookmarkEnd w:id="11"/>
            <w:r>
              <w:rPr>
                <w:rFonts w:ascii="Times New Roman" w:hAnsi="Times New Roman" w:cs="Times New Roman"/>
                <w:lang w:eastAsia="ru-RU"/>
              </w:rPr>
              <w:t>леса, расположенные в водоохранных зонах</w:t>
            </w:r>
          </w:p>
        </w:tc>
        <w:tc>
          <w:tcPr>
            <w:tcW w:w="1339"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766"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063"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2153" w:type="dxa"/>
            <w:vMerge/>
            <w:tcBorders>
              <w:top w:val="single" w:sz="6" w:space="0" w:color="000000"/>
              <w:left w:val="single" w:sz="6" w:space="0" w:color="000000"/>
              <w:right w:val="single" w:sz="6" w:space="0" w:color="000000"/>
            </w:tcBorders>
            <w:vAlign w:val="center"/>
          </w:tcPr>
          <w:p w:rsidR="009D2062" w:rsidRDefault="009D2062"/>
        </w:tc>
      </w:tr>
      <w:tr w:rsidR="009D2062">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lang w:eastAsia="ru-RU"/>
              </w:rPr>
            </w:pPr>
            <w:bookmarkStart w:id="12" w:name="BM100577"/>
            <w:bookmarkEnd w:id="12"/>
            <w:r>
              <w:rPr>
                <w:rFonts w:ascii="Times New Roman" w:hAnsi="Times New Roman" w:cs="Times New Roman"/>
                <w:lang w:eastAsia="ru-RU"/>
              </w:rPr>
              <w:t>леса, выполняющие функции защиты природных и иных объектов</w:t>
            </w:r>
          </w:p>
        </w:tc>
        <w:tc>
          <w:tcPr>
            <w:tcW w:w="1339"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766"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063"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2153" w:type="dxa"/>
            <w:vMerge/>
            <w:tcBorders>
              <w:top w:val="single" w:sz="6" w:space="0" w:color="000000"/>
              <w:left w:val="single" w:sz="6" w:space="0" w:color="000000"/>
              <w:right w:val="single" w:sz="6" w:space="0" w:color="000000"/>
            </w:tcBorders>
            <w:vAlign w:val="center"/>
          </w:tcPr>
          <w:p w:rsidR="009D2062" w:rsidRDefault="009D2062"/>
        </w:tc>
      </w:tr>
      <w:tr w:rsidR="009D2062">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lang w:eastAsia="ru-RU"/>
              </w:rPr>
            </w:pPr>
            <w:bookmarkStart w:id="13" w:name="BM100578"/>
            <w:bookmarkStart w:id="14" w:name="BM100579"/>
            <w:bookmarkStart w:id="15" w:name="BM100581"/>
            <w:bookmarkStart w:id="16" w:name="BM100580"/>
            <w:bookmarkStart w:id="17" w:name="BM100582"/>
            <w:bookmarkEnd w:id="13"/>
            <w:bookmarkEnd w:id="14"/>
            <w:bookmarkEnd w:id="15"/>
            <w:bookmarkEnd w:id="16"/>
            <w:bookmarkEnd w:id="17"/>
            <w:r>
              <w:rPr>
                <w:rFonts w:ascii="Times New Roman" w:hAnsi="Times New Roman" w:cs="Times New Roman"/>
                <w:lang w:eastAsia="ru-RU"/>
              </w:rPr>
              <w:t>городские леса</w:t>
            </w:r>
          </w:p>
        </w:tc>
        <w:tc>
          <w:tcPr>
            <w:tcW w:w="1339"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766"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40" w:lineRule="auto"/>
              <w:jc w:val="center"/>
              <w:rPr>
                <w:rFonts w:ascii="Times New Roman" w:hAnsi="Times New Roman" w:cs="Times New Roman"/>
                <w:lang w:eastAsia="ru-RU"/>
              </w:rPr>
            </w:pPr>
            <w:r>
              <w:rPr>
                <w:rFonts w:ascii="Times New Roman" w:hAnsi="Times New Roman" w:cs="Times New Roman"/>
                <w:lang w:eastAsia="ru-RU"/>
              </w:rPr>
              <w:t>1, 2</w:t>
            </w:r>
          </w:p>
        </w:tc>
        <w:tc>
          <w:tcPr>
            <w:tcW w:w="1063"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40" w:lineRule="auto"/>
              <w:jc w:val="center"/>
              <w:rPr>
                <w:rFonts w:ascii="Times New Roman" w:hAnsi="Times New Roman" w:cs="Times New Roman"/>
                <w:lang w:eastAsia="ru-RU"/>
              </w:rPr>
            </w:pPr>
            <w:r>
              <w:rPr>
                <w:rFonts w:ascii="Times New Roman" w:hAnsi="Times New Roman" w:cs="Times New Roman"/>
                <w:lang w:eastAsia="ru-RU"/>
              </w:rPr>
              <w:t>144,3635</w:t>
            </w:r>
          </w:p>
        </w:tc>
        <w:tc>
          <w:tcPr>
            <w:tcW w:w="2153" w:type="dxa"/>
            <w:vMerge/>
            <w:tcBorders>
              <w:top w:val="single" w:sz="6" w:space="0" w:color="000000"/>
              <w:left w:val="single" w:sz="6" w:space="0" w:color="000000"/>
              <w:right w:val="single" w:sz="6" w:space="0" w:color="000000"/>
            </w:tcBorders>
            <w:vAlign w:val="center"/>
          </w:tcPr>
          <w:p w:rsidR="009D2062" w:rsidRDefault="009D2062"/>
        </w:tc>
      </w:tr>
      <w:tr w:rsidR="009D2062">
        <w:tc>
          <w:tcPr>
            <w:tcW w:w="3729"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after="0" w:line="293" w:lineRule="atLeast"/>
              <w:rPr>
                <w:rFonts w:ascii="Times New Roman" w:hAnsi="Times New Roman" w:cs="Times New Roman"/>
                <w:lang w:eastAsia="ru-RU"/>
              </w:rPr>
            </w:pPr>
            <w:bookmarkStart w:id="18" w:name="BM100589"/>
            <w:bookmarkStart w:id="19" w:name="BM100593"/>
            <w:bookmarkStart w:id="20" w:name="BM100594"/>
            <w:bookmarkStart w:id="21" w:name="BM100588"/>
            <w:bookmarkStart w:id="22" w:name="BM100591"/>
            <w:bookmarkStart w:id="23" w:name="BM100590"/>
            <w:bookmarkStart w:id="24" w:name="BM100586"/>
            <w:bookmarkStart w:id="25" w:name="BM100585"/>
            <w:bookmarkStart w:id="26" w:name="BM100592"/>
            <w:bookmarkStart w:id="27" w:name="BM100584"/>
            <w:bookmarkStart w:id="28" w:name="BM100583"/>
            <w:bookmarkStart w:id="29" w:name="BM100595"/>
            <w:bookmarkStart w:id="30" w:name="BM100587"/>
            <w:bookmarkEnd w:id="18"/>
            <w:bookmarkEnd w:id="19"/>
            <w:bookmarkEnd w:id="20"/>
            <w:bookmarkEnd w:id="21"/>
            <w:bookmarkEnd w:id="22"/>
            <w:bookmarkEnd w:id="23"/>
            <w:bookmarkEnd w:id="24"/>
            <w:bookmarkEnd w:id="25"/>
            <w:bookmarkEnd w:id="26"/>
            <w:bookmarkEnd w:id="27"/>
            <w:bookmarkEnd w:id="28"/>
            <w:bookmarkEnd w:id="29"/>
            <w:bookmarkEnd w:id="30"/>
            <w:r>
              <w:rPr>
                <w:rFonts w:ascii="Times New Roman" w:hAnsi="Times New Roman" w:cs="Times New Roman"/>
                <w:lang w:eastAsia="ru-RU"/>
              </w:rPr>
              <w:t>2. Эксплуатационные леса</w:t>
            </w:r>
          </w:p>
        </w:tc>
        <w:tc>
          <w:tcPr>
            <w:tcW w:w="1339"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766"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1063" w:type="dxa"/>
            <w:tcBorders>
              <w:top w:val="single" w:sz="6" w:space="0" w:color="000000"/>
              <w:left w:val="single" w:sz="6" w:space="0" w:color="000000"/>
              <w:bottom w:val="single" w:sz="6" w:space="0" w:color="000000"/>
              <w:right w:val="single" w:sz="6" w:space="0" w:color="000000"/>
            </w:tcBorders>
          </w:tcPr>
          <w:p w:rsidR="009D2062" w:rsidRDefault="007544AD">
            <w:pPr>
              <w:jc w:val="center"/>
              <w:rPr>
                <w:rFonts w:ascii="Arial" w:hAnsi="Arial" w:cs="Arial"/>
                <w:lang w:eastAsia="ru-RU"/>
              </w:rPr>
            </w:pPr>
            <w:r>
              <w:rPr>
                <w:rFonts w:ascii="Arial" w:hAnsi="Arial" w:cs="Arial"/>
                <w:lang w:eastAsia="ru-RU"/>
              </w:rPr>
              <w:t>-</w:t>
            </w:r>
          </w:p>
        </w:tc>
        <w:tc>
          <w:tcPr>
            <w:tcW w:w="2153" w:type="dxa"/>
            <w:vMerge/>
            <w:tcBorders>
              <w:top w:val="single" w:sz="6" w:space="0" w:color="000000"/>
              <w:left w:val="single" w:sz="6" w:space="0" w:color="000000"/>
              <w:right w:val="single" w:sz="6" w:space="0" w:color="000000"/>
            </w:tcBorders>
            <w:vAlign w:val="center"/>
          </w:tcPr>
          <w:p w:rsidR="009D2062" w:rsidRDefault="009D2062"/>
        </w:tc>
      </w:tr>
      <w:tr w:rsidR="009D2062">
        <w:tc>
          <w:tcPr>
            <w:tcW w:w="37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D2062" w:rsidRDefault="007544AD">
            <w:pPr>
              <w:spacing w:after="0" w:line="293" w:lineRule="atLeast"/>
              <w:rPr>
                <w:rFonts w:ascii="Times New Roman" w:hAnsi="Times New Roman" w:cs="Times New Roman"/>
                <w:lang w:eastAsia="ru-RU"/>
              </w:rPr>
            </w:pPr>
            <w:bookmarkStart w:id="31" w:name="BM100596"/>
            <w:bookmarkEnd w:id="31"/>
            <w:r>
              <w:rPr>
                <w:rFonts w:ascii="Times New Roman" w:hAnsi="Times New Roman" w:cs="Times New Roman"/>
                <w:lang w:eastAsia="ru-RU"/>
              </w:rPr>
              <w:t>3. Резервные леса</w:t>
            </w:r>
          </w:p>
        </w:tc>
        <w:tc>
          <w:tcPr>
            <w:tcW w:w="1339" w:type="dxa"/>
            <w:tcBorders>
              <w:top w:val="single" w:sz="6" w:space="0" w:color="000000"/>
              <w:left w:val="single" w:sz="6" w:space="0" w:color="000000"/>
              <w:bottom w:val="single" w:sz="6" w:space="0" w:color="000000"/>
              <w:right w:val="single" w:sz="6" w:space="0" w:color="000000"/>
            </w:tcBorders>
            <w:shd w:val="clear" w:color="auto" w:fill="FFFFFF"/>
          </w:tcPr>
          <w:p w:rsidR="009D2062" w:rsidRDefault="007544AD">
            <w:pPr>
              <w:jc w:val="center"/>
              <w:rPr>
                <w:rFonts w:ascii="Arial" w:hAnsi="Arial" w:cs="Arial"/>
                <w:lang w:eastAsia="ru-RU"/>
              </w:rPr>
            </w:pPr>
            <w:r>
              <w:rPr>
                <w:rFonts w:ascii="Arial" w:hAnsi="Arial" w:cs="Arial"/>
                <w:lang w:eastAsia="ru-RU"/>
              </w:rPr>
              <w:t>-</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Pr>
          <w:p w:rsidR="009D2062" w:rsidRDefault="007544AD">
            <w:pPr>
              <w:jc w:val="center"/>
              <w:rPr>
                <w:rFonts w:ascii="Arial" w:hAnsi="Arial" w:cs="Arial"/>
                <w:lang w:eastAsia="ru-RU"/>
              </w:rPr>
            </w:pPr>
            <w:r>
              <w:rPr>
                <w:rFonts w:ascii="Arial" w:hAnsi="Arial" w:cs="Arial"/>
                <w:lang w:eastAsia="ru-RU"/>
              </w:rPr>
              <w:t>-</w:t>
            </w:r>
          </w:p>
        </w:tc>
        <w:tc>
          <w:tcPr>
            <w:tcW w:w="1063" w:type="dxa"/>
            <w:tcBorders>
              <w:top w:val="single" w:sz="6" w:space="0" w:color="000000"/>
              <w:left w:val="single" w:sz="6" w:space="0" w:color="000000"/>
              <w:bottom w:val="single" w:sz="6" w:space="0" w:color="000000"/>
              <w:right w:val="single" w:sz="6" w:space="0" w:color="000000"/>
            </w:tcBorders>
            <w:shd w:val="clear" w:color="auto" w:fill="FFFFFF"/>
          </w:tcPr>
          <w:p w:rsidR="009D2062" w:rsidRDefault="007544AD">
            <w:pPr>
              <w:jc w:val="center"/>
              <w:rPr>
                <w:rFonts w:ascii="Arial" w:hAnsi="Arial" w:cs="Arial"/>
                <w:lang w:eastAsia="ru-RU"/>
              </w:rPr>
            </w:pPr>
            <w:r>
              <w:rPr>
                <w:rFonts w:ascii="Arial" w:hAnsi="Arial" w:cs="Arial"/>
                <w:lang w:eastAsia="ru-RU"/>
              </w:rPr>
              <w:t>-</w:t>
            </w:r>
          </w:p>
        </w:tc>
        <w:tc>
          <w:tcPr>
            <w:tcW w:w="2153" w:type="dxa"/>
            <w:vMerge/>
            <w:tcBorders>
              <w:top w:val="single" w:sz="6" w:space="0" w:color="000000"/>
              <w:left w:val="single" w:sz="6" w:space="0" w:color="000000"/>
              <w:bottom w:val="single" w:sz="6" w:space="0" w:color="000000"/>
              <w:right w:val="single" w:sz="6" w:space="0" w:color="000000"/>
            </w:tcBorders>
            <w:vAlign w:val="center"/>
          </w:tcPr>
          <w:p w:rsidR="009D2062" w:rsidRDefault="009D2062"/>
        </w:tc>
      </w:tr>
    </w:tbl>
    <w:p w:rsidR="009D2062" w:rsidRDefault="009D2062">
      <w:pPr>
        <w:pStyle w:val="a1"/>
        <w:widowControl w:val="0"/>
        <w:spacing w:line="360" w:lineRule="auto"/>
        <w:ind w:firstLine="567"/>
        <w:rPr>
          <w:rFonts w:cs="Calibri"/>
          <w:sz w:val="24"/>
          <w:szCs w:val="24"/>
        </w:rPr>
      </w:pPr>
    </w:p>
    <w:p w:rsidR="009D2062" w:rsidRDefault="007544AD">
      <w:pPr>
        <w:pStyle w:val="a1"/>
        <w:widowControl w:val="0"/>
        <w:spacing w:line="276" w:lineRule="auto"/>
        <w:ind w:firstLine="567"/>
        <w:rPr>
          <w:rFonts w:cs="Calibri"/>
        </w:rPr>
      </w:pPr>
      <w:r>
        <w:rPr>
          <w:sz w:val="24"/>
          <w:szCs w:val="24"/>
        </w:rPr>
        <w:t>Существующее выделение зоны городских лесов соответствует лесному законодательству, действующим нормативам, сложившимся экономическим условиям, природоохранным и экологическим целям ведения лесного хозяйства.</w:t>
      </w:r>
    </w:p>
    <w:p w:rsidR="009D2062" w:rsidRDefault="009D2062">
      <w:pPr>
        <w:pStyle w:val="31"/>
        <w:shd w:val="clear" w:color="auto" w:fill="auto"/>
        <w:spacing w:before="0" w:line="276" w:lineRule="auto"/>
        <w:ind w:left="20" w:right="20" w:firstLine="720"/>
        <w:jc w:val="both"/>
        <w:rPr>
          <w:rFonts w:cs="Calibri"/>
          <w:sz w:val="24"/>
          <w:szCs w:val="24"/>
        </w:rPr>
      </w:pPr>
    </w:p>
    <w:p w:rsidR="009D2062" w:rsidRDefault="007544AD">
      <w:pPr>
        <w:pStyle w:val="afd"/>
        <w:spacing w:after="0"/>
        <w:jc w:val="center"/>
        <w:rPr>
          <w:sz w:val="26"/>
          <w:szCs w:val="26"/>
        </w:rPr>
      </w:pPr>
      <w:r>
        <w:rPr>
          <w:rFonts w:ascii="Times New Roman" w:hAnsi="Times New Roman" w:cs="Times New Roman"/>
          <w:b/>
          <w:bCs/>
          <w:color w:val="000000"/>
          <w:sz w:val="26"/>
          <w:szCs w:val="26"/>
        </w:rPr>
        <w:t>1.1.7. Характеристика лесных и нелесных земель из состава земель лесного  фонда на территории лесничества</w:t>
      </w:r>
    </w:p>
    <w:p w:rsidR="009D2062" w:rsidRDefault="007544AD">
      <w:pPr>
        <w:spacing w:after="0"/>
        <w:ind w:firstLine="567"/>
        <w:jc w:val="both"/>
      </w:pPr>
      <w:r>
        <w:rPr>
          <w:rFonts w:ascii="Times New Roman" w:hAnsi="Times New Roman" w:cs="Times New Roman"/>
          <w:sz w:val="24"/>
          <w:szCs w:val="24"/>
        </w:rPr>
        <w:t xml:space="preserve">Общая площадь земель Радужного городского лесничества по данным государственного лесного реестра на 31.12.2024 составляет 144.4 га. </w:t>
      </w:r>
    </w:p>
    <w:p w:rsidR="009D2062" w:rsidRDefault="007544AD">
      <w:pPr>
        <w:spacing w:after="0"/>
        <w:ind w:firstLine="567"/>
        <w:jc w:val="both"/>
      </w:pPr>
      <w:r>
        <w:rPr>
          <w:rFonts w:ascii="Times New Roman" w:hAnsi="Times New Roman" w:cs="Times New Roman"/>
          <w:sz w:val="24"/>
          <w:szCs w:val="24"/>
        </w:rPr>
        <w:t xml:space="preserve">Земли, занятые лесами составляют 140,7 га, или 97,44 % от общей площади городских лесов, они же — земли покрытые лесной растительностью. Покрытые лесной растительностью земли представлены насаждениями естественного происхождения.  Общая площадь древостоев искусственного происхождения на территории городских лесов 2,1 (1,45 %).  </w:t>
      </w:r>
    </w:p>
    <w:p w:rsidR="009D2062" w:rsidRDefault="007544AD">
      <w:pPr>
        <w:spacing w:after="0"/>
        <w:ind w:firstLine="567"/>
        <w:jc w:val="both"/>
      </w:pPr>
      <w:r>
        <w:rPr>
          <w:rFonts w:ascii="Times New Roman" w:hAnsi="Times New Roman" w:cs="Times New Roman"/>
          <w:sz w:val="24"/>
          <w:szCs w:val="24"/>
        </w:rPr>
        <w:t>Нелесные земли занимают 3,7 га, или 2,56 % площади лесных массивов, преобладают среди них болота 0,9 га (0,62%), просеки 1,7 га (1,18%).</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Распределение территории лесничества по видам земель приведено в таблице 4.</w:t>
      </w:r>
    </w:p>
    <w:p w:rsidR="009D2062" w:rsidRDefault="009D2062">
      <w:pPr>
        <w:spacing w:after="0"/>
        <w:ind w:firstLine="567"/>
        <w:jc w:val="both"/>
        <w:rPr>
          <w:rFonts w:ascii="Times New Roman" w:hAnsi="Times New Roman" w:cs="Times New Roman"/>
          <w:sz w:val="24"/>
          <w:szCs w:val="24"/>
        </w:rPr>
      </w:pPr>
    </w:p>
    <w:p w:rsidR="009D2062" w:rsidRDefault="007544AD">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Таблица 4</w:t>
      </w:r>
    </w:p>
    <w:p w:rsidR="009D2062" w:rsidRDefault="007544AD">
      <w:pPr>
        <w:spacing w:after="0" w:line="240" w:lineRule="auto"/>
        <w:jc w:val="center"/>
      </w:pPr>
      <w:r>
        <w:rPr>
          <w:rFonts w:ascii="Times New Roman" w:hAnsi="Times New Roman" w:cs="Times New Roman"/>
          <w:b/>
          <w:bCs/>
          <w:color w:val="000000"/>
          <w:sz w:val="24"/>
          <w:szCs w:val="24"/>
        </w:rPr>
        <w:t xml:space="preserve">Характеристика лесных и нелесных земель лесного фонда  </w:t>
      </w:r>
    </w:p>
    <w:p w:rsidR="009D2062" w:rsidRDefault="007544AD">
      <w:pPr>
        <w:spacing w:after="0" w:line="240" w:lineRule="auto"/>
        <w:jc w:val="center"/>
      </w:pPr>
      <w:r>
        <w:rPr>
          <w:rFonts w:ascii="Times New Roman" w:hAnsi="Times New Roman" w:cs="Times New Roman"/>
          <w:b/>
          <w:bCs/>
          <w:color w:val="000000"/>
          <w:sz w:val="24"/>
          <w:szCs w:val="24"/>
        </w:rPr>
        <w:t>на территории Радужного городского лесничества</w:t>
      </w:r>
    </w:p>
    <w:tbl>
      <w:tblPr>
        <w:tblW w:w="9434" w:type="dxa"/>
        <w:jc w:val="center"/>
        <w:tblLayout w:type="fixed"/>
        <w:tblLook w:val="0000" w:firstRow="0" w:lastRow="0" w:firstColumn="0" w:lastColumn="0" w:noHBand="0" w:noVBand="0"/>
      </w:tblPr>
      <w:tblGrid>
        <w:gridCol w:w="7250"/>
        <w:gridCol w:w="1267"/>
        <w:gridCol w:w="917"/>
      </w:tblGrid>
      <w:tr w:rsidR="009D2062">
        <w:trPr>
          <w:trHeight w:val="461"/>
          <w:jc w:val="center"/>
        </w:trPr>
        <w:tc>
          <w:tcPr>
            <w:tcW w:w="7250" w:type="dxa"/>
            <w:tcBorders>
              <w:top w:val="single" w:sz="4" w:space="0" w:color="000000"/>
              <w:left w:val="single" w:sz="4" w:space="0" w:color="000000"/>
              <w:bottom w:val="single" w:sz="4" w:space="0" w:color="000000"/>
            </w:tcBorders>
          </w:tcPr>
          <w:p w:rsidR="009D2062" w:rsidRDefault="007544AD">
            <w:pPr>
              <w:spacing w:after="0"/>
              <w:ind w:left="8"/>
              <w:jc w:val="center"/>
              <w:rPr>
                <w:rFonts w:ascii="Times New Roman" w:hAnsi="Times New Roman" w:cs="Times New Roman"/>
                <w:sz w:val="24"/>
                <w:szCs w:val="24"/>
              </w:rPr>
            </w:pPr>
            <w:r>
              <w:rPr>
                <w:rFonts w:ascii="Times New Roman" w:hAnsi="Times New Roman" w:cs="Times New Roman"/>
                <w:sz w:val="24"/>
                <w:szCs w:val="24"/>
              </w:rPr>
              <w:t>Показатели характеристики земель</w:t>
            </w:r>
          </w:p>
        </w:tc>
        <w:tc>
          <w:tcPr>
            <w:tcW w:w="1267" w:type="dxa"/>
            <w:tcBorders>
              <w:top w:val="single" w:sz="4" w:space="0" w:color="000000"/>
              <w:left w:val="single" w:sz="4" w:space="0" w:color="000000"/>
              <w:bottom w:val="single" w:sz="4" w:space="0" w:color="000000"/>
            </w:tcBorders>
          </w:tcPr>
          <w:p w:rsidR="009D2062" w:rsidRDefault="007544AD">
            <w:pPr>
              <w:spacing w:after="0"/>
              <w:ind w:left="8"/>
              <w:jc w:val="center"/>
              <w:rPr>
                <w:rFonts w:ascii="Times New Roman" w:hAnsi="Times New Roman" w:cs="Times New Roman"/>
                <w:sz w:val="24"/>
                <w:szCs w:val="24"/>
              </w:rPr>
            </w:pPr>
            <w:r>
              <w:rPr>
                <w:rFonts w:ascii="Times New Roman" w:hAnsi="Times New Roman" w:cs="Times New Roman"/>
                <w:sz w:val="24"/>
                <w:szCs w:val="24"/>
              </w:rPr>
              <w:t>Площадь, га</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spacing w:after="0"/>
              <w:ind w:left="8"/>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Общая площадь городских лесов</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144,4</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100,00</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Лесные земли, всего</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140,7</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97,44</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Земли, покрытые лесной растительностью, всего</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140,7</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97,44</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Земли, не покрытые лесной растительностью земли, всего</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в том числе: вырубки</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гари</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редины</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прогалины</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Нелесные земли, всего</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3,7</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2,56</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в том числе просеки</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1,7</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1,18</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дороги</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84"/>
          <w:jc w:val="center"/>
        </w:trPr>
        <w:tc>
          <w:tcPr>
            <w:tcW w:w="7250" w:type="dxa"/>
            <w:tcBorders>
              <w:top w:val="single" w:sz="4" w:space="0" w:color="000000"/>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болота</w:t>
            </w:r>
          </w:p>
        </w:tc>
        <w:tc>
          <w:tcPr>
            <w:tcW w:w="126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0,9</w:t>
            </w:r>
          </w:p>
        </w:tc>
        <w:tc>
          <w:tcPr>
            <w:tcW w:w="917" w:type="dxa"/>
            <w:tcBorders>
              <w:top w:val="single" w:sz="4" w:space="0" w:color="000000"/>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0,62</w:t>
            </w:r>
          </w:p>
        </w:tc>
      </w:tr>
      <w:tr w:rsidR="009D2062">
        <w:trPr>
          <w:trHeight w:hRule="exact" w:val="284"/>
          <w:jc w:val="center"/>
        </w:trPr>
        <w:tc>
          <w:tcPr>
            <w:tcW w:w="7250" w:type="dxa"/>
            <w:tcBorders>
              <w:left w:val="single" w:sz="4" w:space="0" w:color="000000"/>
              <w:bottom w:val="single" w:sz="4" w:space="0" w:color="000000"/>
              <w:right w:val="single" w:sz="4" w:space="0" w:color="000000"/>
            </w:tcBorders>
          </w:tcPr>
          <w:p w:rsidR="009D2062" w:rsidRDefault="007544AD">
            <w:pPr>
              <w:rPr>
                <w:rFonts w:ascii="Times New Roman" w:hAnsi="Times New Roman" w:cs="Times New Roman"/>
                <w:sz w:val="24"/>
                <w:szCs w:val="24"/>
              </w:rPr>
            </w:pPr>
            <w:r>
              <w:rPr>
                <w:rFonts w:ascii="Times New Roman" w:hAnsi="Times New Roman" w:cs="Times New Roman"/>
                <w:sz w:val="24"/>
                <w:szCs w:val="24"/>
              </w:rPr>
              <w:t>другие</w:t>
            </w:r>
          </w:p>
        </w:tc>
        <w:tc>
          <w:tcPr>
            <w:tcW w:w="1267" w:type="dxa"/>
            <w:tcBorders>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1,1</w:t>
            </w:r>
          </w:p>
        </w:tc>
        <w:tc>
          <w:tcPr>
            <w:tcW w:w="917" w:type="dxa"/>
            <w:tcBorders>
              <w:left w:val="single" w:sz="4" w:space="0" w:color="000000"/>
              <w:bottom w:val="single" w:sz="4" w:space="0" w:color="000000"/>
              <w:right w:val="single" w:sz="4" w:space="0" w:color="000000"/>
            </w:tcBorders>
          </w:tcPr>
          <w:p w:rsidR="009D2062" w:rsidRDefault="007544AD">
            <w:pPr>
              <w:ind w:left="8" w:firstLine="25"/>
              <w:jc w:val="center"/>
              <w:rPr>
                <w:rFonts w:ascii="Times New Roman" w:hAnsi="Times New Roman" w:cs="Times New Roman"/>
                <w:sz w:val="24"/>
                <w:szCs w:val="24"/>
              </w:rPr>
            </w:pPr>
            <w:r>
              <w:rPr>
                <w:rFonts w:ascii="Times New Roman" w:hAnsi="Times New Roman" w:cs="Times New Roman"/>
                <w:sz w:val="24"/>
                <w:szCs w:val="24"/>
              </w:rPr>
              <w:t>0,76</w:t>
            </w:r>
          </w:p>
        </w:tc>
      </w:tr>
    </w:tbl>
    <w:p w:rsidR="009D2062" w:rsidRDefault="009D2062">
      <w:pPr>
        <w:spacing w:after="0"/>
        <w:jc w:val="right"/>
        <w:rPr>
          <w:rFonts w:ascii="Times New Roman" w:hAnsi="Times New Roman" w:cs="Times New Roman"/>
          <w:sz w:val="16"/>
          <w:szCs w:val="16"/>
        </w:rPr>
      </w:pPr>
    </w:p>
    <w:p w:rsidR="009D2062" w:rsidRDefault="007544AD">
      <w:pPr>
        <w:pStyle w:val="afd"/>
        <w:spacing w:after="0"/>
        <w:jc w:val="center"/>
        <w:rPr>
          <w:sz w:val="26"/>
          <w:szCs w:val="26"/>
        </w:rPr>
      </w:pPr>
      <w:r>
        <w:rPr>
          <w:rFonts w:ascii="Times New Roman" w:hAnsi="Times New Roman" w:cs="Times New Roman"/>
          <w:b/>
          <w:bCs/>
          <w:color w:val="000000"/>
          <w:sz w:val="26"/>
          <w:szCs w:val="26"/>
        </w:rPr>
        <w:t>1.1.8. Характеристика имеющихся и проектируемых особо охраняемых природных территорий и объектов, планов по их организации, развитию экологических сетей, сохранению биоразнообразия</w:t>
      </w:r>
    </w:p>
    <w:p w:rsidR="009D2062" w:rsidRDefault="007544AD">
      <w:pPr>
        <w:spacing w:after="0"/>
        <w:ind w:firstLine="567"/>
        <w:jc w:val="both"/>
      </w:pPr>
      <w:r>
        <w:rPr>
          <w:rFonts w:ascii="Times New Roman" w:hAnsi="Times New Roman" w:cs="Times New Roman"/>
          <w:sz w:val="24"/>
          <w:szCs w:val="24"/>
        </w:rPr>
        <w:t>Особо охраняемые природные территории (ООПТ) и объекты на территории ЗАТО            г. Радужный отсутствуют.</w:t>
      </w:r>
    </w:p>
    <w:p w:rsidR="009D2062" w:rsidRDefault="007544AD">
      <w:pPr>
        <w:spacing w:after="0"/>
        <w:ind w:firstLine="567"/>
        <w:jc w:val="both"/>
      </w:pPr>
      <w:r>
        <w:rPr>
          <w:rFonts w:ascii="Times New Roman" w:hAnsi="Times New Roman" w:cs="Times New Roman"/>
          <w:sz w:val="24"/>
          <w:szCs w:val="24"/>
        </w:rPr>
        <w:t>Новые ООПТ не проектируются.</w:t>
      </w:r>
    </w:p>
    <w:p w:rsidR="009D2062" w:rsidRDefault="009D2062">
      <w:pPr>
        <w:pStyle w:val="afd"/>
        <w:spacing w:after="0"/>
        <w:ind w:left="0" w:firstLine="567"/>
        <w:jc w:val="center"/>
        <w:rPr>
          <w:color w:val="C9211E"/>
        </w:rPr>
      </w:pPr>
    </w:p>
    <w:p w:rsidR="009D2062" w:rsidRDefault="007544AD">
      <w:pPr>
        <w:pStyle w:val="afd"/>
        <w:spacing w:after="0"/>
        <w:jc w:val="center"/>
        <w:rPr>
          <w:sz w:val="26"/>
          <w:szCs w:val="26"/>
        </w:rPr>
      </w:pPr>
      <w:r>
        <w:rPr>
          <w:rFonts w:ascii="Times New Roman" w:hAnsi="Times New Roman" w:cs="Times New Roman"/>
          <w:b/>
          <w:bCs/>
          <w:color w:val="000000"/>
          <w:sz w:val="26"/>
          <w:szCs w:val="26"/>
        </w:rPr>
        <w:t>1.1.9. Характеристика проектируемых лесов национального наследия</w:t>
      </w:r>
    </w:p>
    <w:p w:rsidR="009D2062" w:rsidRDefault="007544AD">
      <w:pPr>
        <w:spacing w:after="0"/>
        <w:ind w:firstLine="567"/>
        <w:jc w:val="both"/>
      </w:pPr>
      <w:r>
        <w:rPr>
          <w:rFonts w:ascii="Times New Roman" w:hAnsi="Times New Roman" w:cs="Times New Roman"/>
          <w:sz w:val="24"/>
          <w:szCs w:val="24"/>
        </w:rPr>
        <w:t>Сведения в документах территориального и лесного планирования Владимирской области о выделении лесов национального наследия в субъекте и Радужном городском лесничестве не значатся.</w:t>
      </w:r>
    </w:p>
    <w:p w:rsidR="009D2062" w:rsidRDefault="009D2062">
      <w:pPr>
        <w:spacing w:after="0" w:line="240" w:lineRule="auto"/>
        <w:ind w:firstLine="567"/>
        <w:jc w:val="both"/>
        <w:rPr>
          <w:rFonts w:ascii="Times New Roman" w:hAnsi="Times New Roman" w:cs="Times New Roman"/>
          <w:sz w:val="24"/>
          <w:szCs w:val="24"/>
        </w:rPr>
      </w:pPr>
    </w:p>
    <w:p w:rsidR="009D2062" w:rsidRDefault="007544AD">
      <w:pPr>
        <w:pStyle w:val="afd"/>
        <w:spacing w:after="0" w:line="240" w:lineRule="auto"/>
        <w:ind w:left="0"/>
        <w:jc w:val="center"/>
        <w:rPr>
          <w:sz w:val="26"/>
          <w:szCs w:val="26"/>
        </w:rPr>
      </w:pPr>
      <w:r>
        <w:rPr>
          <w:rFonts w:ascii="Times New Roman" w:hAnsi="Times New Roman" w:cs="Times New Roman"/>
          <w:b/>
          <w:bCs/>
          <w:color w:val="000000"/>
          <w:sz w:val="26"/>
          <w:szCs w:val="26"/>
        </w:rPr>
        <w:t>1.1.10. Перечень видов биологического разнообразия и размеров буферных зон, подлежащих сохранению при осуществлении лесосечных работ</w:t>
      </w:r>
    </w:p>
    <w:p w:rsidR="009D2062" w:rsidRDefault="007544AD">
      <w:pPr>
        <w:pStyle w:val="afd"/>
        <w:spacing w:after="0"/>
        <w:ind w:left="0"/>
        <w:jc w:val="both"/>
      </w:pPr>
      <w:r>
        <w:rPr>
          <w:rFonts w:ascii="Times New Roman" w:hAnsi="Times New Roman" w:cs="Times New Roman"/>
          <w:color w:val="000000"/>
          <w:sz w:val="28"/>
          <w:szCs w:val="28"/>
        </w:rPr>
        <w:tab/>
      </w:r>
      <w:r>
        <w:rPr>
          <w:rFonts w:ascii="Times New Roman" w:hAnsi="Times New Roman" w:cs="Times New Roman"/>
          <w:color w:val="000000"/>
          <w:sz w:val="24"/>
          <w:szCs w:val="24"/>
        </w:rPr>
        <w:t>Согласно законодательству Российской Федерации, в процессе использования лесов необходимо принимать меры по сохранению естественных экологических систем, природных ландшафтов и природных комплексов, биологического разнообразия лесов.</w:t>
      </w:r>
    </w:p>
    <w:p w:rsidR="009D2062" w:rsidRDefault="007544AD">
      <w:pPr>
        <w:pStyle w:val="afd"/>
        <w:spacing w:after="0"/>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ab/>
        <w:t>При использовании лесов охране подлежат ключевые биотопы и ключевые объекты (отдельные деревья, их группы, или целые лесные участки - природные комплексы), имеющие большое значение, как среда обитания объектов растительного и животного мира, в том числе занесенных в Красную книгу Российской Федерации или Красную книгу Владимирской области. Правильное выделение ключевых биотопов и объектов будет способствовать сохранению значительной доли видового разнообразия лесных экосистем при исключении из хозяйственной деятельности относительно малых по площади участков леса. Не подлежащие рубке ключевые биотопы и объекты должны выделяться как в эксплуатационных, так и в защитных лесах.</w:t>
      </w:r>
    </w:p>
    <w:p w:rsidR="009D2062" w:rsidRDefault="007544AD">
      <w:pPr>
        <w:pStyle w:val="afd"/>
        <w:spacing w:after="0"/>
        <w:ind w:left="0"/>
        <w:jc w:val="both"/>
      </w:pPr>
      <w:r>
        <w:rPr>
          <w:rFonts w:ascii="Times New Roman" w:hAnsi="Times New Roman" w:cs="Times New Roman"/>
          <w:color w:val="000000"/>
          <w:sz w:val="28"/>
          <w:szCs w:val="28"/>
        </w:rPr>
        <w:tab/>
      </w:r>
      <w:r>
        <w:rPr>
          <w:rFonts w:ascii="Times New Roman" w:hAnsi="Times New Roman" w:cs="Times New Roman"/>
          <w:color w:val="000000"/>
          <w:sz w:val="24"/>
          <w:szCs w:val="24"/>
        </w:rPr>
        <w:t>Перечень ключевых биотопов:</w:t>
      </w:r>
    </w:p>
    <w:p w:rsidR="009D2062" w:rsidRDefault="007544AD">
      <w:pPr>
        <w:pStyle w:val="afd"/>
        <w:spacing w:after="0"/>
        <w:ind w:left="0"/>
        <w:jc w:val="both"/>
      </w:pPr>
      <w:r>
        <w:rPr>
          <w:rFonts w:ascii="Times New Roman" w:hAnsi="Times New Roman" w:cs="Times New Roman"/>
          <w:color w:val="000000"/>
          <w:sz w:val="24"/>
          <w:szCs w:val="24"/>
        </w:rPr>
        <w:t>- небольшие заболоченные понижения;</w:t>
      </w:r>
    </w:p>
    <w:p w:rsidR="009D2062" w:rsidRDefault="007544AD">
      <w:pPr>
        <w:pStyle w:val="afd"/>
        <w:spacing w:after="0"/>
        <w:ind w:left="0"/>
        <w:jc w:val="both"/>
      </w:pPr>
      <w:r>
        <w:rPr>
          <w:rFonts w:ascii="Times New Roman" w:hAnsi="Times New Roman" w:cs="Times New Roman"/>
          <w:color w:val="000000"/>
          <w:sz w:val="24"/>
          <w:szCs w:val="24"/>
        </w:rPr>
        <w:t>- участки леса вдоль временных (пересыхающих) водотоков с выраженным руслом;</w:t>
      </w:r>
    </w:p>
    <w:p w:rsidR="009D2062" w:rsidRDefault="007544AD">
      <w:pPr>
        <w:pStyle w:val="afd"/>
        <w:spacing w:after="0"/>
        <w:ind w:left="0"/>
        <w:jc w:val="both"/>
      </w:pPr>
      <w:r>
        <w:rPr>
          <w:rFonts w:ascii="Times New Roman" w:hAnsi="Times New Roman" w:cs="Times New Roman"/>
          <w:color w:val="000000"/>
          <w:sz w:val="24"/>
          <w:szCs w:val="24"/>
        </w:rPr>
        <w:t>- участки леса вокруг родников, мест выклинивания грунтовых вод;</w:t>
      </w:r>
    </w:p>
    <w:p w:rsidR="009D2062" w:rsidRDefault="007544AD">
      <w:pPr>
        <w:pStyle w:val="afd"/>
        <w:spacing w:after="0"/>
        <w:ind w:left="0"/>
        <w:jc w:val="both"/>
      </w:pPr>
      <w:r>
        <w:rPr>
          <w:rFonts w:ascii="Times New Roman" w:hAnsi="Times New Roman" w:cs="Times New Roman"/>
          <w:color w:val="000000"/>
          <w:sz w:val="24"/>
          <w:szCs w:val="24"/>
        </w:rPr>
        <w:t>- окраины болот;</w:t>
      </w:r>
    </w:p>
    <w:p w:rsidR="009D2062" w:rsidRDefault="007544AD">
      <w:pPr>
        <w:pStyle w:val="afd"/>
        <w:spacing w:after="0"/>
        <w:ind w:left="0"/>
        <w:jc w:val="both"/>
      </w:pPr>
      <w:r>
        <w:rPr>
          <w:rFonts w:ascii="Times New Roman" w:hAnsi="Times New Roman" w:cs="Times New Roman"/>
          <w:color w:val="000000"/>
          <w:sz w:val="24"/>
          <w:szCs w:val="24"/>
        </w:rPr>
        <w:t>- болото;</w:t>
      </w:r>
    </w:p>
    <w:p w:rsidR="009D2062" w:rsidRDefault="007544AD">
      <w:pPr>
        <w:pStyle w:val="afd"/>
        <w:spacing w:after="0"/>
        <w:ind w:left="0"/>
        <w:jc w:val="both"/>
      </w:pPr>
      <w:r>
        <w:rPr>
          <w:rFonts w:ascii="Times New Roman" w:hAnsi="Times New Roman" w:cs="Times New Roman"/>
          <w:color w:val="000000"/>
          <w:sz w:val="24"/>
          <w:szCs w:val="24"/>
        </w:rPr>
        <w:t>- группы деревьев редких древесных пород, произрастающих на границе их естественного ареала (липа сердцелистная, дуб высокоствольный, лиственница сибирская, сосна сибирская);</w:t>
      </w:r>
    </w:p>
    <w:p w:rsidR="009D2062" w:rsidRDefault="007544AD">
      <w:pPr>
        <w:pStyle w:val="afd"/>
        <w:spacing w:after="0"/>
        <w:ind w:left="0"/>
        <w:jc w:val="both"/>
      </w:pPr>
      <w:r>
        <w:rPr>
          <w:rFonts w:ascii="Times New Roman" w:hAnsi="Times New Roman" w:cs="Times New Roman"/>
          <w:color w:val="000000"/>
          <w:sz w:val="24"/>
          <w:szCs w:val="24"/>
        </w:rPr>
        <w:t>- группы старовозрастных деревьев;</w:t>
      </w:r>
    </w:p>
    <w:p w:rsidR="009D2062" w:rsidRDefault="007544AD">
      <w:pPr>
        <w:pStyle w:val="afd"/>
        <w:spacing w:after="0"/>
        <w:ind w:left="0"/>
        <w:jc w:val="both"/>
      </w:pPr>
      <w:r>
        <w:rPr>
          <w:rFonts w:ascii="Times New Roman" w:hAnsi="Times New Roman" w:cs="Times New Roman"/>
          <w:color w:val="000000"/>
          <w:sz w:val="24"/>
          <w:szCs w:val="24"/>
        </w:rPr>
        <w:t>- окна распада древостоя с естественным возобновлением и валежом;</w:t>
      </w:r>
    </w:p>
    <w:p w:rsidR="009D2062" w:rsidRDefault="007544AD">
      <w:pPr>
        <w:pStyle w:val="afd"/>
        <w:spacing w:after="0"/>
        <w:ind w:left="0"/>
        <w:jc w:val="both"/>
      </w:pPr>
      <w:r>
        <w:rPr>
          <w:rFonts w:ascii="Times New Roman" w:hAnsi="Times New Roman" w:cs="Times New Roman"/>
          <w:color w:val="000000"/>
          <w:sz w:val="24"/>
          <w:szCs w:val="24"/>
        </w:rPr>
        <w:t>- участки леса в местах норения барсуков;</w:t>
      </w:r>
    </w:p>
    <w:p w:rsidR="009D2062" w:rsidRDefault="007544AD">
      <w:pPr>
        <w:pStyle w:val="afd"/>
        <w:spacing w:after="0"/>
        <w:ind w:left="0"/>
        <w:jc w:val="both"/>
      </w:pPr>
      <w:r>
        <w:rPr>
          <w:rFonts w:ascii="Times New Roman" w:hAnsi="Times New Roman" w:cs="Times New Roman"/>
          <w:color w:val="000000"/>
          <w:sz w:val="24"/>
          <w:szCs w:val="24"/>
        </w:rPr>
        <w:t>- места обитания редких видов животных, растений и других организмов.</w:t>
      </w:r>
    </w:p>
    <w:p w:rsidR="009D2062" w:rsidRDefault="007544AD">
      <w:pPr>
        <w:pStyle w:val="afd"/>
        <w:spacing w:after="0"/>
        <w:ind w:left="0"/>
        <w:jc w:val="both"/>
      </w:pPr>
      <w:r>
        <w:rPr>
          <w:rFonts w:ascii="Times New Roman" w:hAnsi="Times New Roman" w:cs="Times New Roman"/>
          <w:color w:val="000000"/>
          <w:sz w:val="24"/>
          <w:szCs w:val="24"/>
        </w:rPr>
        <w:tab/>
        <w:t>Нормы, направленные на сохранение биоразнообразия, закреплены в Лесном кодексе Российской Федерации и детализированы в подзаконных нормативных правовых актах: Правилах заготовки древесины, Правилах лесовосстановления, Правилах ухода за лесом.</w:t>
      </w:r>
    </w:p>
    <w:p w:rsidR="009D2062" w:rsidRDefault="007544AD">
      <w:pPr>
        <w:pStyle w:val="afd"/>
        <w:spacing w:after="0"/>
        <w:ind w:left="0" w:firstLine="567"/>
        <w:jc w:val="both"/>
      </w:pPr>
      <w:r>
        <w:rPr>
          <w:rFonts w:ascii="Times New Roman" w:hAnsi="Times New Roman" w:cs="Times New Roman"/>
          <w:color w:val="000000"/>
          <w:sz w:val="24"/>
          <w:szCs w:val="24"/>
        </w:rPr>
        <w:t>Специальных обследований по выявлению объектов биологического разнообразия и буферных зон не проводилось.</w:t>
      </w:r>
    </w:p>
    <w:p w:rsidR="009D2062" w:rsidRDefault="007544AD">
      <w:pPr>
        <w:spacing w:after="0"/>
        <w:jc w:val="right"/>
        <w:rPr>
          <w:rFonts w:ascii="Times New Roman" w:hAnsi="Times New Roman" w:cs="Times New Roman"/>
          <w:sz w:val="24"/>
          <w:szCs w:val="24"/>
        </w:rPr>
      </w:pPr>
      <w:r>
        <w:rPr>
          <w:rFonts w:ascii="Times New Roman" w:hAnsi="Times New Roman" w:cs="Times New Roman"/>
          <w:sz w:val="24"/>
          <w:szCs w:val="24"/>
        </w:rPr>
        <w:t>Таблица 5</w:t>
      </w:r>
    </w:p>
    <w:p w:rsidR="009D2062" w:rsidRDefault="007544AD">
      <w:pPr>
        <w:spacing w:after="0"/>
        <w:jc w:val="center"/>
      </w:pPr>
      <w:r>
        <w:rPr>
          <w:rFonts w:ascii="Times New Roman" w:hAnsi="Times New Roman" w:cs="Times New Roman"/>
          <w:b/>
          <w:bCs/>
          <w:color w:val="000000"/>
          <w:sz w:val="24"/>
          <w:szCs w:val="24"/>
        </w:rPr>
        <w:t xml:space="preserve">Нормативы и параметры объектов биологического разнообразия и буферных зон, </w:t>
      </w:r>
    </w:p>
    <w:p w:rsidR="009D2062" w:rsidRDefault="007544AD">
      <w:pPr>
        <w:spacing w:after="0"/>
        <w:jc w:val="center"/>
      </w:pPr>
      <w:r>
        <w:rPr>
          <w:rFonts w:ascii="Times New Roman" w:hAnsi="Times New Roman" w:cs="Times New Roman"/>
          <w:b/>
          <w:bCs/>
          <w:color w:val="000000"/>
          <w:sz w:val="24"/>
          <w:szCs w:val="24"/>
        </w:rPr>
        <w:t>подлежащих сохранению при осуществлении лесосечных работ</w:t>
      </w:r>
    </w:p>
    <w:tbl>
      <w:tblPr>
        <w:tblW w:w="5000" w:type="pct"/>
        <w:tblInd w:w="62" w:type="dxa"/>
        <w:tblLayout w:type="fixed"/>
        <w:tblCellMar>
          <w:top w:w="55" w:type="dxa"/>
          <w:left w:w="55" w:type="dxa"/>
          <w:bottom w:w="55" w:type="dxa"/>
          <w:right w:w="55" w:type="dxa"/>
        </w:tblCellMar>
        <w:tblLook w:val="0000" w:firstRow="0" w:lastRow="0" w:firstColumn="0" w:lastColumn="0" w:noHBand="0" w:noVBand="0"/>
      </w:tblPr>
      <w:tblGrid>
        <w:gridCol w:w="567"/>
        <w:gridCol w:w="1713"/>
        <w:gridCol w:w="3572"/>
        <w:gridCol w:w="4179"/>
      </w:tblGrid>
      <w:tr w:rsidR="009D2062">
        <w:tc>
          <w:tcPr>
            <w:tcW w:w="561" w:type="dxa"/>
            <w:tcBorders>
              <w:top w:val="single" w:sz="4" w:space="0" w:color="000000"/>
              <w:left w:val="single" w:sz="4" w:space="0" w:color="000000"/>
              <w:bottom w:val="single" w:sz="4" w:space="0" w:color="000000"/>
            </w:tcBorders>
          </w:tcPr>
          <w:p w:rsidR="009D2062" w:rsidRDefault="007544AD">
            <w:pPr>
              <w:pStyle w:val="aff1"/>
              <w:spacing w:after="0" w:line="240" w:lineRule="auto"/>
              <w:jc w:val="both"/>
            </w:pPr>
            <w:r>
              <w:rPr>
                <w:rFonts w:ascii="Times New Roman" w:hAnsi="Times New Roman" w:cs="Times New Roman"/>
                <w:sz w:val="20"/>
                <w:szCs w:val="20"/>
              </w:rPr>
              <w:t>№</w:t>
            </w:r>
          </w:p>
          <w:p w:rsidR="009D2062" w:rsidRDefault="007544AD">
            <w:pPr>
              <w:pStyle w:val="aff1"/>
              <w:spacing w:after="0" w:line="240" w:lineRule="auto"/>
              <w:jc w:val="both"/>
            </w:pPr>
            <w:r>
              <w:rPr>
                <w:rFonts w:ascii="Times New Roman" w:hAnsi="Times New Roman" w:cs="Times New Roman"/>
                <w:sz w:val="20"/>
                <w:szCs w:val="20"/>
              </w:rPr>
              <w:t>п/п</w:t>
            </w:r>
          </w:p>
        </w:tc>
        <w:tc>
          <w:tcPr>
            <w:tcW w:w="1694" w:type="dxa"/>
            <w:tcBorders>
              <w:top w:val="single" w:sz="4" w:space="0" w:color="000000"/>
              <w:left w:val="single" w:sz="4" w:space="0" w:color="000000"/>
              <w:bottom w:val="single" w:sz="4" w:space="0" w:color="000000"/>
            </w:tcBorders>
            <w:vAlign w:val="center"/>
          </w:tcPr>
          <w:p w:rsidR="009D2062" w:rsidRDefault="007544AD">
            <w:pPr>
              <w:pStyle w:val="ConsPlusNormal"/>
              <w:ind w:firstLine="0"/>
              <w:jc w:val="both"/>
              <w:rPr>
                <w:rFonts w:cs="Calibri"/>
              </w:rPr>
            </w:pPr>
            <w:r>
              <w:rPr>
                <w:rFonts w:ascii="Times New Roman" w:hAnsi="Times New Roman" w:cs="Times New Roman"/>
              </w:rPr>
              <w:t>Наименование объектов биологического разнообразия</w:t>
            </w:r>
          </w:p>
        </w:tc>
        <w:tc>
          <w:tcPr>
            <w:tcW w:w="3532" w:type="dxa"/>
            <w:tcBorders>
              <w:top w:val="single" w:sz="4" w:space="0" w:color="000000"/>
              <w:left w:val="single" w:sz="4" w:space="0" w:color="000000"/>
              <w:bottom w:val="single" w:sz="4" w:space="0" w:color="000000"/>
            </w:tcBorders>
            <w:vAlign w:val="center"/>
          </w:tcPr>
          <w:p w:rsidR="009D2062" w:rsidRDefault="007544AD">
            <w:pPr>
              <w:pStyle w:val="ConsPlusNormal"/>
              <w:ind w:firstLine="0"/>
              <w:jc w:val="both"/>
              <w:rPr>
                <w:rFonts w:cs="Calibri"/>
              </w:rPr>
            </w:pPr>
            <w:r>
              <w:rPr>
                <w:rFonts w:ascii="Times New Roman" w:hAnsi="Times New Roman" w:cs="Times New Roman"/>
              </w:rPr>
              <w:t>Характеристика объектов биологического разнообразия</w:t>
            </w:r>
          </w:p>
        </w:tc>
        <w:tc>
          <w:tcPr>
            <w:tcW w:w="4133" w:type="dxa"/>
            <w:tcBorders>
              <w:top w:val="single" w:sz="4" w:space="0" w:color="000000"/>
              <w:left w:val="single" w:sz="4" w:space="0" w:color="000000"/>
              <w:bottom w:val="single" w:sz="4" w:space="0" w:color="000000"/>
              <w:right w:val="single" w:sz="4" w:space="0" w:color="000000"/>
            </w:tcBorders>
            <w:vAlign w:val="center"/>
          </w:tcPr>
          <w:p w:rsidR="009D2062" w:rsidRDefault="007544AD">
            <w:pPr>
              <w:pStyle w:val="ConsPlusNormal"/>
              <w:ind w:firstLine="0"/>
              <w:jc w:val="both"/>
              <w:rPr>
                <w:rFonts w:cs="Calibri"/>
              </w:rPr>
            </w:pPr>
            <w:r>
              <w:rPr>
                <w:rFonts w:ascii="Times New Roman" w:hAnsi="Times New Roman" w:cs="Times New Roman"/>
              </w:rPr>
              <w:t>Размеры буферных зон (при необходимости)</w:t>
            </w:r>
          </w:p>
        </w:tc>
      </w:tr>
      <w:tr w:rsidR="009D2062">
        <w:trPr>
          <w:trHeight w:val="310"/>
        </w:trPr>
        <w:tc>
          <w:tcPr>
            <w:tcW w:w="561" w:type="dxa"/>
            <w:tcBorders>
              <w:left w:val="single" w:sz="4" w:space="0" w:color="000000"/>
              <w:bottom w:val="single" w:sz="4" w:space="0" w:color="000000"/>
            </w:tcBorders>
            <w:tcMar>
              <w:top w:w="57" w:type="dxa"/>
              <w:left w:w="57" w:type="dxa"/>
              <w:bottom w:w="57" w:type="dxa"/>
              <w:right w:w="57" w:type="dxa"/>
            </w:tcMar>
          </w:tcPr>
          <w:p w:rsidR="009D2062" w:rsidRDefault="007544AD">
            <w:pPr>
              <w:pStyle w:val="aff1"/>
              <w:spacing w:after="0" w:line="240" w:lineRule="auto"/>
              <w:jc w:val="both"/>
            </w:pPr>
            <w:r>
              <w:rPr>
                <w:rFonts w:ascii="Times New Roman" w:hAnsi="Times New Roman" w:cs="Times New Roman"/>
                <w:sz w:val="20"/>
                <w:szCs w:val="20"/>
              </w:rPr>
              <w:t>1</w:t>
            </w:r>
          </w:p>
        </w:tc>
        <w:tc>
          <w:tcPr>
            <w:tcW w:w="1694" w:type="dxa"/>
            <w:tcBorders>
              <w:left w:val="single" w:sz="4" w:space="0" w:color="000000"/>
              <w:bottom w:val="single" w:sz="4" w:space="0" w:color="000000"/>
            </w:tcBorders>
            <w:tcMar>
              <w:top w:w="57" w:type="dxa"/>
              <w:left w:w="57" w:type="dxa"/>
              <w:bottom w:w="57" w:type="dxa"/>
              <w:right w:w="57" w:type="dxa"/>
            </w:tcMar>
            <w:vAlign w:val="center"/>
          </w:tcPr>
          <w:p w:rsidR="009D2062" w:rsidRDefault="007544AD">
            <w:pPr>
              <w:pStyle w:val="aff1"/>
              <w:spacing w:after="0" w:line="240" w:lineRule="auto"/>
              <w:jc w:val="both"/>
            </w:pPr>
            <w:r>
              <w:rPr>
                <w:rFonts w:ascii="Times New Roman" w:hAnsi="Times New Roman" w:cs="Times New Roman"/>
                <w:sz w:val="20"/>
                <w:szCs w:val="20"/>
              </w:rPr>
              <w:t>Источники (родники), места выклинивания грунтовых вод</w:t>
            </w:r>
          </w:p>
        </w:tc>
        <w:tc>
          <w:tcPr>
            <w:tcW w:w="3532" w:type="dxa"/>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D2062" w:rsidRDefault="007544AD">
            <w:pPr>
              <w:pStyle w:val="aff1"/>
              <w:spacing w:after="0" w:line="240" w:lineRule="auto"/>
              <w:jc w:val="both"/>
            </w:pPr>
            <w:r>
              <w:rPr>
                <w:rFonts w:ascii="Times New Roman" w:hAnsi="Times New Roman" w:cs="Times New Roman"/>
                <w:sz w:val="20"/>
                <w:szCs w:val="20"/>
              </w:rPr>
              <w:t>На дне могут быть различимы ключи, либо вода вытекает в виде источника на склоне. Источник может вытекать из карстовой воронки.</w:t>
            </w:r>
          </w:p>
        </w:tc>
        <w:tc>
          <w:tcPr>
            <w:tcW w:w="41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9D2062" w:rsidRDefault="007544AD">
            <w:pPr>
              <w:pStyle w:val="aff1"/>
              <w:spacing w:after="0" w:line="240" w:lineRule="auto"/>
              <w:jc w:val="both"/>
            </w:pPr>
            <w:r>
              <w:rPr>
                <w:rFonts w:ascii="Times New Roman" w:hAnsi="Times New Roman" w:cs="Times New Roman"/>
                <w:sz w:val="20"/>
                <w:szCs w:val="20"/>
              </w:rPr>
              <w:t>Вокруг источников (мест выклинивания) выделяется буферная зона шириной не менее 50 м. Вокруг источников, используемых в лечебных или оздоровительных целях, а также являющихся объектом поклонения (святые источники), буферная зона может быть расширена - устанавливается в индивидуальном порядке</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2</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Болото</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Вокруг болота выделяется буферная зона шириной не менее 20 м, оформляется как НЭ</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20 метров</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3</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Овраги, глубокие</w:t>
            </w:r>
          </w:p>
          <w:p w:rsidR="009D2062" w:rsidRDefault="007544AD">
            <w:pPr>
              <w:pStyle w:val="aff1"/>
              <w:spacing w:after="0" w:line="240" w:lineRule="auto"/>
              <w:jc w:val="both"/>
            </w:pPr>
            <w:r>
              <w:rPr>
                <w:rFonts w:ascii="Times New Roman" w:hAnsi="Times New Roman" w:cs="Times New Roman"/>
                <w:sz w:val="20"/>
                <w:szCs w:val="20"/>
              </w:rPr>
              <w:t>долины водотоков,</w:t>
            </w:r>
          </w:p>
          <w:p w:rsidR="009D2062" w:rsidRDefault="007544AD">
            <w:pPr>
              <w:pStyle w:val="aff1"/>
              <w:spacing w:after="0" w:line="240" w:lineRule="auto"/>
              <w:jc w:val="both"/>
            </w:pPr>
            <w:r>
              <w:rPr>
                <w:rFonts w:ascii="Times New Roman" w:hAnsi="Times New Roman" w:cs="Times New Roman"/>
                <w:sz w:val="20"/>
                <w:szCs w:val="20"/>
              </w:rPr>
              <w:t>прочие крутые склоны</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Глубоко врезанные долины водотоков и овраги - при крутизне склонов от 10°. Прочие крутые склоны (уступы, обрывы) — при крутизне склонов не менее 20°.</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Если нормативами не устанавливается иное, вдоль вершины и подножия склона выделяются буферные зоны шириной не менее 15-20 м. Ключевым объектом является сам склон и буферная зона</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4</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Отдельные крупные</w:t>
            </w:r>
          </w:p>
          <w:p w:rsidR="009D2062" w:rsidRDefault="007544AD">
            <w:pPr>
              <w:pStyle w:val="aff1"/>
              <w:spacing w:after="0" w:line="240" w:lineRule="auto"/>
              <w:jc w:val="both"/>
            </w:pPr>
            <w:r>
              <w:rPr>
                <w:rFonts w:ascii="Times New Roman" w:hAnsi="Times New Roman" w:cs="Times New Roman"/>
                <w:sz w:val="20"/>
                <w:szCs w:val="20"/>
              </w:rPr>
              <w:t>валуны и глыбы</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Отдельные крупные валуны (от 2 м3) и глыбы, покрытые лишайниками и растениями.</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Отдельные крупные валуны можно отмечать без выделения площадного объекта, их скопления отмечаются как площадной объект</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5</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Открытые и полуоткрытые участки</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Не покрытые лесом участки: небольшие прогалины, редины (в том числе заболоченные), луговины и др. Полнота древостоя ниже 0,4. Запас ниже 50 м3/га.</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По границе в древостое (участок с низкой полнотой и запасом)</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6</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Окна распада со</w:t>
            </w:r>
          </w:p>
          <w:p w:rsidR="009D2062" w:rsidRDefault="007544AD">
            <w:pPr>
              <w:pStyle w:val="aff1"/>
              <w:spacing w:after="0" w:line="240" w:lineRule="auto"/>
              <w:jc w:val="both"/>
            </w:pPr>
            <w:r>
              <w:rPr>
                <w:rFonts w:ascii="Times New Roman" w:hAnsi="Times New Roman" w:cs="Times New Roman"/>
                <w:sz w:val="20"/>
                <w:szCs w:val="20"/>
              </w:rPr>
              <w:t>скоплениями валежа и ветровальнопочвенными комплексами.</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Крупномерный сухостой (диаметром от 20 см), разных пород. Особо ценен сухостой с дуплами и следами деятельности дятлов. Естественные крупные пни высотой 2-5 м и диаметром более 20 см. Деревья с дуплами. Единичный крупный валеж (диаметром от 20 см) разных пород, на разных стадиях разложения.</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Целесообразно сохранение сухостоя, не представляющего опасности при разработке лесосеки. Обязательному сохранению подлежат сухостойные и живые деревья с дуплами</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7</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Сухостой, высокие</w:t>
            </w:r>
          </w:p>
          <w:p w:rsidR="009D2062" w:rsidRDefault="007544AD">
            <w:pPr>
              <w:pStyle w:val="aff1"/>
              <w:spacing w:after="0" w:line="240" w:lineRule="auto"/>
              <w:jc w:val="both"/>
            </w:pPr>
            <w:r>
              <w:rPr>
                <w:rFonts w:ascii="Times New Roman" w:hAnsi="Times New Roman" w:cs="Times New Roman"/>
                <w:sz w:val="20"/>
                <w:szCs w:val="20"/>
              </w:rPr>
              <w:t>пни, деревья с дуплами, единичный крупный валеж</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Крупномерный сухостой (диаметром от 20 см), разных пород. Особо ценен сухостой с дуплами и следами деятельности дятлов. Естественные крупные пни высотой 2-5 м и диаметром более 20 см. Деревья с дуплами. Единичный крупный валеж (диаметром от 20 см) разных пород, на разных стадиях разложения.</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Целесообразно сохранение сухостоя, не представляющего опасности при разработке лесосеки. Обязательному сохранению подлежат сухостойные и живые деревья с дуплами</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8</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Деревья редких для региона пород</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Деревья широколиственных пород: дуба, ясеня, вяза, клена, липы.</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Сохраняются куртины, включающие компактные группы деревьев редких пород и единичные деревья этих пород</w:t>
            </w:r>
          </w:p>
        </w:tc>
      </w:tr>
      <w:tr w:rsidR="009D2062">
        <w:tc>
          <w:tcPr>
            <w:tcW w:w="561" w:type="dxa"/>
            <w:tcBorders>
              <w:left w:val="single" w:sz="4" w:space="0" w:color="000000"/>
              <w:bottom w:val="single" w:sz="4" w:space="0" w:color="000000"/>
            </w:tcBorders>
          </w:tcPr>
          <w:p w:rsidR="009D2062" w:rsidRDefault="007544AD">
            <w:pPr>
              <w:pStyle w:val="aff1"/>
              <w:spacing w:line="240" w:lineRule="auto"/>
              <w:jc w:val="both"/>
            </w:pPr>
            <w:r>
              <w:rPr>
                <w:rFonts w:ascii="Times New Roman" w:hAnsi="Times New Roman" w:cs="Times New Roman"/>
                <w:sz w:val="20"/>
                <w:szCs w:val="20"/>
              </w:rPr>
              <w:t>9</w:t>
            </w:r>
          </w:p>
        </w:tc>
        <w:tc>
          <w:tcPr>
            <w:tcW w:w="1694"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Места обитания</w:t>
            </w:r>
          </w:p>
          <w:p w:rsidR="009D2062" w:rsidRDefault="007544AD">
            <w:pPr>
              <w:pStyle w:val="aff1"/>
              <w:spacing w:after="0" w:line="240" w:lineRule="auto"/>
              <w:jc w:val="both"/>
            </w:pPr>
            <w:r>
              <w:rPr>
                <w:rFonts w:ascii="Times New Roman" w:hAnsi="Times New Roman" w:cs="Times New Roman"/>
                <w:sz w:val="20"/>
                <w:szCs w:val="20"/>
              </w:rPr>
              <w:t>редких и уязвимых видов животных, растений и других организмов</w:t>
            </w:r>
          </w:p>
        </w:tc>
        <w:tc>
          <w:tcPr>
            <w:tcW w:w="3532" w:type="dxa"/>
            <w:tcBorders>
              <w:left w:val="single" w:sz="4" w:space="0" w:color="000000"/>
              <w:bottom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Вновь выявленные постоянные местообитания редких и уязвимых видов растений и грибов, занесенных в Красную Книгу Российской Федерации и/или региональную Красную Книгу.</w:t>
            </w:r>
          </w:p>
        </w:tc>
        <w:tc>
          <w:tcPr>
            <w:tcW w:w="4133" w:type="dxa"/>
            <w:tcBorders>
              <w:left w:val="single" w:sz="4" w:space="0" w:color="000000"/>
              <w:bottom w:val="single" w:sz="4" w:space="0" w:color="000000"/>
              <w:right w:val="single" w:sz="4" w:space="0" w:color="000000"/>
            </w:tcBorders>
            <w:vAlign w:val="center"/>
          </w:tcPr>
          <w:p w:rsidR="009D2062" w:rsidRDefault="007544AD">
            <w:pPr>
              <w:pStyle w:val="aff1"/>
              <w:spacing w:after="0" w:line="240" w:lineRule="auto"/>
              <w:jc w:val="both"/>
            </w:pPr>
            <w:r>
              <w:rPr>
                <w:rFonts w:ascii="Times New Roman" w:hAnsi="Times New Roman" w:cs="Times New Roman"/>
                <w:sz w:val="20"/>
                <w:szCs w:val="20"/>
              </w:rPr>
              <w:t>Выделяются в соответствии с биологией и экологическими требованиями видов. Поскольку многие редкие виды трудно поддаются определению, для уточнения наличия редкого вида и границ необходимого для их сохранения участка рекомендуется обратиться к специалисту-биологу. Если выявлен единичный экземпляр или компактная группа особей, то вокруг них необходимо выделить буферную зону не менее 50 м шириной</w:t>
            </w:r>
          </w:p>
        </w:tc>
      </w:tr>
    </w:tbl>
    <w:p w:rsidR="009D2062" w:rsidRDefault="009D2062">
      <w:pPr>
        <w:spacing w:after="0" w:line="360" w:lineRule="auto"/>
        <w:jc w:val="center"/>
        <w:rPr>
          <w:color w:val="000000"/>
        </w:rPr>
      </w:pPr>
    </w:p>
    <w:p w:rsidR="009D2062" w:rsidRDefault="007544AD">
      <w:pPr>
        <w:pStyle w:val="afd"/>
        <w:spacing w:after="0"/>
        <w:ind w:left="0"/>
        <w:jc w:val="center"/>
        <w:rPr>
          <w:sz w:val="26"/>
          <w:szCs w:val="26"/>
        </w:rPr>
      </w:pPr>
      <w:r>
        <w:rPr>
          <w:rFonts w:ascii="Times New Roman" w:hAnsi="Times New Roman" w:cs="Times New Roman"/>
          <w:b/>
          <w:bCs/>
          <w:color w:val="000000"/>
          <w:sz w:val="26"/>
          <w:szCs w:val="26"/>
        </w:rPr>
        <w:t>1.1.11. Характеристика существующих объектов лесной, лесоперерабатывающей инфраструктуры, объектов, не связанных с созданием лесной инфраструктуры, мероприятий по строительству, реконструкции и эксплуатации указанных объектов, предусмотренных документами территориального планирования</w:t>
      </w:r>
    </w:p>
    <w:p w:rsidR="009D2062" w:rsidRDefault="007544AD">
      <w:pPr>
        <w:pStyle w:val="a1"/>
        <w:widowControl w:val="0"/>
        <w:spacing w:line="276" w:lineRule="auto"/>
        <w:ind w:firstLine="567"/>
        <w:rPr>
          <w:sz w:val="24"/>
          <w:szCs w:val="24"/>
        </w:rPr>
      </w:pPr>
      <w:r>
        <w:rPr>
          <w:sz w:val="24"/>
          <w:szCs w:val="24"/>
        </w:rPr>
        <w:t xml:space="preserve">  Создание лесной инфраструктуры, лесоперерабатывающей инфраструктуры и объектов, не связанных с созданием лесной инфраструктуры, регламентируется ст. 13,14 и 21 ЛК РФ.</w:t>
      </w:r>
    </w:p>
    <w:p w:rsidR="009D2062" w:rsidRDefault="007544AD">
      <w:pPr>
        <w:pStyle w:val="a1"/>
        <w:widowControl w:val="0"/>
        <w:spacing w:line="276" w:lineRule="auto"/>
        <w:ind w:firstLine="567"/>
        <w:rPr>
          <w:sz w:val="24"/>
          <w:szCs w:val="24"/>
        </w:rPr>
      </w:pPr>
      <w:r>
        <w:rPr>
          <w:sz w:val="24"/>
          <w:szCs w:val="24"/>
        </w:rPr>
        <w:t xml:space="preserve"> Перечень объектов лесной инфраструктуры для защитных лесов, эксплуатационных лесов и резервных лесов утвержден распоряжением Правительства Российской Федерации от 17.07.2012 № 1283-р (ред. от 10.09.2021) «Об утверждении Перечня объектов лесной инфраструктуры для защитных лесов, эксплуатационных лесов и резервных лесов». </w:t>
      </w:r>
    </w:p>
    <w:p w:rsidR="009D2062" w:rsidRDefault="007544AD">
      <w:pPr>
        <w:pStyle w:val="a1"/>
        <w:widowControl w:val="0"/>
        <w:spacing w:line="276" w:lineRule="auto"/>
        <w:ind w:firstLine="567"/>
        <w:rPr>
          <w:sz w:val="24"/>
          <w:szCs w:val="24"/>
        </w:rPr>
      </w:pPr>
      <w:r>
        <w:rPr>
          <w:sz w:val="24"/>
          <w:szCs w:val="24"/>
        </w:rPr>
        <w:t>Размещение объектов лесоперерабатывающей инфраструктуры на территории Радужного городского лесничества в защитных лесах запрещено в соответствии с ч. 2 ст. 14 ЛК РФ.</w:t>
      </w:r>
    </w:p>
    <w:p w:rsidR="009D2062" w:rsidRDefault="007544AD">
      <w:pPr>
        <w:spacing w:after="0"/>
        <w:ind w:firstLine="567"/>
        <w:jc w:val="both"/>
        <w:rPr>
          <w:sz w:val="24"/>
          <w:szCs w:val="24"/>
        </w:rPr>
      </w:pPr>
      <w:r>
        <w:rPr>
          <w:rFonts w:ascii="Times New Roman" w:hAnsi="Times New Roman" w:cs="Times New Roman"/>
          <w:sz w:val="24"/>
          <w:szCs w:val="24"/>
          <w:lang w:eastAsia="ru-RU"/>
        </w:rPr>
        <w:t>Для использования, охраны, защиты и воспроизводства городских лесов ЗАТО                   г. Радужный используются внутримуниципальные автомобильные дороги, расположенные на территории ЗАТО г. Радужный. Существующей дорожной сети ЗАТО г. Радужный</w:t>
      </w:r>
      <w:r>
        <w:rPr>
          <w:rFonts w:ascii="Times New Roman" w:hAnsi="Times New Roman" w:cs="Times New Roman"/>
          <w:sz w:val="24"/>
          <w:szCs w:val="24"/>
        </w:rPr>
        <w:t xml:space="preserve"> достаточно для успешного выполнения лесохозяйственных мероприятий и организации отдыха посетителей, без ущерба окружающей среде. </w:t>
      </w:r>
    </w:p>
    <w:p w:rsidR="009D2062" w:rsidRDefault="007544AD">
      <w:pPr>
        <w:spacing w:after="0"/>
        <w:ind w:firstLine="567"/>
        <w:jc w:val="both"/>
        <w:rPr>
          <w:sz w:val="24"/>
          <w:szCs w:val="24"/>
        </w:rPr>
      </w:pPr>
      <w:r>
        <w:rPr>
          <w:rFonts w:ascii="Times New Roman" w:hAnsi="Times New Roman" w:cs="Times New Roman"/>
          <w:sz w:val="24"/>
          <w:szCs w:val="24"/>
        </w:rPr>
        <w:t>Одновременно с этим значительное внимание должно быть уделено строительству прогулочных дорожек и троп для организации рекреационной деятельности.</w:t>
      </w:r>
    </w:p>
    <w:p w:rsidR="009D2062" w:rsidRDefault="007544AD">
      <w:pPr>
        <w:spacing w:after="0"/>
        <w:ind w:firstLine="567"/>
        <w:jc w:val="both"/>
        <w:rPr>
          <w:sz w:val="24"/>
          <w:szCs w:val="24"/>
        </w:rPr>
      </w:pPr>
      <w:r>
        <w:rPr>
          <w:rFonts w:ascii="Times New Roman" w:hAnsi="Times New Roman" w:cs="Times New Roman"/>
          <w:sz w:val="24"/>
          <w:szCs w:val="24"/>
        </w:rPr>
        <w:t>Строительство, реконструкция и эксплуатация объектов, не связанных с созданием лесной инфраструктуры, на землях лесного фонда допускается для:</w:t>
      </w:r>
    </w:p>
    <w:p w:rsidR="009D2062" w:rsidRDefault="007544AD">
      <w:pPr>
        <w:spacing w:after="0"/>
        <w:ind w:firstLine="567"/>
        <w:jc w:val="both"/>
        <w:rPr>
          <w:sz w:val="24"/>
          <w:szCs w:val="24"/>
        </w:rPr>
      </w:pPr>
      <w:r>
        <w:rPr>
          <w:rFonts w:ascii="Times New Roman" w:hAnsi="Times New Roman" w:cs="Times New Roman"/>
          <w:sz w:val="24"/>
          <w:szCs w:val="24"/>
        </w:rPr>
        <w:t>- использование линий электропередачи, линий связи, дорог, трубопроводов и других линейных объектов, а также сооружений, являющихся неотъемлемой технологической частью указанных объектов;</w:t>
      </w:r>
    </w:p>
    <w:p w:rsidR="009D2062" w:rsidRDefault="007544AD">
      <w:pPr>
        <w:spacing w:after="0"/>
        <w:ind w:firstLine="567"/>
        <w:jc w:val="both"/>
        <w:rPr>
          <w:sz w:val="24"/>
          <w:szCs w:val="24"/>
        </w:rPr>
      </w:pPr>
      <w:r>
        <w:rPr>
          <w:rFonts w:ascii="Times New Roman" w:hAnsi="Times New Roman" w:cs="Times New Roman"/>
          <w:sz w:val="24"/>
          <w:szCs w:val="24"/>
        </w:rPr>
        <w:t>- осуществление рекреационной деятельности.</w:t>
      </w:r>
    </w:p>
    <w:p w:rsidR="009D2062" w:rsidRDefault="007544AD">
      <w:pPr>
        <w:pStyle w:val="a1"/>
        <w:widowControl w:val="0"/>
        <w:spacing w:line="276" w:lineRule="auto"/>
        <w:ind w:firstLine="567"/>
        <w:rPr>
          <w:rFonts w:cs="Calibri"/>
          <w:sz w:val="24"/>
          <w:szCs w:val="24"/>
        </w:rPr>
      </w:pPr>
      <w:r>
        <w:rPr>
          <w:sz w:val="24"/>
          <w:szCs w:val="24"/>
        </w:rPr>
        <w:t xml:space="preserve">Перечень объектов капитального строительства, не связанных с созданием лесной инфраструктуры для защитных лесов, эксплуатационных лесов и резервных лесов утвержден распоряжением Правительства Российской Федерации от 30.04.2022 № 1084-р (ред. от 04.03.2025) </w:t>
      </w:r>
      <w:r>
        <w:rPr>
          <w:color w:val="000000"/>
          <w:sz w:val="24"/>
          <w:szCs w:val="24"/>
        </w:rPr>
        <w:t>«Об утверждении </w:t>
      </w:r>
      <w:hyperlink r:id="rId12" w:anchor="7DK0KB" w:history="1">
        <w:r>
          <w:rPr>
            <w:rStyle w:val="a6"/>
            <w:color w:val="000000"/>
            <w:sz w:val="24"/>
            <w:szCs w:val="24"/>
            <w:u w:val="none"/>
            <w:shd w:val="clear" w:color="auto" w:fill="FFFFFF"/>
          </w:rPr>
          <w:t>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hyperlink>
      <w:r>
        <w:rPr>
          <w:color w:val="000000"/>
          <w:sz w:val="24"/>
          <w:szCs w:val="24"/>
        </w:rPr>
        <w:t xml:space="preserve">». </w:t>
      </w:r>
    </w:p>
    <w:p w:rsidR="009D2062" w:rsidRDefault="007544AD">
      <w:pPr>
        <w:pStyle w:val="a1"/>
        <w:widowControl w:val="0"/>
        <w:spacing w:line="276" w:lineRule="auto"/>
        <w:ind w:firstLine="567"/>
        <w:rPr>
          <w:sz w:val="24"/>
          <w:szCs w:val="24"/>
        </w:rPr>
      </w:pPr>
      <w:r>
        <w:rPr>
          <w:sz w:val="24"/>
          <w:szCs w:val="24"/>
        </w:rPr>
        <w:t xml:space="preserve">Квартальная сеть в городских лесах отсутствует. </w:t>
      </w:r>
    </w:p>
    <w:p w:rsidR="009D2062" w:rsidRDefault="009D2062">
      <w:pPr>
        <w:pStyle w:val="a1"/>
        <w:widowControl w:val="0"/>
        <w:ind w:firstLine="567"/>
        <w:jc w:val="center"/>
        <w:rPr>
          <w:rFonts w:cs="Calibri"/>
          <w:b/>
          <w:bCs/>
          <w:color w:val="000000"/>
          <w:sz w:val="26"/>
          <w:szCs w:val="26"/>
        </w:rPr>
      </w:pPr>
    </w:p>
    <w:p w:rsidR="009D2062" w:rsidRDefault="007544AD">
      <w:pPr>
        <w:pStyle w:val="a1"/>
        <w:widowControl w:val="0"/>
        <w:spacing w:line="276" w:lineRule="auto"/>
        <w:ind w:firstLine="567"/>
        <w:jc w:val="center"/>
        <w:rPr>
          <w:rFonts w:cs="Calibri"/>
          <w:sz w:val="26"/>
          <w:szCs w:val="26"/>
        </w:rPr>
      </w:pPr>
      <w:r>
        <w:rPr>
          <w:b/>
          <w:bCs/>
          <w:color w:val="000000"/>
          <w:sz w:val="26"/>
          <w:szCs w:val="26"/>
        </w:rPr>
        <w:t>1.1.12. Поквартальная карта-схема подразделения лесов по целевому назначению с нанесением местоположения существующих и проектируемых особо охраняемых природных территорий и объектов, объектов лесной, лесоперерабатывающей инфраструктуры, объектов, не связанных с созданием лесной инфраструктуры</w:t>
      </w:r>
    </w:p>
    <w:p w:rsidR="009D2062" w:rsidRDefault="007544AD">
      <w:pPr>
        <w:pStyle w:val="a1"/>
        <w:widowControl w:val="0"/>
        <w:spacing w:line="276" w:lineRule="auto"/>
        <w:ind w:firstLine="567"/>
        <w:rPr>
          <w:rFonts w:cs="Calibri"/>
        </w:rPr>
      </w:pPr>
      <w:r>
        <w:rPr>
          <w:color w:val="000000"/>
          <w:sz w:val="24"/>
          <w:szCs w:val="24"/>
        </w:rPr>
        <w:t xml:space="preserve">Подразделение лесов по целевому назначению с нанесением местоположения существующих и проектируемых особо охраняемых природных территорий и объектов, объектов лесной, лесоперерабатывающей инфраструктуры, объектов, не связанных с созданием </w:t>
      </w:r>
      <w:r>
        <w:rPr>
          <w:sz w:val="24"/>
          <w:szCs w:val="24"/>
        </w:rPr>
        <w:t>лесной инфраструктуры приведено на поквартальной карте – схеме деления территории Радужного городского лесничества по целевому назначению (Приложение 3).</w:t>
      </w:r>
    </w:p>
    <w:p w:rsidR="009D2062" w:rsidRDefault="009D2062">
      <w:pPr>
        <w:pStyle w:val="a1"/>
        <w:widowControl w:val="0"/>
        <w:spacing w:line="276" w:lineRule="auto"/>
        <w:ind w:firstLine="567"/>
        <w:rPr>
          <w:rFonts w:cs="Calibri"/>
          <w:color w:val="C9211E"/>
        </w:rPr>
      </w:pPr>
    </w:p>
    <w:p w:rsidR="009D2062" w:rsidRDefault="007544AD">
      <w:pPr>
        <w:pStyle w:val="afd"/>
        <w:spacing w:after="0"/>
        <w:ind w:left="1211"/>
        <w:jc w:val="center"/>
        <w:rPr>
          <w:sz w:val="26"/>
          <w:szCs w:val="26"/>
        </w:rPr>
      </w:pPr>
      <w:r>
        <w:rPr>
          <w:rFonts w:ascii="Times New Roman" w:hAnsi="Times New Roman" w:cs="Times New Roman"/>
          <w:b/>
          <w:bCs/>
          <w:color w:val="000000"/>
          <w:sz w:val="26"/>
          <w:szCs w:val="26"/>
        </w:rPr>
        <w:t>1.2. Виды разрешенного использования лесов</w:t>
      </w:r>
    </w:p>
    <w:p w:rsidR="009D2062" w:rsidRDefault="007544AD">
      <w:pPr>
        <w:spacing w:after="0"/>
        <w:ind w:firstLine="567"/>
        <w:jc w:val="both"/>
      </w:pPr>
      <w:r>
        <w:rPr>
          <w:rFonts w:ascii="Times New Roman" w:hAnsi="Times New Roman" w:cs="Times New Roman"/>
          <w:sz w:val="24"/>
          <w:szCs w:val="24"/>
        </w:rPr>
        <w:t xml:space="preserve">Использование лесов осуществляется гражданами, юридическими лицами, являющимися участниками лесных отношений, в целях удовлетворения потребностей отраслей хозяйства и населения в различных продуктах леса. При этом лес рассматривается как динамически возобновляемый и поддающийся трансформации природный ресурс. Использование, охрана, защита и воспроизводство лесов осуществляются из понятия о лесе, как об экологической системе или как о природном ресурсе. </w:t>
      </w:r>
    </w:p>
    <w:p w:rsidR="009D2062" w:rsidRDefault="007544AD">
      <w:pPr>
        <w:spacing w:after="0"/>
        <w:ind w:firstLine="567"/>
        <w:jc w:val="both"/>
      </w:pPr>
      <w:r>
        <w:rPr>
          <w:rFonts w:ascii="Times New Roman" w:hAnsi="Times New Roman" w:cs="Times New Roman"/>
          <w:sz w:val="24"/>
          <w:szCs w:val="24"/>
        </w:rPr>
        <w:t>В соответствии со ст. 25 ЛК РФ, использование лесов может быть следующих видов:</w:t>
      </w:r>
    </w:p>
    <w:p w:rsidR="009D2062" w:rsidRDefault="007544AD">
      <w:pPr>
        <w:spacing w:after="0"/>
        <w:ind w:firstLine="567"/>
        <w:jc w:val="both"/>
      </w:pPr>
      <w:r>
        <w:rPr>
          <w:rFonts w:ascii="Times New Roman" w:hAnsi="Times New Roman" w:cs="Times New Roman"/>
          <w:sz w:val="24"/>
          <w:szCs w:val="24"/>
        </w:rPr>
        <w:t>1) заготовка древесины;</w:t>
      </w:r>
    </w:p>
    <w:p w:rsidR="009D2062" w:rsidRDefault="007544AD">
      <w:pPr>
        <w:spacing w:after="0"/>
        <w:ind w:firstLine="567"/>
        <w:jc w:val="both"/>
      </w:pPr>
      <w:r>
        <w:rPr>
          <w:rFonts w:ascii="Times New Roman" w:hAnsi="Times New Roman" w:cs="Times New Roman"/>
          <w:sz w:val="24"/>
          <w:szCs w:val="24"/>
        </w:rPr>
        <w:t>2) заготовка живицы;</w:t>
      </w:r>
    </w:p>
    <w:p w:rsidR="009D2062" w:rsidRDefault="007544AD">
      <w:pPr>
        <w:spacing w:after="0"/>
        <w:ind w:firstLine="567"/>
        <w:jc w:val="both"/>
      </w:pPr>
      <w:r>
        <w:rPr>
          <w:rFonts w:ascii="Times New Roman" w:hAnsi="Times New Roman" w:cs="Times New Roman"/>
          <w:sz w:val="24"/>
          <w:szCs w:val="24"/>
        </w:rPr>
        <w:t>3) заготовка и сбор недревесных лесных ресурсов;</w:t>
      </w:r>
    </w:p>
    <w:p w:rsidR="009D2062" w:rsidRDefault="007544AD">
      <w:pPr>
        <w:spacing w:after="0"/>
        <w:ind w:firstLine="567"/>
        <w:jc w:val="both"/>
      </w:pPr>
      <w:r>
        <w:rPr>
          <w:rFonts w:ascii="Times New Roman" w:hAnsi="Times New Roman" w:cs="Times New Roman"/>
          <w:sz w:val="24"/>
          <w:szCs w:val="24"/>
        </w:rPr>
        <w:t>4) заготовка пищевых лесных ресурсов и сбор лекарственных растений;</w:t>
      </w:r>
    </w:p>
    <w:p w:rsidR="009D2062" w:rsidRDefault="007544AD">
      <w:pPr>
        <w:spacing w:after="0"/>
        <w:ind w:firstLine="567"/>
        <w:jc w:val="both"/>
      </w:pPr>
      <w:r>
        <w:rPr>
          <w:rFonts w:ascii="Times New Roman" w:hAnsi="Times New Roman" w:cs="Times New Roman"/>
          <w:sz w:val="24"/>
          <w:szCs w:val="24"/>
        </w:rPr>
        <w:t>5) осуществление видов деятельности в сфере охотничьего хозяйства;</w:t>
      </w:r>
    </w:p>
    <w:p w:rsidR="009D2062" w:rsidRDefault="007544AD">
      <w:pPr>
        <w:spacing w:after="0"/>
        <w:ind w:firstLine="567"/>
        <w:jc w:val="both"/>
      </w:pPr>
      <w:r>
        <w:rPr>
          <w:rFonts w:ascii="Times New Roman" w:hAnsi="Times New Roman" w:cs="Times New Roman"/>
          <w:sz w:val="24"/>
          <w:szCs w:val="24"/>
        </w:rPr>
        <w:t>6) ведение сельского хозяйства;</w:t>
      </w:r>
    </w:p>
    <w:p w:rsidR="009D2062" w:rsidRDefault="007544AD">
      <w:pPr>
        <w:spacing w:after="0"/>
        <w:ind w:firstLine="567"/>
        <w:jc w:val="both"/>
      </w:pPr>
      <w:r>
        <w:rPr>
          <w:rFonts w:ascii="Times New Roman" w:hAnsi="Times New Roman" w:cs="Times New Roman"/>
          <w:sz w:val="24"/>
          <w:szCs w:val="24"/>
        </w:rPr>
        <w:t>6.1) осуществление рыболовства, за исключением любительского рыболовства;</w:t>
      </w:r>
    </w:p>
    <w:p w:rsidR="009D2062" w:rsidRDefault="007544AD">
      <w:pPr>
        <w:spacing w:after="0"/>
        <w:ind w:firstLine="567"/>
        <w:jc w:val="both"/>
      </w:pPr>
      <w:r>
        <w:rPr>
          <w:rFonts w:ascii="Times New Roman" w:hAnsi="Times New Roman" w:cs="Times New Roman"/>
          <w:sz w:val="24"/>
          <w:szCs w:val="24"/>
        </w:rPr>
        <w:t>7) осуществление научно-исследовательской деятельности, образовательной деятельности;</w:t>
      </w:r>
    </w:p>
    <w:p w:rsidR="009D2062" w:rsidRDefault="007544AD">
      <w:pPr>
        <w:spacing w:after="0"/>
        <w:ind w:firstLine="567"/>
        <w:jc w:val="both"/>
      </w:pPr>
      <w:r>
        <w:rPr>
          <w:rFonts w:ascii="Times New Roman" w:hAnsi="Times New Roman" w:cs="Times New Roman"/>
          <w:sz w:val="24"/>
          <w:szCs w:val="24"/>
        </w:rPr>
        <w:t>8) осуществление рекреационной деятельности;</w:t>
      </w:r>
    </w:p>
    <w:p w:rsidR="009D2062" w:rsidRDefault="007544AD">
      <w:pPr>
        <w:spacing w:after="0"/>
        <w:ind w:firstLine="567"/>
        <w:jc w:val="both"/>
      </w:pPr>
      <w:r>
        <w:rPr>
          <w:rFonts w:ascii="Times New Roman" w:hAnsi="Times New Roman" w:cs="Times New Roman"/>
          <w:sz w:val="24"/>
          <w:szCs w:val="24"/>
        </w:rPr>
        <w:t>9) создание лесных плантаций и их эксплуатация;</w:t>
      </w:r>
    </w:p>
    <w:p w:rsidR="009D2062" w:rsidRDefault="007544AD">
      <w:pPr>
        <w:spacing w:after="0"/>
        <w:ind w:firstLine="567"/>
        <w:jc w:val="both"/>
      </w:pPr>
      <w:r>
        <w:rPr>
          <w:rFonts w:ascii="Times New Roman" w:hAnsi="Times New Roman" w:cs="Times New Roman"/>
          <w:sz w:val="24"/>
          <w:szCs w:val="24"/>
        </w:rPr>
        <w:t>10) выращивание лесных плодовых, ягодных, декоративных растений, лекарственных растений;</w:t>
      </w:r>
    </w:p>
    <w:p w:rsidR="009D2062" w:rsidRDefault="007544AD">
      <w:pPr>
        <w:spacing w:after="0"/>
        <w:ind w:firstLine="567"/>
        <w:jc w:val="both"/>
      </w:pPr>
      <w:r>
        <w:rPr>
          <w:rFonts w:ascii="Times New Roman" w:hAnsi="Times New Roman" w:cs="Times New Roman"/>
          <w:sz w:val="24"/>
          <w:szCs w:val="24"/>
        </w:rPr>
        <w:t>10.1) создание лесных питомников и их эксплуатация;</w:t>
      </w:r>
    </w:p>
    <w:p w:rsidR="009D2062" w:rsidRDefault="007544AD">
      <w:pPr>
        <w:spacing w:after="0"/>
        <w:ind w:firstLine="567"/>
        <w:jc w:val="both"/>
      </w:pPr>
      <w:r>
        <w:rPr>
          <w:rFonts w:ascii="Times New Roman" w:hAnsi="Times New Roman" w:cs="Times New Roman"/>
          <w:sz w:val="24"/>
          <w:szCs w:val="24"/>
        </w:rPr>
        <w:t>11) осуществление геологического изучения недр, разведка и добыча полезных ископаемых;</w:t>
      </w:r>
    </w:p>
    <w:p w:rsidR="009D2062" w:rsidRDefault="007544AD">
      <w:pPr>
        <w:spacing w:after="0"/>
        <w:ind w:firstLine="567"/>
        <w:jc w:val="both"/>
      </w:pPr>
      <w:r>
        <w:rPr>
          <w:rFonts w:ascii="Times New Roman" w:hAnsi="Times New Roman" w:cs="Times New Roman"/>
          <w:sz w:val="24"/>
          <w:szCs w:val="24"/>
        </w:rPr>
        <w:t>12) 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p w:rsidR="009D2062" w:rsidRDefault="007544AD">
      <w:pPr>
        <w:spacing w:after="0"/>
        <w:ind w:firstLine="567"/>
        <w:jc w:val="both"/>
      </w:pPr>
      <w:r>
        <w:rPr>
          <w:rFonts w:ascii="Times New Roman" w:hAnsi="Times New Roman" w:cs="Times New Roman"/>
          <w:sz w:val="24"/>
          <w:szCs w:val="24"/>
        </w:rPr>
        <w:t>13) строительство, реконструкция, эксплуатация линейных объектов;</w:t>
      </w:r>
    </w:p>
    <w:p w:rsidR="009D2062" w:rsidRDefault="007544AD">
      <w:pPr>
        <w:spacing w:after="0"/>
        <w:ind w:firstLine="567"/>
        <w:jc w:val="both"/>
      </w:pPr>
      <w:r>
        <w:rPr>
          <w:rFonts w:ascii="Times New Roman" w:hAnsi="Times New Roman" w:cs="Times New Roman"/>
          <w:sz w:val="24"/>
          <w:szCs w:val="24"/>
        </w:rPr>
        <w:t>14) создание и эксплуатация объектов лесоперерабатывающей инфраструктуры;</w:t>
      </w:r>
    </w:p>
    <w:p w:rsidR="009D2062" w:rsidRDefault="007544AD">
      <w:pPr>
        <w:spacing w:after="0"/>
        <w:ind w:firstLine="567"/>
        <w:jc w:val="both"/>
      </w:pPr>
      <w:r>
        <w:rPr>
          <w:rFonts w:ascii="Times New Roman" w:hAnsi="Times New Roman" w:cs="Times New Roman"/>
          <w:sz w:val="24"/>
          <w:szCs w:val="24"/>
        </w:rPr>
        <w:t>15) осуществление религиозной деятельности;</w:t>
      </w:r>
    </w:p>
    <w:p w:rsidR="009D2062" w:rsidRDefault="007544AD">
      <w:pPr>
        <w:spacing w:after="0"/>
        <w:ind w:firstLine="567"/>
        <w:jc w:val="both"/>
      </w:pPr>
      <w:r>
        <w:rPr>
          <w:rFonts w:ascii="Times New Roman" w:hAnsi="Times New Roman" w:cs="Times New Roman"/>
          <w:sz w:val="24"/>
          <w:szCs w:val="24"/>
        </w:rPr>
        <w:t>16) иные виды, определенные в соответствии с ч. 2 ст. 6 ЛК РФ.</w:t>
      </w:r>
    </w:p>
    <w:p w:rsidR="009D2062" w:rsidRDefault="007544AD">
      <w:pPr>
        <w:spacing w:after="0"/>
        <w:ind w:firstLine="567"/>
        <w:jc w:val="both"/>
      </w:pPr>
      <w:r>
        <w:rPr>
          <w:rFonts w:ascii="Times New Roman" w:hAnsi="Times New Roman" w:cs="Times New Roman"/>
          <w:sz w:val="24"/>
          <w:szCs w:val="24"/>
        </w:rPr>
        <w:t>Приоритеты их освоения должны отвечать целям сохранения средообразующих, водоохранных, санитарно-гигиенических, оздоровительных и иных полезных функций с одновременным использованием лесов, совместимым с целевым назначением защитных лесов и выполняемыми ими полезными функциями (ст. 12, ч. 4 ЛК РФ).</w:t>
      </w:r>
    </w:p>
    <w:p w:rsidR="009D2062" w:rsidRDefault="007544AD">
      <w:pPr>
        <w:spacing w:after="0"/>
        <w:ind w:firstLine="567"/>
        <w:jc w:val="both"/>
      </w:pPr>
      <w:r>
        <w:rPr>
          <w:rFonts w:ascii="Times New Roman" w:hAnsi="Times New Roman" w:cs="Times New Roman"/>
          <w:sz w:val="24"/>
          <w:szCs w:val="24"/>
        </w:rPr>
        <w:t>В настоящее время неуклонно растет спрос на аренду лесных участков для осуществления рекреационной деятельности, что с учетом ставок платы делает данный вид использования лесов экономически эффективным и основным видом лесопользования и источником доходов. Леса могут использоваться для одной или нескольких целей.</w:t>
      </w:r>
    </w:p>
    <w:p w:rsidR="009D2062" w:rsidRDefault="007544AD">
      <w:pPr>
        <w:spacing w:after="0"/>
        <w:ind w:firstLine="567"/>
        <w:jc w:val="both"/>
      </w:pPr>
      <w:r>
        <w:rPr>
          <w:rFonts w:ascii="Times New Roman" w:hAnsi="Times New Roman" w:cs="Times New Roman"/>
          <w:sz w:val="24"/>
          <w:szCs w:val="24"/>
        </w:rPr>
        <w:t>В таблице 5 перечислены виды разрешенного использования лесов Радужного городского лесничества с перечнем кварталов, в которых допускаются указанные виды использования.</w:t>
      </w:r>
    </w:p>
    <w:p w:rsidR="009D2062" w:rsidRDefault="007544AD">
      <w:pPr>
        <w:spacing w:after="0"/>
        <w:jc w:val="right"/>
        <w:rPr>
          <w:rFonts w:ascii="Times New Roman" w:hAnsi="Times New Roman" w:cs="Times New Roman"/>
          <w:sz w:val="24"/>
          <w:szCs w:val="24"/>
        </w:rPr>
      </w:pPr>
      <w:r>
        <w:rPr>
          <w:rFonts w:ascii="Times New Roman" w:hAnsi="Times New Roman" w:cs="Times New Roman"/>
          <w:sz w:val="24"/>
          <w:szCs w:val="24"/>
        </w:rPr>
        <w:t>Таблица 5</w:t>
      </w:r>
    </w:p>
    <w:p w:rsidR="009D2062" w:rsidRDefault="007544AD">
      <w:pPr>
        <w:spacing w:after="0"/>
        <w:jc w:val="center"/>
      </w:pPr>
      <w:r>
        <w:rPr>
          <w:rFonts w:ascii="Times New Roman" w:hAnsi="Times New Roman" w:cs="Times New Roman"/>
          <w:b/>
          <w:bCs/>
          <w:color w:val="000000"/>
          <w:sz w:val="24"/>
          <w:szCs w:val="24"/>
        </w:rPr>
        <w:t>Виды разрешенного использования лесов</w:t>
      </w:r>
    </w:p>
    <w:tbl>
      <w:tblPr>
        <w:tblW w:w="9755" w:type="dxa"/>
        <w:tblInd w:w="115" w:type="dxa"/>
        <w:tblLayout w:type="fixed"/>
        <w:tblLook w:val="0000" w:firstRow="0" w:lastRow="0" w:firstColumn="0" w:lastColumn="0" w:noHBand="0" w:noVBand="0"/>
      </w:tblPr>
      <w:tblGrid>
        <w:gridCol w:w="4139"/>
        <w:gridCol w:w="2552"/>
        <w:gridCol w:w="1807"/>
        <w:gridCol w:w="1257"/>
      </w:tblGrid>
      <w:tr w:rsidR="009D2062">
        <w:trPr>
          <w:trHeight w:val="426"/>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Виды разрешенного использования лесов</w:t>
            </w:r>
          </w:p>
        </w:tc>
        <w:tc>
          <w:tcPr>
            <w:tcW w:w="2552" w:type="dxa"/>
            <w:tcBorders>
              <w:top w:val="single" w:sz="4" w:space="0" w:color="000000"/>
              <w:left w:val="single" w:sz="4" w:space="0" w:color="000000"/>
              <w:bottom w:val="single" w:sz="4" w:space="0" w:color="000000"/>
            </w:tcBorders>
          </w:tcPr>
          <w:p w:rsidR="009D2062" w:rsidRDefault="007544AD">
            <w:pPr>
              <w:spacing w:after="0" w:line="240" w:lineRule="auto"/>
              <w:jc w:val="center"/>
            </w:pPr>
            <w:r>
              <w:rPr>
                <w:rFonts w:ascii="Times New Roman" w:hAnsi="Times New Roman" w:cs="Times New Roman"/>
                <w:sz w:val="24"/>
                <w:szCs w:val="24"/>
              </w:rPr>
              <w:t>Наименование участкового лесничества</w:t>
            </w:r>
          </w:p>
        </w:tc>
        <w:tc>
          <w:tcPr>
            <w:tcW w:w="1807"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Перечень кварталов или их частей</w:t>
            </w:r>
          </w:p>
        </w:tc>
        <w:tc>
          <w:tcPr>
            <w:tcW w:w="1257"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Площадь, га</w:t>
            </w:r>
          </w:p>
        </w:tc>
      </w:tr>
      <w:tr w:rsidR="009D2062">
        <w:trPr>
          <w:trHeight w:val="451"/>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ind w:firstLine="59"/>
              <w:rPr>
                <w:rFonts w:cs="Calibri"/>
              </w:rPr>
            </w:pPr>
            <w:r>
              <w:rPr>
                <w:sz w:val="24"/>
                <w:szCs w:val="24"/>
              </w:rPr>
              <w:t>Заготовка древесины</w:t>
            </w:r>
          </w:p>
        </w:tc>
        <w:tc>
          <w:tcPr>
            <w:tcW w:w="2552" w:type="dxa"/>
            <w:vMerge w:val="restart"/>
            <w:tcBorders>
              <w:top w:val="single" w:sz="4" w:space="0" w:color="000000"/>
              <w:left w:val="single" w:sz="4" w:space="0" w:color="000000"/>
              <w:bottom w:val="single" w:sz="4" w:space="0" w:color="000000"/>
            </w:tcBorders>
          </w:tcPr>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9D2062">
            <w:pPr>
              <w:widowControl w:val="0"/>
              <w:spacing w:after="0"/>
              <w:rPr>
                <w:rFonts w:ascii="Times New Roman" w:hAnsi="Times New Roman" w:cs="Times New Roman"/>
                <w:sz w:val="24"/>
                <w:szCs w:val="24"/>
              </w:rPr>
            </w:pPr>
          </w:p>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без деления</w:t>
            </w:r>
          </w:p>
        </w:tc>
        <w:tc>
          <w:tcPr>
            <w:tcW w:w="180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5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144,4</w:t>
            </w:r>
          </w:p>
        </w:tc>
      </w:tr>
      <w:tr w:rsidR="009D2062">
        <w:trPr>
          <w:trHeight w:hRule="exact" w:val="343"/>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59"/>
              <w:jc w:val="left"/>
              <w:rPr>
                <w:sz w:val="24"/>
                <w:szCs w:val="24"/>
              </w:rPr>
            </w:pPr>
            <w:r>
              <w:rPr>
                <w:sz w:val="24"/>
                <w:szCs w:val="24"/>
              </w:rPr>
              <w:t>Заготовка живицы</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w:t>
            </w:r>
          </w:p>
        </w:tc>
      </w:tr>
      <w:tr w:rsidR="009D2062">
        <w:trPr>
          <w:trHeight w:hRule="exact" w:val="621"/>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59"/>
              <w:jc w:val="left"/>
              <w:rPr>
                <w:sz w:val="24"/>
                <w:szCs w:val="24"/>
              </w:rPr>
            </w:pPr>
            <w:r>
              <w:rPr>
                <w:sz w:val="24"/>
                <w:szCs w:val="24"/>
              </w:rPr>
              <w:t>Заготовка и сбор не древесных лесных ресурсов</w:t>
            </w:r>
          </w:p>
        </w:tc>
        <w:tc>
          <w:tcPr>
            <w:tcW w:w="2552" w:type="dxa"/>
            <w:vMerge/>
            <w:tcBorders>
              <w:top w:val="single" w:sz="4" w:space="0" w:color="000000"/>
              <w:left w:val="single" w:sz="4" w:space="0" w:color="000000"/>
              <w:bottom w:val="single" w:sz="4" w:space="0" w:color="000000"/>
            </w:tcBorders>
          </w:tcPr>
          <w:p w:rsidR="009D2062" w:rsidRDefault="009D2062"/>
        </w:tc>
        <w:tc>
          <w:tcPr>
            <w:tcW w:w="180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5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144,4</w:t>
            </w:r>
          </w:p>
        </w:tc>
      </w:tr>
      <w:tr w:rsidR="009D2062">
        <w:trPr>
          <w:trHeight w:hRule="exact" w:val="640"/>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59"/>
              <w:jc w:val="left"/>
              <w:rPr>
                <w:sz w:val="24"/>
                <w:szCs w:val="24"/>
              </w:rPr>
            </w:pPr>
            <w:r>
              <w:rPr>
                <w:sz w:val="24"/>
                <w:szCs w:val="24"/>
              </w:rPr>
              <w:t>Заготовка пищевых лесных ресурсов и сбор лекарственных растений</w:t>
            </w:r>
          </w:p>
        </w:tc>
        <w:tc>
          <w:tcPr>
            <w:tcW w:w="2552" w:type="dxa"/>
            <w:vMerge/>
            <w:tcBorders>
              <w:top w:val="single" w:sz="4" w:space="0" w:color="000000"/>
              <w:left w:val="single" w:sz="4" w:space="0" w:color="000000"/>
              <w:bottom w:val="single" w:sz="4" w:space="0" w:color="000000"/>
            </w:tcBorders>
          </w:tcPr>
          <w:p w:rsidR="009D2062" w:rsidRDefault="009D2062"/>
        </w:tc>
        <w:tc>
          <w:tcPr>
            <w:tcW w:w="180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5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144,4</w:t>
            </w:r>
          </w:p>
        </w:tc>
      </w:tr>
      <w:tr w:rsidR="009D2062">
        <w:trPr>
          <w:trHeight w:hRule="exact" w:val="626"/>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Осуществление видов деятельности в сфере охотничьего хозяйства</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запрещается</w:t>
            </w:r>
          </w:p>
        </w:tc>
      </w:tr>
      <w:tr w:rsidR="009D2062">
        <w:trPr>
          <w:trHeight w:hRule="exact" w:val="443"/>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color w:val="auto"/>
                <w:sz w:val="24"/>
                <w:szCs w:val="24"/>
              </w:rPr>
            </w:pPr>
            <w:r>
              <w:rPr>
                <w:color w:val="auto"/>
                <w:sz w:val="24"/>
                <w:szCs w:val="24"/>
              </w:rPr>
              <w:t>Ведение сельского хозяйства</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w:t>
            </w:r>
          </w:p>
        </w:tc>
      </w:tr>
      <w:tr w:rsidR="009D2062">
        <w:trPr>
          <w:trHeight w:hRule="exact" w:val="1017"/>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Осуществление научно-исследовательской деятельности, образовательной деятельности</w:t>
            </w:r>
          </w:p>
        </w:tc>
        <w:tc>
          <w:tcPr>
            <w:tcW w:w="2552" w:type="dxa"/>
            <w:vMerge/>
            <w:tcBorders>
              <w:top w:val="single" w:sz="4" w:space="0" w:color="000000"/>
              <w:left w:val="single" w:sz="4" w:space="0" w:color="000000"/>
              <w:bottom w:val="single" w:sz="4" w:space="0" w:color="000000"/>
            </w:tcBorders>
          </w:tcPr>
          <w:p w:rsidR="009D2062" w:rsidRDefault="009D2062"/>
        </w:tc>
        <w:tc>
          <w:tcPr>
            <w:tcW w:w="180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5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144,4</w:t>
            </w:r>
          </w:p>
        </w:tc>
      </w:tr>
      <w:tr w:rsidR="009D2062">
        <w:trPr>
          <w:trHeight w:hRule="exact" w:val="681"/>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Осуществление рекреационной деятельности</w:t>
            </w:r>
          </w:p>
        </w:tc>
        <w:tc>
          <w:tcPr>
            <w:tcW w:w="2552" w:type="dxa"/>
            <w:vMerge/>
            <w:tcBorders>
              <w:top w:val="single" w:sz="4" w:space="0" w:color="000000"/>
              <w:left w:val="single" w:sz="4" w:space="0" w:color="000000"/>
              <w:bottom w:val="single" w:sz="4" w:space="0" w:color="000000"/>
            </w:tcBorders>
          </w:tcPr>
          <w:p w:rsidR="009D2062" w:rsidRDefault="009D2062"/>
        </w:tc>
        <w:tc>
          <w:tcPr>
            <w:tcW w:w="180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5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144,4</w:t>
            </w:r>
          </w:p>
        </w:tc>
      </w:tr>
      <w:tr w:rsidR="009D2062">
        <w:trPr>
          <w:trHeight w:hRule="exact" w:val="681"/>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Создание лесных плантаций и их эксплуатация</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w:t>
            </w:r>
          </w:p>
        </w:tc>
      </w:tr>
      <w:tr w:rsidR="009D2062">
        <w:trPr>
          <w:trHeight w:hRule="exact" w:val="960"/>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Выращивание лесных плодовых, ягодных, декоративных растений, лекарственных растений</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w:t>
            </w:r>
          </w:p>
        </w:tc>
      </w:tr>
      <w:tr w:rsidR="009D2062">
        <w:trPr>
          <w:trHeight w:hRule="exact" w:val="938"/>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Осуществление геологического изучения недр, разведка и добыча полезных ископаемых</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w:t>
            </w:r>
          </w:p>
        </w:tc>
      </w:tr>
      <w:tr w:rsidR="009D2062">
        <w:trPr>
          <w:trHeight w:hRule="exact" w:val="2295"/>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 за исключением строительства и эксплуатации гидротехнических сооружений</w:t>
            </w:r>
          </w:p>
        </w:tc>
      </w:tr>
      <w:tr w:rsidR="009D2062">
        <w:trPr>
          <w:trHeight w:hRule="exact" w:val="703"/>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Строительство, реконструкция, эксплуатация линейных объектов</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w:t>
            </w:r>
          </w:p>
        </w:tc>
      </w:tr>
      <w:tr w:rsidR="009D2062">
        <w:trPr>
          <w:trHeight w:hRule="exact" w:val="1011"/>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Создание и эксплуатация объектов лесоперерабатывающей инфраструктуры</w:t>
            </w:r>
          </w:p>
        </w:tc>
        <w:tc>
          <w:tcPr>
            <w:tcW w:w="2552" w:type="dxa"/>
            <w:vMerge/>
            <w:tcBorders>
              <w:top w:val="single" w:sz="4" w:space="0" w:color="000000"/>
              <w:left w:val="single" w:sz="4" w:space="0" w:color="000000"/>
              <w:bottom w:val="single" w:sz="4" w:space="0" w:color="000000"/>
            </w:tcBorders>
          </w:tcPr>
          <w:p w:rsidR="009D2062" w:rsidRDefault="009D2062"/>
        </w:tc>
        <w:tc>
          <w:tcPr>
            <w:tcW w:w="3064" w:type="dxa"/>
            <w:gridSpan w:val="2"/>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center"/>
              <w:rPr>
                <w:color w:val="auto"/>
                <w:sz w:val="24"/>
                <w:szCs w:val="24"/>
              </w:rPr>
            </w:pPr>
            <w:r>
              <w:rPr>
                <w:color w:val="auto"/>
                <w:sz w:val="24"/>
                <w:szCs w:val="24"/>
              </w:rPr>
              <w:t>не допускается</w:t>
            </w:r>
          </w:p>
        </w:tc>
      </w:tr>
      <w:tr w:rsidR="009D2062">
        <w:trPr>
          <w:trHeight w:hRule="exact" w:val="684"/>
        </w:trPr>
        <w:tc>
          <w:tcPr>
            <w:tcW w:w="4138" w:type="dxa"/>
            <w:tcBorders>
              <w:top w:val="single" w:sz="4" w:space="0" w:color="000000"/>
              <w:left w:val="single" w:sz="4" w:space="0" w:color="000000"/>
              <w:bottom w:val="single" w:sz="4" w:space="0" w:color="000000"/>
              <w:right w:val="single" w:sz="4" w:space="0" w:color="000000"/>
            </w:tcBorders>
          </w:tcPr>
          <w:p w:rsidR="009D2062" w:rsidRDefault="007544AD">
            <w:pPr>
              <w:pStyle w:val="u"/>
              <w:widowControl w:val="0"/>
              <w:spacing w:line="276" w:lineRule="auto"/>
              <w:ind w:firstLine="0"/>
              <w:jc w:val="left"/>
              <w:rPr>
                <w:sz w:val="24"/>
                <w:szCs w:val="24"/>
              </w:rPr>
            </w:pPr>
            <w:r>
              <w:rPr>
                <w:sz w:val="24"/>
                <w:szCs w:val="24"/>
              </w:rPr>
              <w:t>Осуществление религиозной деятельности</w:t>
            </w:r>
          </w:p>
        </w:tc>
        <w:tc>
          <w:tcPr>
            <w:tcW w:w="2552" w:type="dxa"/>
            <w:vMerge/>
            <w:tcBorders>
              <w:top w:val="single" w:sz="4" w:space="0" w:color="000000"/>
              <w:left w:val="single" w:sz="4" w:space="0" w:color="000000"/>
              <w:bottom w:val="single" w:sz="4" w:space="0" w:color="000000"/>
            </w:tcBorders>
          </w:tcPr>
          <w:p w:rsidR="009D2062" w:rsidRDefault="009D2062"/>
        </w:tc>
        <w:tc>
          <w:tcPr>
            <w:tcW w:w="180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57"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144,4</w:t>
            </w:r>
          </w:p>
        </w:tc>
      </w:tr>
    </w:tbl>
    <w:p w:rsidR="009D2062" w:rsidRDefault="009D2062">
      <w:pPr>
        <w:pStyle w:val="5"/>
        <w:keepNext w:val="0"/>
        <w:widowControl w:val="0"/>
        <w:spacing w:before="0"/>
        <w:jc w:val="center"/>
        <w:rPr>
          <w:color w:val="000000"/>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9D2062"/>
    <w:p w:rsidR="009D2062" w:rsidRDefault="009D2062">
      <w:pPr>
        <w:pStyle w:val="5"/>
        <w:widowControl w:val="0"/>
        <w:spacing w:before="57" w:after="57" w:line="240" w:lineRule="auto"/>
        <w:jc w:val="center"/>
        <w:rPr>
          <w:rFonts w:ascii="Times New Roman" w:hAnsi="Times New Roman" w:cs="Times New Roman"/>
          <w:b/>
          <w:bCs/>
          <w:color w:val="000000"/>
          <w:sz w:val="28"/>
          <w:szCs w:val="28"/>
        </w:rPr>
      </w:pPr>
    </w:p>
    <w:p w:rsidR="009D2062" w:rsidRDefault="007544AD">
      <w:pPr>
        <w:pStyle w:val="5"/>
        <w:widowControl w:val="0"/>
        <w:spacing w:before="57" w:after="57"/>
        <w:jc w:val="center"/>
        <w:rPr>
          <w:rFonts w:ascii="Times New Roman" w:hAnsi="Times New Roman" w:cs="Times New Roman"/>
          <w:sz w:val="24"/>
          <w:szCs w:val="24"/>
        </w:rPr>
      </w:pPr>
      <w:r>
        <w:rPr>
          <w:rFonts w:ascii="Times New Roman" w:hAnsi="Times New Roman" w:cs="Times New Roman"/>
          <w:b/>
          <w:bCs/>
          <w:color w:val="000000"/>
          <w:sz w:val="24"/>
          <w:szCs w:val="24"/>
        </w:rPr>
        <w:t>Глава 2. Нормативы, параметры и сроки разрешенного пользования лесов</w:t>
      </w:r>
    </w:p>
    <w:p w:rsidR="009D2062" w:rsidRDefault="007544AD">
      <w:pPr>
        <w:spacing w:before="57" w:after="57"/>
        <w:jc w:val="center"/>
        <w:rPr>
          <w:rFonts w:ascii="Times New Roman" w:hAnsi="Times New Roman" w:cs="Times New Roman"/>
          <w:sz w:val="24"/>
          <w:szCs w:val="24"/>
        </w:rPr>
      </w:pPr>
      <w:r>
        <w:rPr>
          <w:rFonts w:ascii="Times New Roman" w:hAnsi="Times New Roman" w:cs="Times New Roman"/>
          <w:b/>
          <w:bCs/>
          <w:color w:val="000000"/>
          <w:sz w:val="24"/>
          <w:szCs w:val="24"/>
        </w:rPr>
        <w:t>2.1. Нормативы, параметры и сроки использования лесов для заготовки древесины</w:t>
      </w:r>
    </w:p>
    <w:p w:rsidR="009D2062" w:rsidRDefault="007544AD">
      <w:pPr>
        <w:spacing w:before="57" w:after="57"/>
        <w:ind w:firstLine="567"/>
        <w:jc w:val="both"/>
        <w:rPr>
          <w:rFonts w:ascii="Times New Roman" w:hAnsi="Times New Roman" w:cs="Times New Roman"/>
          <w:sz w:val="24"/>
          <w:szCs w:val="24"/>
        </w:rPr>
      </w:pPr>
      <w:r>
        <w:rPr>
          <w:rFonts w:ascii="Times New Roman" w:hAnsi="Times New Roman" w:cs="Times New Roman"/>
          <w:sz w:val="24"/>
          <w:szCs w:val="24"/>
        </w:rPr>
        <w:t>Одним из видов использования лесов является заготовка древесины, которая  представляет собой предпринимательскую деятельность, связанную с рубкой лесных насаждений, а также с вывозом древесины из леса. В соответствии со ст. 23.1 ЛК РФ рубками лесных насаждений (деревьев, кустарников, лиан в лесах) признаются процессы их валки (в том числе спиливания, срубания, срезания), а также иные технологически связанные с ними процессы (включая трелевку, первичную обработку, хранение древесины в лесу), в результате которых образуется древесина в виде лесоматериалов (хлыстов, обработанных и необработанных сортиментов и иных лесоматериалов).</w:t>
      </w:r>
    </w:p>
    <w:p w:rsidR="009D2062" w:rsidRDefault="007544AD">
      <w:pPr>
        <w:spacing w:before="57" w:after="57"/>
        <w:ind w:firstLine="567"/>
        <w:jc w:val="both"/>
        <w:rPr>
          <w:rFonts w:ascii="Times New Roman" w:hAnsi="Times New Roman" w:cs="Times New Roman"/>
          <w:sz w:val="24"/>
          <w:szCs w:val="24"/>
        </w:rPr>
      </w:pPr>
      <w:r>
        <w:rPr>
          <w:rFonts w:ascii="Times New Roman" w:hAnsi="Times New Roman" w:cs="Times New Roman"/>
          <w:sz w:val="24"/>
          <w:szCs w:val="24"/>
        </w:rPr>
        <w:t>Для заготовки древесины на лесосеке (территории, на которой расположены предназначенные для рубки лесные насаждения) допускается осуществление рубок:</w:t>
      </w:r>
    </w:p>
    <w:p w:rsidR="009D2062" w:rsidRDefault="007544AD">
      <w:pPr>
        <w:spacing w:before="57" w:after="57"/>
        <w:ind w:firstLine="567"/>
        <w:jc w:val="both"/>
        <w:rPr>
          <w:rFonts w:ascii="Times New Roman" w:hAnsi="Times New Roman" w:cs="Times New Roman"/>
          <w:sz w:val="24"/>
          <w:szCs w:val="24"/>
        </w:rPr>
      </w:pPr>
      <w:r>
        <w:rPr>
          <w:rFonts w:ascii="Times New Roman" w:hAnsi="Times New Roman" w:cs="Times New Roman"/>
          <w:sz w:val="24"/>
          <w:szCs w:val="24"/>
        </w:rPr>
        <w:t>1) спелых, перестойных лесных насаждений;</w:t>
      </w:r>
    </w:p>
    <w:p w:rsidR="009D2062" w:rsidRDefault="007544AD">
      <w:pPr>
        <w:spacing w:before="57" w:after="57"/>
        <w:ind w:firstLine="567"/>
        <w:jc w:val="both"/>
        <w:rPr>
          <w:rFonts w:ascii="Times New Roman" w:hAnsi="Times New Roman" w:cs="Times New Roman"/>
          <w:sz w:val="24"/>
          <w:szCs w:val="24"/>
        </w:rPr>
      </w:pPr>
      <w:r>
        <w:rPr>
          <w:rFonts w:ascii="Times New Roman" w:hAnsi="Times New Roman" w:cs="Times New Roman"/>
          <w:sz w:val="24"/>
          <w:szCs w:val="24"/>
        </w:rPr>
        <w:t>2) средневозрастных, приспевающих, спелых, перестойных лесных насаждений при осуществлении мероприятий по сохранению лесов;</w:t>
      </w:r>
    </w:p>
    <w:p w:rsidR="009D2062" w:rsidRDefault="007544AD">
      <w:pPr>
        <w:spacing w:before="57" w:after="57"/>
        <w:ind w:firstLine="567"/>
        <w:jc w:val="both"/>
        <w:rPr>
          <w:rFonts w:ascii="Times New Roman" w:hAnsi="Times New Roman" w:cs="Times New Roman"/>
          <w:sz w:val="24"/>
          <w:szCs w:val="24"/>
        </w:rPr>
      </w:pPr>
      <w:r>
        <w:rPr>
          <w:rFonts w:ascii="Times New Roman" w:hAnsi="Times New Roman" w:cs="Times New Roman"/>
          <w:sz w:val="24"/>
          <w:szCs w:val="24"/>
        </w:rPr>
        <w:t xml:space="preserve">3) лесных насаждений любого возраста на лесных участках, предназначенных для строительства, реконструкции и эксплуатации объектов, предусмотренных </w:t>
      </w:r>
      <w:hyperlink w:anchor="Par185">
        <w:r>
          <w:rPr>
            <w:rFonts w:ascii="Times New Roman" w:hAnsi="Times New Roman" w:cs="Times New Roman"/>
            <w:sz w:val="24"/>
            <w:szCs w:val="24"/>
          </w:rPr>
          <w:t>статьями 13</w:t>
        </w:r>
      </w:hyperlink>
      <w:r>
        <w:rPr>
          <w:rFonts w:ascii="Times New Roman" w:hAnsi="Times New Roman" w:cs="Times New Roman"/>
          <w:sz w:val="24"/>
          <w:szCs w:val="24"/>
        </w:rPr>
        <w:t xml:space="preserve">, </w:t>
      </w:r>
      <w:hyperlink w:anchor="Par194">
        <w:r>
          <w:rPr>
            <w:rFonts w:ascii="Times New Roman" w:hAnsi="Times New Roman" w:cs="Times New Roman"/>
            <w:sz w:val="24"/>
            <w:szCs w:val="24"/>
          </w:rPr>
          <w:t>14</w:t>
        </w:r>
      </w:hyperlink>
      <w:r>
        <w:rPr>
          <w:rFonts w:ascii="Times New Roman" w:hAnsi="Times New Roman" w:cs="Times New Roman"/>
          <w:sz w:val="24"/>
          <w:szCs w:val="24"/>
        </w:rPr>
        <w:t xml:space="preserve">, </w:t>
      </w:r>
      <w:hyperlink w:anchor="Par248">
        <w:r>
          <w:rPr>
            <w:rFonts w:ascii="Times New Roman" w:hAnsi="Times New Roman" w:cs="Times New Roman"/>
            <w:sz w:val="24"/>
            <w:szCs w:val="24"/>
          </w:rPr>
          <w:t>21</w:t>
        </w:r>
      </w:hyperlink>
      <w:r>
        <w:rPr>
          <w:rFonts w:ascii="Times New Roman" w:hAnsi="Times New Roman" w:cs="Times New Roman"/>
          <w:sz w:val="24"/>
          <w:szCs w:val="24"/>
        </w:rPr>
        <w:t xml:space="preserve"> и </w:t>
      </w:r>
      <w:hyperlink w:anchor="Par272">
        <w:r>
          <w:rPr>
            <w:rFonts w:ascii="Times New Roman" w:hAnsi="Times New Roman" w:cs="Times New Roman"/>
            <w:sz w:val="24"/>
            <w:szCs w:val="24"/>
          </w:rPr>
          <w:t>21.1</w:t>
        </w:r>
      </w:hyperlink>
      <w:r>
        <w:rPr>
          <w:rFonts w:ascii="Times New Roman" w:hAnsi="Times New Roman" w:cs="Times New Roman"/>
          <w:sz w:val="24"/>
          <w:szCs w:val="24"/>
        </w:rPr>
        <w:t xml:space="preserve">, для выполнения работ, предусмотренных </w:t>
      </w:r>
      <w:hyperlink w:anchor="Par1438">
        <w:r>
          <w:rPr>
            <w:rFonts w:ascii="Times New Roman" w:hAnsi="Times New Roman" w:cs="Times New Roman"/>
            <w:sz w:val="24"/>
            <w:szCs w:val="24"/>
          </w:rPr>
          <w:t>статьей 68.3</w:t>
        </w:r>
      </w:hyperlink>
      <w:r>
        <w:rPr>
          <w:rFonts w:ascii="Times New Roman" w:hAnsi="Times New Roman" w:cs="Times New Roman"/>
          <w:sz w:val="24"/>
          <w:szCs w:val="24"/>
        </w:rPr>
        <w:t xml:space="preserve"> ЛК РФ.</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color w:val="000000"/>
          <w:sz w:val="24"/>
          <w:szCs w:val="24"/>
        </w:rPr>
        <w:t>В исключительных случаях, предусмотренных Законом Владимирской области от        07.12. 2009 № 165-ОЗ «Об установлении исключительных случаев заготовки древесины и недревесных лесных ресурсов на основании договоров купли-продажи лесных насаждений во Владимирской области» допускается осуществление заготовки древесины на основании договоров купли-продажи лесных насаждений.</w:t>
      </w:r>
    </w:p>
    <w:p w:rsidR="009D2062" w:rsidRDefault="007544AD">
      <w:pPr>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Порядок и нормативы заготовки гражданами древесины для собственных нужд установлены законом Владимирской области от 14.11.2007 № 146-ОЗ «О порядке и нормативах заготовки гражданами древесины для собственных нужд на территории Владимирской области».</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color w:val="000000"/>
          <w:sz w:val="24"/>
          <w:szCs w:val="24"/>
        </w:rPr>
        <w:t>Заготовка древесины осуществляется в соответствии с приказом Минприроды России от  01.12.2020 №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(далее — Правила) и от 17.01.2022 №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 Лесным планом Владимирской области, лесохозяйственным регламентом лесничества, а также проектом освоения лесов и лесной декларацией (за исключением случаев заготовки древесины на основании договора купли-продажи лесных насаждений или указанного в ч. 5 ст. 19 ЛК РФ).</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color w:val="000000"/>
          <w:sz w:val="24"/>
          <w:szCs w:val="24"/>
        </w:rPr>
        <w:t>Заготовка древесины осуществляется в пределах расчетной лесосеки лесничества по видам целевого назначения лесов, категориям рубок, хозяйствам и преобладающим породам.</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color w:val="000000"/>
          <w:sz w:val="24"/>
          <w:szCs w:val="24"/>
        </w:rPr>
        <w:t>Запрещается заготовка древесины в объеме, превышающем расчетную лесосеку (допустимый объем изъятия древесины), а также с нарушением возрастов рубок.</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color w:val="000000"/>
          <w:sz w:val="24"/>
          <w:szCs w:val="24"/>
        </w:rPr>
        <w:t>Рубки лесных насаждений осуществляются в форме выборочных рубок или сплошных рубок.</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В соответствии с ч. 2 ст. 111.1 ЛК РФ  сплошные рубки лесных насаждений в защитных лесах запрещаются, за исключением случаев, предусмотренных </w:t>
      </w:r>
      <w:hyperlink w:anchor="Par262">
        <w:r>
          <w:rPr>
            <w:rFonts w:ascii="Times New Roman" w:hAnsi="Times New Roman" w:cs="Times New Roman"/>
            <w:color w:val="000000"/>
            <w:sz w:val="24"/>
            <w:szCs w:val="24"/>
          </w:rPr>
          <w:t>ч. 6 ст. 21</w:t>
        </w:r>
      </w:hyperlink>
      <w:r>
        <w:rPr>
          <w:rFonts w:ascii="Times New Roman" w:hAnsi="Times New Roman" w:cs="Times New Roman"/>
          <w:color w:val="000000"/>
          <w:sz w:val="24"/>
          <w:szCs w:val="24"/>
        </w:rPr>
        <w:t xml:space="preserve"> ЛК РФ,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законодательством.</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следует иметь в виду, что согласно пункту 42 Правил к лесным насаждениям, утрачивающим средообразующие,  водоохранные,  санитарно-гигиенические,  оздоровительные  и  иные  полезные функции,  относятся  перестойные  и  спелые  осинники,  тополевники,  деградирующие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Для заготовки древесины используются в первую очередь лесные насаждения, которые требуют рубки по их состоянию (поврежденных пожарами, ветром, снегом, вредными организмами и в результате других негативных воздействий), а также расположенные на лесных участках, имеющих недорубы прошлых лет, лесные насаждения, вышедшие из подсочки, перестойные лесные насаждения.</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В целях заготовки древесины проводится отвод лесосеки (лесного участка, предназначенного в рубку), а также таксация лесосеки, при которой определяются количественные и качественные характеристики лесных насаждений и объем древесины, подлежащей заготовке.</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Отвод и таксация лесосек осуществляются:</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1) гражданами и юридическими лицами, осуществляющими заготовку древесины на основании договоров аренды лесных участков;</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2) федеральными государственными учреждениями, осуществляющими заготовку древесины на лесных участках, предоставленных им в постоянное (бессрочное) пользование;</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3) органами государственной власти, органами местного самоуправления в пределах их полномочий, определенных в соответствии со статьями 82-84 ЛК РФ, для заготовки древесины гражданами и юридическими лицами и субъектами малого и среднего предпринимательства в соответствии с ч. 4 ст. 29.1 ЛК РФ на основании договоров купли-продажи лесных насаждений, а также заготовки древесины гражданами для собственных нужд в соответствии со ст. 30 ЛК РФ.</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 заготовке древесины подлежат сохранению особи видов, занесѐнных в Красную книгу Российской Федерации, в Красную книгу Владимирской области, а также места их обитания.</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Перечень видов (пород) деревьев и кустарников, заготовка древесины которых не допускается, утвержден приказом Минприроды России 14.03.2025 № 102.</w:t>
      </w:r>
    </w:p>
    <w:p w:rsidR="009D2062" w:rsidRDefault="009D2062">
      <w:pPr>
        <w:spacing w:after="0" w:line="360" w:lineRule="auto"/>
        <w:ind w:firstLine="567"/>
        <w:jc w:val="both"/>
        <w:rPr>
          <w:rFonts w:ascii="Times New Roman" w:hAnsi="Times New Roman" w:cs="Times New Roman"/>
          <w:sz w:val="24"/>
          <w:szCs w:val="24"/>
        </w:rPr>
      </w:pPr>
    </w:p>
    <w:p w:rsidR="009D2062" w:rsidRDefault="007544AD">
      <w:pPr>
        <w:spacing w:after="0" w:line="240" w:lineRule="auto"/>
        <w:jc w:val="center"/>
        <w:rPr>
          <w:sz w:val="26"/>
          <w:szCs w:val="26"/>
        </w:rPr>
      </w:pPr>
      <w:r>
        <w:rPr>
          <w:rFonts w:ascii="Times New Roman" w:hAnsi="Times New Roman" w:cs="Times New Roman"/>
          <w:b/>
          <w:bCs/>
          <w:sz w:val="26"/>
          <w:szCs w:val="26"/>
        </w:rPr>
        <w:t>2.</w:t>
      </w:r>
      <w:r>
        <w:rPr>
          <w:rFonts w:ascii="Times New Roman" w:hAnsi="Times New Roman" w:cs="Times New Roman"/>
          <w:b/>
          <w:bCs/>
          <w:color w:val="000000"/>
          <w:sz w:val="26"/>
          <w:szCs w:val="26"/>
        </w:rPr>
        <w:t>1.1. Расчетная лесосека для осуществления рубок спелых и перестойных лесных насаждений</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Расчетная лесосека определяет допустимый ежегодный объем изъятия древесины в защитных лесах, обеспечивающий многоцелевое, рациональное, непрерывное, неистощительное использование лесов, исходя из установленных возрастов рубок, сохранения биологического разнообразия, водоохранных, защитных и иных полезных свойств леса. </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Размер расчетной лесосеки исчисляется в соответствии со ст. 29 ЛК РФ и  приказом Федерального агентства лесного хозяйства от 27.05.2011 г. № 191 «Об утверждении Порядка исчисления расчетной лесосеки».</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 основании ч. 2 ст 111.1 ЛК РФ и п. 6  приказа Минприроды России 05.08.2020 № 564 «Об утверждении особенностей использования, охраны, защиты, воспроизводства лесов, расположенных на землях населенных пунктов» в защитных лесах, расположенных на землях населенных пунктов, запрещается проведение сплошных рубок, за исключением случаев, предусмотренных </w:t>
      </w:r>
      <w:hyperlink r:id="rId13">
        <w:r>
          <w:rPr>
            <w:rFonts w:ascii="Times New Roman" w:hAnsi="Times New Roman" w:cs="Times New Roman"/>
            <w:color w:val="0000FF"/>
            <w:sz w:val="24"/>
            <w:szCs w:val="24"/>
          </w:rPr>
          <w:t>ч. 6 ст. 21</w:t>
        </w:r>
      </w:hyperlink>
      <w:r>
        <w:rPr>
          <w:rFonts w:ascii="Times New Roman" w:hAnsi="Times New Roman" w:cs="Times New Roman"/>
          <w:sz w:val="24"/>
          <w:szCs w:val="24"/>
        </w:rPr>
        <w:t xml:space="preserve"> ЛК РФ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В связи с этим расчетная лесосека для заготовки древесины при осуществлении как сплошных, так и выборочных рубок спелых, перестойных лесных насаждений не исчислялась.</w:t>
      </w:r>
    </w:p>
    <w:p w:rsidR="009D2062" w:rsidRDefault="009D2062">
      <w:pPr>
        <w:spacing w:after="0"/>
        <w:jc w:val="center"/>
        <w:rPr>
          <w:rFonts w:ascii="Times New Roman" w:hAnsi="Times New Roman" w:cs="Times New Roman"/>
          <w:b/>
          <w:bCs/>
          <w:sz w:val="28"/>
          <w:szCs w:val="28"/>
        </w:rPr>
      </w:pPr>
    </w:p>
    <w:p w:rsidR="009D2062" w:rsidRDefault="007544AD">
      <w:pPr>
        <w:spacing w:after="0"/>
        <w:jc w:val="center"/>
        <w:rPr>
          <w:sz w:val="26"/>
          <w:szCs w:val="26"/>
        </w:rPr>
      </w:pPr>
      <w:r>
        <w:rPr>
          <w:rFonts w:ascii="Times New Roman" w:hAnsi="Times New Roman" w:cs="Times New Roman"/>
          <w:b/>
          <w:bCs/>
          <w:color w:val="000000"/>
          <w:sz w:val="26"/>
          <w:szCs w:val="26"/>
        </w:rPr>
        <w:t>2.1.2. Расчётная лесосека (ежегодный допустимый объем изъятия древесины) для осуществления рубок средневозрастных, приспевающих, спелых, перестойных лесных насаждениях при уходе за лесами</w:t>
      </w:r>
    </w:p>
    <w:p w:rsidR="009D2062" w:rsidRDefault="007544AD">
      <w:pPr>
        <w:spacing w:after="0"/>
        <w:ind w:firstLine="851"/>
        <w:jc w:val="both"/>
      </w:pPr>
      <w:r>
        <w:rPr>
          <w:rFonts w:ascii="Times New Roman" w:hAnsi="Times New Roman" w:cs="Times New Roman"/>
          <w:sz w:val="24"/>
          <w:szCs w:val="24"/>
        </w:rPr>
        <w:t>Согласно ст. 64 ЛК РФ уход за лесами представляет собой осуществление мероприятий, направленных на повышение продуктивности лесов, сохранение их полезных функций (рубка части деревьев, кустарников, агролесомелиоративные и иные мероприятия).</w:t>
      </w:r>
    </w:p>
    <w:p w:rsidR="009D2062" w:rsidRDefault="007544AD">
      <w:pPr>
        <w:spacing w:after="0"/>
        <w:ind w:firstLine="851"/>
        <w:jc w:val="both"/>
      </w:pPr>
      <w:r>
        <w:rPr>
          <w:rFonts w:ascii="Times New Roman" w:hAnsi="Times New Roman" w:cs="Times New Roman"/>
          <w:sz w:val="24"/>
          <w:szCs w:val="24"/>
        </w:rPr>
        <w:t>Рубки ухода осуществляются в соответствии с Правилами ухода за лесами, утвержденными приказом Минприроды России от 30.07.2020 № 534.</w:t>
      </w:r>
    </w:p>
    <w:p w:rsidR="009D2062" w:rsidRDefault="007544AD">
      <w:pPr>
        <w:spacing w:after="0"/>
        <w:ind w:firstLine="851"/>
        <w:jc w:val="both"/>
      </w:pPr>
      <w:r>
        <w:rPr>
          <w:rFonts w:ascii="Times New Roman" w:hAnsi="Times New Roman" w:cs="Times New Roman"/>
          <w:sz w:val="24"/>
          <w:szCs w:val="24"/>
        </w:rPr>
        <w:t>Уход за лесами осуществляется лицами, использующими леса на основании проекта освоения лесов, или органами местного самоуправления в пределах их полномочий, определенных в соответствии со ст. 84 ЛК РФ. При уходе за лесами осуществляются рубки лесных насаждений любого возраста.</w:t>
      </w:r>
    </w:p>
    <w:p w:rsidR="009D2062" w:rsidRDefault="007544AD">
      <w:pPr>
        <w:spacing w:after="0"/>
        <w:ind w:firstLine="851"/>
        <w:jc w:val="both"/>
      </w:pPr>
      <w:r>
        <w:rPr>
          <w:rFonts w:ascii="Times New Roman" w:hAnsi="Times New Roman" w:cs="Times New Roman"/>
          <w:sz w:val="24"/>
          <w:szCs w:val="24"/>
        </w:rPr>
        <w:t>В защитных лесах мероприятия по уходу за лесами направлены на сохранение и восстановление средообразующих, водоохранных, защитных, санитарно-гигиенических, оздоровительных и полезных функций лесов.</w:t>
      </w:r>
    </w:p>
    <w:p w:rsidR="009D2062" w:rsidRDefault="007544AD">
      <w:pPr>
        <w:spacing w:after="0"/>
        <w:ind w:firstLine="851"/>
        <w:jc w:val="both"/>
      </w:pPr>
      <w:r>
        <w:rPr>
          <w:rFonts w:ascii="Times New Roman" w:hAnsi="Times New Roman" w:cs="Times New Roman"/>
          <w:sz w:val="24"/>
          <w:szCs w:val="24"/>
        </w:rPr>
        <w:t>Для защитных лесов целевыми породами являются древесные породы, отвечающие целевому назначению защитных лесов.</w:t>
      </w:r>
    </w:p>
    <w:p w:rsidR="009D2062" w:rsidRDefault="007544AD">
      <w:pPr>
        <w:spacing w:after="0"/>
        <w:ind w:firstLine="851"/>
        <w:jc w:val="both"/>
      </w:pPr>
      <w:r>
        <w:rPr>
          <w:rFonts w:ascii="Times New Roman" w:hAnsi="Times New Roman" w:cs="Times New Roman"/>
          <w:sz w:val="24"/>
          <w:szCs w:val="24"/>
        </w:rPr>
        <w:t>Рубки, проводимые в целях ухода за лесными насаждениями, должны осуществляться для достижения следующих результатов:</w:t>
      </w:r>
    </w:p>
    <w:p w:rsidR="009D2062" w:rsidRDefault="007544AD">
      <w:pPr>
        <w:spacing w:after="0"/>
        <w:ind w:firstLine="851"/>
        <w:jc w:val="both"/>
      </w:pPr>
      <w:r>
        <w:rPr>
          <w:rFonts w:ascii="Times New Roman" w:hAnsi="Times New Roman" w:cs="Times New Roman"/>
          <w:sz w:val="24"/>
          <w:szCs w:val="24"/>
        </w:rPr>
        <w:t>1) улучшение возрастной структуры и породного состава лесных насаждений;</w:t>
      </w:r>
    </w:p>
    <w:p w:rsidR="009D2062" w:rsidRDefault="007544AD">
      <w:pPr>
        <w:spacing w:after="0"/>
        <w:ind w:firstLine="851"/>
        <w:jc w:val="both"/>
      </w:pPr>
      <w:r>
        <w:rPr>
          <w:rFonts w:ascii="Times New Roman" w:hAnsi="Times New Roman" w:cs="Times New Roman"/>
          <w:sz w:val="24"/>
          <w:szCs w:val="24"/>
        </w:rPr>
        <w:t>2) повышение качества и устойчивости лесных насаждений;</w:t>
      </w:r>
    </w:p>
    <w:p w:rsidR="009D2062" w:rsidRDefault="007544AD">
      <w:pPr>
        <w:spacing w:after="0"/>
        <w:ind w:firstLine="851"/>
        <w:jc w:val="both"/>
      </w:pPr>
      <w:r>
        <w:rPr>
          <w:rFonts w:ascii="Times New Roman" w:hAnsi="Times New Roman" w:cs="Times New Roman"/>
          <w:sz w:val="24"/>
          <w:szCs w:val="24"/>
        </w:rPr>
        <w:t>3) сохранение и усиление защитных, водоохранных, санитарно-гигиенических свойств лесных насаждений;</w:t>
      </w:r>
    </w:p>
    <w:p w:rsidR="009D2062" w:rsidRDefault="007544AD">
      <w:pPr>
        <w:spacing w:after="0"/>
        <w:ind w:firstLine="851"/>
        <w:jc w:val="both"/>
      </w:pPr>
      <w:r>
        <w:rPr>
          <w:rFonts w:ascii="Times New Roman" w:hAnsi="Times New Roman" w:cs="Times New Roman"/>
          <w:sz w:val="24"/>
          <w:szCs w:val="24"/>
        </w:rPr>
        <w:t>4) поддержание и восстановление биологического разнообразия лесов;</w:t>
      </w:r>
    </w:p>
    <w:p w:rsidR="009D2062" w:rsidRDefault="007544AD">
      <w:pPr>
        <w:spacing w:after="0"/>
        <w:ind w:firstLine="851"/>
        <w:jc w:val="both"/>
      </w:pPr>
      <w:r>
        <w:rPr>
          <w:rFonts w:ascii="Times New Roman" w:hAnsi="Times New Roman" w:cs="Times New Roman"/>
          <w:sz w:val="24"/>
          <w:szCs w:val="24"/>
        </w:rPr>
        <w:t>5) повышение продуктивности насаждений (их ресурсного потенциала);</w:t>
      </w:r>
    </w:p>
    <w:p w:rsidR="009D2062" w:rsidRDefault="007544AD">
      <w:pPr>
        <w:spacing w:after="0"/>
        <w:ind w:firstLine="851"/>
        <w:jc w:val="both"/>
      </w:pPr>
      <w:r>
        <w:rPr>
          <w:rFonts w:ascii="Times New Roman" w:hAnsi="Times New Roman" w:cs="Times New Roman"/>
          <w:sz w:val="24"/>
          <w:szCs w:val="24"/>
        </w:rPr>
        <w:t>6) сокращение сроков выращивания технически спелой древесины;</w:t>
      </w:r>
    </w:p>
    <w:p w:rsidR="009D2062" w:rsidRDefault="007544AD">
      <w:pPr>
        <w:spacing w:after="0"/>
        <w:ind w:firstLine="851"/>
        <w:jc w:val="both"/>
      </w:pPr>
      <w:r>
        <w:rPr>
          <w:rFonts w:ascii="Times New Roman" w:hAnsi="Times New Roman" w:cs="Times New Roman"/>
          <w:sz w:val="24"/>
          <w:szCs w:val="24"/>
        </w:rPr>
        <w:t>7) рациональное использование ресурсов древесины.</w:t>
      </w:r>
    </w:p>
    <w:p w:rsidR="009D2062" w:rsidRDefault="007544AD">
      <w:pPr>
        <w:spacing w:after="0"/>
        <w:ind w:firstLine="851"/>
        <w:jc w:val="both"/>
      </w:pPr>
      <w:r>
        <w:rPr>
          <w:rFonts w:ascii="Times New Roman" w:hAnsi="Times New Roman" w:cs="Times New Roman"/>
          <w:sz w:val="24"/>
          <w:szCs w:val="24"/>
        </w:rPr>
        <w:t>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rsidR="009D2062" w:rsidRDefault="007544AD">
      <w:pPr>
        <w:spacing w:after="0"/>
        <w:ind w:firstLine="851"/>
        <w:jc w:val="both"/>
      </w:pPr>
      <w:r>
        <w:rPr>
          <w:rFonts w:ascii="Times New Roman" w:hAnsi="Times New Roman" w:cs="Times New Roman"/>
          <w:sz w:val="24"/>
          <w:szCs w:val="24"/>
        </w:rPr>
        <w:t>1) 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rsidR="009D2062" w:rsidRDefault="007544AD">
      <w:pPr>
        <w:spacing w:after="0"/>
        <w:ind w:firstLine="851"/>
        <w:jc w:val="both"/>
      </w:pPr>
      <w:r>
        <w:rPr>
          <w:rFonts w:ascii="Times New Roman" w:hAnsi="Times New Roman" w:cs="Times New Roman"/>
          <w:sz w:val="24"/>
          <w:szCs w:val="24"/>
        </w:rPr>
        <w:t>2) 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rsidR="009D2062" w:rsidRDefault="007544AD">
      <w:pPr>
        <w:spacing w:after="0"/>
        <w:ind w:firstLine="851"/>
        <w:jc w:val="both"/>
      </w:pPr>
      <w:r>
        <w:rPr>
          <w:rFonts w:ascii="Times New Roman" w:hAnsi="Times New Roman" w:cs="Times New Roman"/>
          <w:sz w:val="24"/>
          <w:szCs w:val="24"/>
        </w:rPr>
        <w:t>3) рубки прореживания, направленные на создание в лесных насаждениях благоприятных условий для формирования стволов и крон лучших деревьев;</w:t>
      </w:r>
    </w:p>
    <w:p w:rsidR="009D2062" w:rsidRDefault="007544AD">
      <w:pPr>
        <w:spacing w:after="0"/>
        <w:ind w:firstLine="851"/>
        <w:jc w:val="both"/>
      </w:pPr>
      <w:r>
        <w:rPr>
          <w:rFonts w:ascii="Times New Roman" w:hAnsi="Times New Roman" w:cs="Times New Roman"/>
          <w:sz w:val="24"/>
          <w:szCs w:val="24"/>
        </w:rPr>
        <w:t>4) проходные рубки, направленные на создание благоприятных условий роста лучших деревьев, увеличения их прироста, продолжения (завершения) формирования структуры насаждений;</w:t>
      </w:r>
    </w:p>
    <w:p w:rsidR="009D2062" w:rsidRDefault="007544AD">
      <w:pPr>
        <w:spacing w:after="0"/>
        <w:ind w:firstLine="851"/>
        <w:jc w:val="both"/>
      </w:pPr>
      <w:r>
        <w:rPr>
          <w:rFonts w:ascii="Times New Roman" w:hAnsi="Times New Roman" w:cs="Times New Roman"/>
          <w:sz w:val="24"/>
          <w:szCs w:val="24"/>
        </w:rPr>
        <w:t>5) рубки сохранения лесных насаждений, проводимые в спелых и перестойных древостоях в целях сохранения, поддержания их в состоянии эффективного выполнения целевых функций, накопления качественной древесины, увеличения плодоношения;</w:t>
      </w:r>
    </w:p>
    <w:p w:rsidR="009D2062" w:rsidRDefault="007544AD">
      <w:pPr>
        <w:spacing w:after="0"/>
        <w:ind w:firstLine="851"/>
        <w:jc w:val="both"/>
      </w:pPr>
      <w:r>
        <w:rPr>
          <w:rFonts w:ascii="Times New Roman" w:hAnsi="Times New Roman" w:cs="Times New Roman"/>
          <w:sz w:val="24"/>
          <w:szCs w:val="24"/>
        </w:rPr>
        <w:t>6) рубки обновления лесных насаждений, проводимые в перестойных древостоях, спелых и в утрачивающих целевые функции приспевающих древостоях с целью создания благоприятных условий для роста молодых перспективных деревьев, имеющихся в насаждении, появляющихся в связи с содействием возобновлению леса и проведением рубок лесных насаждений, проводимых в целях ухода за лесными насаждениями;</w:t>
      </w:r>
    </w:p>
    <w:p w:rsidR="009D2062" w:rsidRDefault="007544AD">
      <w:pPr>
        <w:spacing w:after="0"/>
        <w:ind w:firstLine="851"/>
        <w:jc w:val="both"/>
      </w:pPr>
      <w:r>
        <w:rPr>
          <w:rFonts w:ascii="Times New Roman" w:hAnsi="Times New Roman" w:cs="Times New Roman"/>
          <w:sz w:val="24"/>
          <w:szCs w:val="24"/>
        </w:rPr>
        <w:t>7) рубки переформирования лесных насаждений, проводимые в сформировавшихся средневозрастных и более старшего возраста древостоях с целью коренного изменения их состава, структуры, строения путем регулирования соотношения составляющих насаждение элементов леса и создания благоприятных условий роста деревьев целевых пород, поколений, ярусов;</w:t>
      </w:r>
    </w:p>
    <w:p w:rsidR="009D2062" w:rsidRDefault="007544AD">
      <w:pPr>
        <w:spacing w:after="0"/>
        <w:ind w:firstLine="851"/>
        <w:jc w:val="both"/>
      </w:pPr>
      <w:r>
        <w:rPr>
          <w:rFonts w:ascii="Times New Roman" w:hAnsi="Times New Roman" w:cs="Times New Roman"/>
          <w:sz w:val="24"/>
          <w:szCs w:val="24"/>
        </w:rPr>
        <w:t>8) рубки реконструкции, проводимые в целях удаления малоценных лесных насаждений или их частей для подготовки условий для проведения посадки, посева ценных лесообразующих пород, мер содействия естественному возобновлению леса;</w:t>
      </w:r>
    </w:p>
    <w:p w:rsidR="009D2062" w:rsidRDefault="007544AD">
      <w:pPr>
        <w:spacing w:after="0"/>
        <w:ind w:firstLine="851"/>
        <w:jc w:val="both"/>
      </w:pPr>
      <w:r>
        <w:rPr>
          <w:rFonts w:ascii="Times New Roman" w:hAnsi="Times New Roman" w:cs="Times New Roman"/>
          <w:sz w:val="24"/>
          <w:szCs w:val="24"/>
        </w:rPr>
        <w:t>9) ландшафтные рубки, направленные на формирование, сохранение, обновление, реконструкцию лесопарковых ландшафтов и повышение их эстетической, оздоровительной ценности и устойчивости;</w:t>
      </w:r>
    </w:p>
    <w:p w:rsidR="009D2062" w:rsidRDefault="007544AD">
      <w:pPr>
        <w:spacing w:after="0"/>
        <w:ind w:firstLine="851"/>
        <w:jc w:val="both"/>
      </w:pPr>
      <w:r>
        <w:rPr>
          <w:rFonts w:ascii="Times New Roman" w:hAnsi="Times New Roman" w:cs="Times New Roman"/>
          <w:sz w:val="24"/>
          <w:szCs w:val="24"/>
        </w:rPr>
        <w:t>10) рубки единичных деревьев, в том числе семенников, выполнивших свою функцию, должна осуществляться при рубках осветления, рубках прочистки, а также выполняться как отдельное мероприятие, если она не проводилась в процессе рубок осветления, рубок прочистки.</w:t>
      </w:r>
    </w:p>
    <w:p w:rsidR="009D2062" w:rsidRDefault="007544AD">
      <w:pPr>
        <w:spacing w:after="0"/>
        <w:ind w:firstLine="851"/>
        <w:jc w:val="both"/>
      </w:pPr>
      <w:r>
        <w:rPr>
          <w:rFonts w:ascii="Times New Roman" w:hAnsi="Times New Roman" w:cs="Times New Roman"/>
          <w:sz w:val="24"/>
          <w:szCs w:val="24"/>
        </w:rPr>
        <w:t>Рубки ухода за лесом должны осуществляться на основании проекта освоения лесов в соответствии с проектом ухода за лесами, который составляется лицом, осуществляющим такие рубки, а также органами местного самоуправления в пределах их полномочий, определенных в соответствии со ст. 84 ЛК РФ.</w:t>
      </w:r>
    </w:p>
    <w:p w:rsidR="009D2062" w:rsidRDefault="007544AD">
      <w:pPr>
        <w:spacing w:after="0"/>
        <w:ind w:firstLine="851"/>
        <w:jc w:val="both"/>
      </w:pPr>
      <w:r>
        <w:rPr>
          <w:rFonts w:ascii="Times New Roman" w:hAnsi="Times New Roman" w:cs="Times New Roman"/>
          <w:sz w:val="24"/>
          <w:szCs w:val="24"/>
        </w:rPr>
        <w:t>За 30 дней до начала проведения в защитных лесах рубок сохранения лесных насаждений, рубок обновления лесных насаждений, рубок переформирования лесных насаждений, рубок реконструкции, ландшафтных рубок, рубок прореживания, проходных рубок, лицо, осуществляющее указанные рубки, направляет проект ухода за лесами в орган  местного самоуправления для его размещения на официальном сайте соответствующего органа местного самоуправления в информационно-телекоммуникационной сети «Интернет».</w:t>
      </w:r>
    </w:p>
    <w:p w:rsidR="009D2062" w:rsidRDefault="007544AD">
      <w:pPr>
        <w:spacing w:after="0"/>
        <w:ind w:firstLine="851"/>
        <w:jc w:val="both"/>
        <w:rPr>
          <w:rFonts w:ascii="Times New Roman" w:hAnsi="Times New Roman" w:cs="Times New Roman"/>
          <w:sz w:val="24"/>
          <w:szCs w:val="24"/>
        </w:rPr>
      </w:pPr>
      <w:r>
        <w:rPr>
          <w:rFonts w:ascii="Times New Roman" w:hAnsi="Times New Roman" w:cs="Times New Roman"/>
          <w:sz w:val="24"/>
          <w:szCs w:val="24"/>
        </w:rPr>
        <w:t>В защитных лесах мероприятия по реконструкции лесных насаждений должны проводиться с целью замены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Мероприятия по реконструкции лесных насаждений должны осуществляться путем полной (сплошной), частичной, а также неполной вырубки малоценного древостоя за один или несколько приемов с полным или неполным, дополняющим сохраненную часть насаждения, лесовосстановлением.</w:t>
      </w:r>
    </w:p>
    <w:p w:rsidR="009D2062" w:rsidRDefault="007544AD">
      <w:pPr>
        <w:spacing w:after="0"/>
        <w:ind w:firstLine="851"/>
        <w:jc w:val="both"/>
      </w:pPr>
      <w:r>
        <w:rPr>
          <w:rFonts w:ascii="Times New Roman" w:hAnsi="Times New Roman" w:cs="Times New Roman"/>
          <w:sz w:val="24"/>
          <w:szCs w:val="24"/>
        </w:rPr>
        <w:t>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rsidR="009D2062" w:rsidRDefault="007544AD">
      <w:pPr>
        <w:spacing w:after="0"/>
        <w:ind w:firstLine="851"/>
        <w:jc w:val="both"/>
      </w:pPr>
      <w:r>
        <w:rPr>
          <w:rFonts w:ascii="Times New Roman" w:hAnsi="Times New Roman" w:cs="Times New Roman"/>
          <w:sz w:val="24"/>
          <w:szCs w:val="24"/>
        </w:rPr>
        <w:t>Рекреационно-ландшафтный уход за лесами должен проводиться в лесопарковых зонах, отдельных участках зеленых зон и городских лесов, используемых в рекреационных целях, а также в рекреационных зонах национальных и природных парков, на особо защитных участках лесов, имеющих рекреационное значение и других участках, фактически используемых в рекреационных целях, в вариантах мероприятий, не противоречащих основному назначению участков лесов. Ландшафтные рубки направлены на формирование устойчивых к рекреационным воздействиям лесов и лесных ландшафтов с различной степенью благоустроенности.</w:t>
      </w:r>
    </w:p>
    <w:p w:rsidR="009D2062" w:rsidRDefault="007544AD">
      <w:pPr>
        <w:spacing w:after="0"/>
        <w:ind w:firstLine="851"/>
        <w:jc w:val="both"/>
      </w:pPr>
      <w:r>
        <w:rPr>
          <w:rFonts w:ascii="Times New Roman" w:hAnsi="Times New Roman" w:cs="Times New Roman"/>
          <w:sz w:val="24"/>
          <w:szCs w:val="24"/>
        </w:rPr>
        <w:t>При отборе деревьев в ландшафтную рубку должны учитываться не только их типично лесоводственные и биологические признаки, но и их эстетические качества.</w:t>
      </w:r>
    </w:p>
    <w:p w:rsidR="009D2062" w:rsidRDefault="007544AD">
      <w:pPr>
        <w:spacing w:after="0"/>
        <w:ind w:firstLine="851"/>
        <w:jc w:val="both"/>
      </w:pPr>
      <w:r>
        <w:rPr>
          <w:rFonts w:ascii="Times New Roman" w:hAnsi="Times New Roman" w:cs="Times New Roman"/>
          <w:sz w:val="24"/>
          <w:szCs w:val="24"/>
        </w:rPr>
        <w:t>К нежелательным деревьям (подлежащим рубке) относятся сухостойные, зараженные вредными организмами, с механическими повреждениями, мешающие росту лучших, а также нарушающие структуру ландшафта.</w:t>
      </w:r>
    </w:p>
    <w:p w:rsidR="009D2062" w:rsidRDefault="007544AD">
      <w:pPr>
        <w:spacing w:after="0"/>
        <w:ind w:firstLine="851"/>
        <w:jc w:val="both"/>
      </w:pPr>
      <w:r>
        <w:rPr>
          <w:rFonts w:ascii="Times New Roman" w:hAnsi="Times New Roman" w:cs="Times New Roman"/>
          <w:sz w:val="24"/>
          <w:szCs w:val="24"/>
        </w:rPr>
        <w:t xml:space="preserve">Ежегодный  допустимый  объем  изъятия  древесины  в  средневозрастных,  приспевающих, спелых, перестойных лесных насаждениях при уходе за лесами отражён в таблице 6. </w:t>
      </w:r>
    </w:p>
    <w:p w:rsidR="009D2062" w:rsidRDefault="007544AD">
      <w:pPr>
        <w:spacing w:after="0"/>
        <w:ind w:firstLine="851"/>
        <w:jc w:val="right"/>
      </w:pPr>
      <w:r>
        <w:rPr>
          <w:rFonts w:ascii="Times New Roman" w:hAnsi="Times New Roman" w:cs="Times New Roman"/>
          <w:sz w:val="24"/>
          <w:szCs w:val="24"/>
        </w:rPr>
        <w:t>Таблица 6</w:t>
      </w:r>
    </w:p>
    <w:p w:rsidR="009D2062" w:rsidRDefault="007544AD">
      <w:pPr>
        <w:spacing w:after="0"/>
        <w:ind w:firstLine="851"/>
        <w:jc w:val="center"/>
      </w:pPr>
      <w:r>
        <w:rPr>
          <w:rFonts w:ascii="Times New Roman" w:hAnsi="Times New Roman" w:cs="Times New Roman"/>
          <w:b/>
          <w:bCs/>
          <w:color w:val="000000"/>
          <w:sz w:val="24"/>
          <w:szCs w:val="24"/>
        </w:rPr>
        <w:t>Расчетная лесосека (ежегодный допустимый объем изъятия древесины)</w:t>
      </w:r>
    </w:p>
    <w:p w:rsidR="009D2062" w:rsidRDefault="007544AD">
      <w:pPr>
        <w:spacing w:after="0"/>
        <w:ind w:firstLine="851"/>
        <w:jc w:val="center"/>
      </w:pPr>
      <w:r>
        <w:rPr>
          <w:rFonts w:ascii="Times New Roman" w:hAnsi="Times New Roman" w:cs="Times New Roman"/>
          <w:b/>
          <w:bCs/>
          <w:color w:val="000000"/>
          <w:sz w:val="24"/>
          <w:szCs w:val="24"/>
        </w:rPr>
        <w:t>в средневозрастных, приспевающих, спелых, перестойных лесных насаждениях  при уходе за лесами</w:t>
      </w:r>
    </w:p>
    <w:tbl>
      <w:tblPr>
        <w:tblW w:w="9784" w:type="dxa"/>
        <w:jc w:val="center"/>
        <w:tblLayout w:type="fixed"/>
        <w:tblLook w:val="0000" w:firstRow="0" w:lastRow="0" w:firstColumn="0" w:lastColumn="0" w:noHBand="0" w:noVBand="0"/>
      </w:tblPr>
      <w:tblGrid>
        <w:gridCol w:w="543"/>
        <w:gridCol w:w="1983"/>
        <w:gridCol w:w="23"/>
        <w:gridCol w:w="665"/>
        <w:gridCol w:w="21"/>
        <w:gridCol w:w="796"/>
        <w:gridCol w:w="46"/>
        <w:gridCol w:w="879"/>
        <w:gridCol w:w="46"/>
        <w:gridCol w:w="900"/>
        <w:gridCol w:w="78"/>
        <w:gridCol w:w="966"/>
        <w:gridCol w:w="30"/>
        <w:gridCol w:w="861"/>
        <w:gridCol w:w="45"/>
        <w:gridCol w:w="785"/>
        <w:gridCol w:w="30"/>
        <w:gridCol w:w="66"/>
        <w:gridCol w:w="1021"/>
      </w:tblGrid>
      <w:tr w:rsidR="009D2062">
        <w:trPr>
          <w:trHeight w:val="366"/>
          <w:jc w:val="center"/>
        </w:trPr>
        <w:tc>
          <w:tcPr>
            <w:tcW w:w="542" w:type="dxa"/>
            <w:vMerge w:val="restart"/>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w:t>
            </w:r>
          </w:p>
          <w:p w:rsidR="009D2062" w:rsidRDefault="007544AD">
            <w:pPr>
              <w:spacing w:after="0"/>
              <w:jc w:val="center"/>
              <w:rPr>
                <w:rFonts w:ascii="Times New Roman" w:hAnsi="Times New Roman" w:cs="Times New Roman"/>
              </w:rPr>
            </w:pPr>
            <w:r>
              <w:rPr>
                <w:rFonts w:ascii="Times New Roman" w:hAnsi="Times New Roman" w:cs="Times New Roman"/>
              </w:rPr>
              <w:t>п/п</w:t>
            </w:r>
          </w:p>
        </w:tc>
        <w:tc>
          <w:tcPr>
            <w:tcW w:w="2006" w:type="dxa"/>
            <w:gridSpan w:val="2"/>
            <w:vMerge w:val="restart"/>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Показатели</w:t>
            </w:r>
          </w:p>
        </w:tc>
        <w:tc>
          <w:tcPr>
            <w:tcW w:w="665" w:type="dxa"/>
            <w:vMerge w:val="restart"/>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Ед.</w:t>
            </w:r>
          </w:p>
          <w:p w:rsidR="009D2062" w:rsidRDefault="007544AD">
            <w:pPr>
              <w:spacing w:after="0"/>
              <w:jc w:val="center"/>
              <w:rPr>
                <w:rFonts w:ascii="Times New Roman" w:hAnsi="Times New Roman" w:cs="Times New Roman"/>
              </w:rPr>
            </w:pPr>
            <w:r>
              <w:rPr>
                <w:rFonts w:ascii="Times New Roman" w:hAnsi="Times New Roman" w:cs="Times New Roman"/>
              </w:rPr>
              <w:t>изм.</w:t>
            </w:r>
          </w:p>
        </w:tc>
        <w:tc>
          <w:tcPr>
            <w:tcW w:w="5453" w:type="dxa"/>
            <w:gridSpan w:val="1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Виды ухода за лесами</w:t>
            </w:r>
          </w:p>
        </w:tc>
        <w:tc>
          <w:tcPr>
            <w:tcW w:w="1117" w:type="dxa"/>
            <w:gridSpan w:val="3"/>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Итого</w:t>
            </w:r>
          </w:p>
        </w:tc>
      </w:tr>
      <w:tr w:rsidR="009D2062">
        <w:trPr>
          <w:cantSplit/>
          <w:trHeight w:val="1876"/>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vMerge/>
            <w:tcBorders>
              <w:top w:val="single" w:sz="4" w:space="0" w:color="000000"/>
              <w:left w:val="single" w:sz="4" w:space="0" w:color="000000"/>
              <w:bottom w:val="single" w:sz="4" w:space="0" w:color="000000"/>
            </w:tcBorders>
          </w:tcPr>
          <w:p w:rsidR="009D2062" w:rsidRDefault="009D2062"/>
        </w:tc>
        <w:tc>
          <w:tcPr>
            <w:tcW w:w="665" w:type="dxa"/>
            <w:vMerge/>
            <w:tcBorders>
              <w:top w:val="single" w:sz="4" w:space="0" w:color="000000"/>
              <w:left w:val="single" w:sz="4" w:space="0" w:color="000000"/>
              <w:bottom w:val="single" w:sz="4" w:space="0" w:color="000000"/>
            </w:tcBorders>
          </w:tcPr>
          <w:p w:rsidR="009D2062" w:rsidRDefault="009D2062"/>
        </w:tc>
        <w:tc>
          <w:tcPr>
            <w:tcW w:w="817" w:type="dxa"/>
            <w:gridSpan w:val="2"/>
            <w:tcBorders>
              <w:top w:val="single" w:sz="4" w:space="0" w:color="000000"/>
              <w:left w:val="single" w:sz="4" w:space="0" w:color="000000"/>
              <w:bottom w:val="single" w:sz="4" w:space="0" w:color="000000"/>
            </w:tcBorders>
            <w:textDirection w:val="btLr"/>
          </w:tcPr>
          <w:p w:rsidR="009D2062" w:rsidRDefault="007544AD">
            <w:pPr>
              <w:spacing w:after="0"/>
              <w:ind w:left="113" w:right="113"/>
              <w:jc w:val="center"/>
              <w:rPr>
                <w:rFonts w:ascii="Times New Roman" w:hAnsi="Times New Roman" w:cs="Times New Roman"/>
              </w:rPr>
            </w:pPr>
            <w:r>
              <w:rPr>
                <w:rFonts w:ascii="Times New Roman" w:hAnsi="Times New Roman" w:cs="Times New Roman"/>
              </w:rPr>
              <w:t>прореживания</w:t>
            </w:r>
          </w:p>
        </w:tc>
        <w:tc>
          <w:tcPr>
            <w:tcW w:w="971" w:type="dxa"/>
            <w:gridSpan w:val="3"/>
            <w:tcBorders>
              <w:top w:val="single" w:sz="4" w:space="0" w:color="000000"/>
              <w:left w:val="single" w:sz="4" w:space="0" w:color="000000"/>
              <w:bottom w:val="single" w:sz="4" w:space="0" w:color="000000"/>
            </w:tcBorders>
            <w:textDirection w:val="btLr"/>
          </w:tcPr>
          <w:p w:rsidR="009D2062" w:rsidRDefault="007544AD">
            <w:pPr>
              <w:spacing w:after="0"/>
              <w:ind w:left="113" w:right="113"/>
              <w:jc w:val="center"/>
              <w:rPr>
                <w:rFonts w:ascii="Times New Roman" w:hAnsi="Times New Roman" w:cs="Times New Roman"/>
              </w:rPr>
            </w:pPr>
            <w:r>
              <w:rPr>
                <w:rFonts w:ascii="Times New Roman" w:hAnsi="Times New Roman" w:cs="Times New Roman"/>
              </w:rPr>
              <w:t>Проходные рубки</w:t>
            </w:r>
          </w:p>
        </w:tc>
        <w:tc>
          <w:tcPr>
            <w:tcW w:w="900" w:type="dxa"/>
            <w:tcBorders>
              <w:top w:val="single" w:sz="4" w:space="0" w:color="000000"/>
              <w:left w:val="single" w:sz="4" w:space="0" w:color="000000"/>
              <w:bottom w:val="single" w:sz="4" w:space="0" w:color="000000"/>
            </w:tcBorders>
            <w:textDirection w:val="btLr"/>
          </w:tcPr>
          <w:p w:rsidR="009D2062" w:rsidRDefault="007544AD">
            <w:pPr>
              <w:spacing w:after="0"/>
              <w:ind w:left="113" w:right="113"/>
              <w:jc w:val="center"/>
              <w:rPr>
                <w:rFonts w:ascii="Times New Roman" w:hAnsi="Times New Roman" w:cs="Times New Roman"/>
              </w:rPr>
            </w:pPr>
            <w:r>
              <w:rPr>
                <w:rFonts w:ascii="Times New Roman" w:hAnsi="Times New Roman" w:cs="Times New Roman"/>
              </w:rPr>
              <w:t>Рубки обновления</w:t>
            </w:r>
          </w:p>
        </w:tc>
        <w:tc>
          <w:tcPr>
            <w:tcW w:w="1044" w:type="dxa"/>
            <w:gridSpan w:val="2"/>
            <w:tcBorders>
              <w:top w:val="single" w:sz="4" w:space="0" w:color="000000"/>
              <w:left w:val="single" w:sz="4" w:space="0" w:color="000000"/>
              <w:bottom w:val="single" w:sz="4" w:space="0" w:color="000000"/>
            </w:tcBorders>
            <w:textDirection w:val="btLr"/>
          </w:tcPr>
          <w:p w:rsidR="009D2062" w:rsidRDefault="007544AD">
            <w:pPr>
              <w:spacing w:after="0"/>
              <w:ind w:left="113" w:right="113"/>
              <w:jc w:val="center"/>
              <w:rPr>
                <w:rFonts w:ascii="Times New Roman" w:hAnsi="Times New Roman" w:cs="Times New Roman"/>
              </w:rPr>
            </w:pPr>
            <w:r>
              <w:rPr>
                <w:rFonts w:ascii="Times New Roman" w:hAnsi="Times New Roman" w:cs="Times New Roman"/>
              </w:rPr>
              <w:t>рубки переформирования</w:t>
            </w:r>
          </w:p>
        </w:tc>
        <w:tc>
          <w:tcPr>
            <w:tcW w:w="891" w:type="dxa"/>
            <w:gridSpan w:val="2"/>
            <w:tcBorders>
              <w:top w:val="single" w:sz="4" w:space="0" w:color="000000"/>
              <w:left w:val="single" w:sz="4" w:space="0" w:color="000000"/>
              <w:bottom w:val="single" w:sz="4" w:space="0" w:color="000000"/>
            </w:tcBorders>
            <w:textDirection w:val="btLr"/>
          </w:tcPr>
          <w:p w:rsidR="009D2062" w:rsidRDefault="007544AD">
            <w:pPr>
              <w:spacing w:after="0"/>
              <w:ind w:left="113" w:right="113"/>
              <w:jc w:val="center"/>
              <w:rPr>
                <w:rFonts w:ascii="Times New Roman" w:hAnsi="Times New Roman" w:cs="Times New Roman"/>
              </w:rPr>
            </w:pPr>
            <w:r>
              <w:rPr>
                <w:rFonts w:ascii="Times New Roman" w:hAnsi="Times New Roman" w:cs="Times New Roman"/>
              </w:rPr>
              <w:t>рубки реконструкции</w:t>
            </w:r>
          </w:p>
        </w:tc>
        <w:tc>
          <w:tcPr>
            <w:tcW w:w="830" w:type="dxa"/>
            <w:gridSpan w:val="2"/>
            <w:tcBorders>
              <w:top w:val="single" w:sz="4" w:space="0" w:color="000000"/>
              <w:left w:val="single" w:sz="4" w:space="0" w:color="000000"/>
              <w:bottom w:val="single" w:sz="4" w:space="0" w:color="000000"/>
            </w:tcBorders>
            <w:textDirection w:val="btLr"/>
          </w:tcPr>
          <w:p w:rsidR="009D2062" w:rsidRDefault="007544AD">
            <w:pPr>
              <w:spacing w:after="0"/>
              <w:ind w:left="113" w:right="113"/>
              <w:jc w:val="center"/>
              <w:rPr>
                <w:rFonts w:ascii="Times New Roman" w:hAnsi="Times New Roman" w:cs="Times New Roman"/>
              </w:rPr>
            </w:pPr>
            <w:r>
              <w:rPr>
                <w:rFonts w:ascii="Times New Roman" w:hAnsi="Times New Roman" w:cs="Times New Roman"/>
              </w:rPr>
              <w:t>Рубка единичных деревьев</w:t>
            </w:r>
          </w:p>
        </w:tc>
        <w:tc>
          <w:tcPr>
            <w:tcW w:w="1117" w:type="dxa"/>
            <w:gridSpan w:val="3"/>
            <w:vMerge/>
            <w:tcBorders>
              <w:top w:val="single" w:sz="4" w:space="0" w:color="000000"/>
              <w:left w:val="single" w:sz="4" w:space="0" w:color="000000"/>
              <w:bottom w:val="single" w:sz="4" w:space="0" w:color="000000"/>
              <w:right w:val="single" w:sz="4" w:space="0" w:color="000000"/>
            </w:tcBorders>
          </w:tcPr>
          <w:p w:rsidR="009D2062" w:rsidRDefault="009D2062"/>
        </w:tc>
      </w:tr>
      <w:tr w:rsidR="009D2062">
        <w:trPr>
          <w:trHeight w:val="297"/>
          <w:jc w:val="center"/>
        </w:trPr>
        <w:tc>
          <w:tcPr>
            <w:tcW w:w="9783" w:type="dxa"/>
            <w:gridSpan w:val="19"/>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Хвойные</w:t>
            </w:r>
          </w:p>
        </w:tc>
      </w:tr>
      <w:tr w:rsidR="009D2062">
        <w:trPr>
          <w:trHeight w:val="208"/>
          <w:jc w:val="center"/>
        </w:trPr>
        <w:tc>
          <w:tcPr>
            <w:tcW w:w="9783" w:type="dxa"/>
            <w:gridSpan w:val="19"/>
            <w:tcBorders>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shd w:val="clear" w:color="auto" w:fill="FFFF00"/>
              </w:rPr>
            </w:pPr>
            <w:r>
              <w:rPr>
                <w:rFonts w:ascii="Times New Roman" w:hAnsi="Times New Roman" w:cs="Times New Roman"/>
              </w:rPr>
              <w:t>Ель</w:t>
            </w:r>
          </w:p>
        </w:tc>
      </w:tr>
      <w:tr w:rsidR="009D2062">
        <w:trPr>
          <w:trHeight w:val="462"/>
          <w:jc w:val="center"/>
        </w:trPr>
        <w:tc>
          <w:tcPr>
            <w:tcW w:w="542"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w:t>
            </w:r>
          </w:p>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rPr>
                <w:rFonts w:ascii="Times New Roman" w:hAnsi="Times New Roman" w:cs="Times New Roman"/>
              </w:rPr>
            </w:pPr>
            <w:r>
              <w:rPr>
                <w:rFonts w:ascii="Times New Roman" w:hAnsi="Times New Roman" w:cs="Times New Roman"/>
              </w:rPr>
              <w:t>Выявленный фонд по лесоводственным требованиям</w:t>
            </w:r>
          </w:p>
        </w:tc>
        <w:tc>
          <w:tcPr>
            <w:tcW w:w="665" w:type="dxa"/>
            <w:tcBorders>
              <w:top w:val="single" w:sz="4" w:space="0" w:color="000000"/>
              <w:left w:val="single" w:sz="4" w:space="0" w:color="000000"/>
              <w:bottom w:val="single" w:sz="4" w:space="0" w:color="000000"/>
            </w:tcBorders>
          </w:tcPr>
          <w:p w:rsidR="009D2062" w:rsidRDefault="007544AD">
            <w:pPr>
              <w:spacing w:after="0"/>
              <w:jc w:val="right"/>
              <w:rPr>
                <w:rFonts w:ascii="Times New Roman" w:hAnsi="Times New Roman" w:cs="Times New Roman"/>
              </w:rPr>
            </w:pPr>
            <w:r>
              <w:rPr>
                <w:rFonts w:ascii="Times New Roman" w:hAnsi="Times New Roman" w:cs="Times New Roman"/>
              </w:rPr>
              <w:t>га</w:t>
            </w:r>
          </w:p>
          <w:p w:rsidR="009D2062" w:rsidRDefault="007544AD">
            <w:pPr>
              <w:spacing w:after="0"/>
              <w:jc w:val="right"/>
              <w:rPr>
                <w:rFonts w:ascii="Times New Roman" w:hAnsi="Times New Roman" w:cs="Times New Roman"/>
              </w:rPr>
            </w:pPr>
            <w:r>
              <w:rPr>
                <w:rFonts w:ascii="Times New Roman" w:hAnsi="Times New Roman" w:cs="Times New Roman"/>
              </w:rPr>
              <w:t>м3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2,4</w:t>
            </w:r>
          </w:p>
          <w:p w:rsidR="009D2062" w:rsidRDefault="007544AD">
            <w:pPr>
              <w:spacing w:after="0"/>
              <w:jc w:val="center"/>
              <w:rPr>
                <w:rFonts w:ascii="Times New Roman" w:hAnsi="Times New Roman" w:cs="Times New Roman"/>
              </w:rPr>
            </w:pPr>
            <w:r>
              <w:rPr>
                <w:rFonts w:ascii="Times New Roman" w:hAnsi="Times New Roman" w:cs="Times New Roman"/>
              </w:rPr>
              <w:t>120</w:t>
            </w:r>
          </w:p>
        </w:tc>
        <w:tc>
          <w:tcPr>
            <w:tcW w:w="946"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830"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117" w:type="dxa"/>
            <w:gridSpan w:val="3"/>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2,4</w:t>
            </w:r>
          </w:p>
          <w:p w:rsidR="009D2062" w:rsidRDefault="007544AD">
            <w:pPr>
              <w:spacing w:after="0"/>
              <w:jc w:val="center"/>
              <w:rPr>
                <w:rFonts w:ascii="Times New Roman" w:hAnsi="Times New Roman" w:cs="Times New Roman"/>
              </w:rPr>
            </w:pPr>
            <w:r>
              <w:rPr>
                <w:rFonts w:ascii="Times New Roman" w:hAnsi="Times New Roman" w:cs="Times New Roman"/>
              </w:rPr>
              <w:t>120</w:t>
            </w:r>
          </w:p>
        </w:tc>
      </w:tr>
      <w:tr w:rsidR="009D2062">
        <w:trPr>
          <w:trHeight w:val="692"/>
          <w:jc w:val="center"/>
        </w:trPr>
        <w:tc>
          <w:tcPr>
            <w:tcW w:w="542"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w:t>
            </w:r>
          </w:p>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Срок повторяемости</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лет</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15</w:t>
            </w:r>
          </w:p>
        </w:tc>
        <w:tc>
          <w:tcPr>
            <w:tcW w:w="946"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830"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117" w:type="dxa"/>
            <w:gridSpan w:val="3"/>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15</w:t>
            </w:r>
          </w:p>
        </w:tc>
      </w:tr>
      <w:tr w:rsidR="009D2062">
        <w:trPr>
          <w:trHeight w:val="340"/>
          <w:jc w:val="center"/>
        </w:trPr>
        <w:tc>
          <w:tcPr>
            <w:tcW w:w="542" w:type="dxa"/>
            <w:vMerge w:val="restart"/>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3</w:t>
            </w:r>
          </w:p>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Ежегодный размер пользования:</w:t>
            </w:r>
          </w:p>
        </w:tc>
        <w:tc>
          <w:tcPr>
            <w:tcW w:w="665"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9D2062">
            <w:pPr>
              <w:spacing w:after="0"/>
              <w:jc w:val="center"/>
              <w:rPr>
                <w:rFonts w:ascii="Times New Roman" w:hAnsi="Times New Roman" w:cs="Times New Roman"/>
              </w:rPr>
            </w:pPr>
          </w:p>
        </w:tc>
      </w:tr>
      <w:tr w:rsidR="009D2062">
        <w:trPr>
          <w:trHeight w:hRule="exact" w:val="284"/>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площадь</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га</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0,2</w:t>
            </w: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0,2</w:t>
            </w:r>
          </w:p>
        </w:tc>
      </w:tr>
      <w:tr w:rsidR="009D2062">
        <w:trPr>
          <w:trHeight w:val="285"/>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Выбираемый запас: корневой</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8</w:t>
            </w: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8</w:t>
            </w:r>
          </w:p>
        </w:tc>
      </w:tr>
      <w:tr w:rsidR="009D2062">
        <w:trPr>
          <w:trHeight w:hRule="exact" w:val="284"/>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ликвидный</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6</w:t>
            </w: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6</w:t>
            </w:r>
          </w:p>
        </w:tc>
      </w:tr>
      <w:tr w:rsidR="009D2062">
        <w:trPr>
          <w:trHeight w:hRule="exact" w:val="284"/>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деловой</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w:t>
            </w: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w:t>
            </w:r>
          </w:p>
        </w:tc>
      </w:tr>
      <w:tr w:rsidR="009D2062">
        <w:trPr>
          <w:trHeight w:hRule="exact" w:val="305"/>
          <w:jc w:val="center"/>
        </w:trPr>
        <w:tc>
          <w:tcPr>
            <w:tcW w:w="9783" w:type="dxa"/>
            <w:gridSpan w:val="19"/>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Мягколиственные</w:t>
            </w:r>
          </w:p>
        </w:tc>
      </w:tr>
      <w:tr w:rsidR="009D2062">
        <w:trPr>
          <w:trHeight w:hRule="exact" w:val="284"/>
          <w:jc w:val="center"/>
        </w:trPr>
        <w:tc>
          <w:tcPr>
            <w:tcW w:w="9783" w:type="dxa"/>
            <w:gridSpan w:val="19"/>
            <w:tcBorders>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shd w:val="clear" w:color="auto" w:fill="FFFF00"/>
              </w:rPr>
            </w:pPr>
            <w:r>
              <w:rPr>
                <w:rFonts w:ascii="Times New Roman" w:hAnsi="Times New Roman" w:cs="Times New Roman"/>
              </w:rPr>
              <w:t>Осина</w:t>
            </w:r>
          </w:p>
        </w:tc>
      </w:tr>
      <w:tr w:rsidR="009D2062">
        <w:trPr>
          <w:trHeight w:val="462"/>
          <w:jc w:val="center"/>
        </w:trPr>
        <w:tc>
          <w:tcPr>
            <w:tcW w:w="542"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w:t>
            </w:r>
          </w:p>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rPr>
                <w:rFonts w:ascii="Times New Roman" w:hAnsi="Times New Roman" w:cs="Times New Roman"/>
              </w:rPr>
            </w:pPr>
            <w:r>
              <w:rPr>
                <w:rFonts w:ascii="Times New Roman" w:hAnsi="Times New Roman" w:cs="Times New Roman"/>
              </w:rPr>
              <w:t>Выявленный фонд по лесоводственным требованиям</w:t>
            </w:r>
          </w:p>
        </w:tc>
        <w:tc>
          <w:tcPr>
            <w:tcW w:w="665" w:type="dxa"/>
            <w:tcBorders>
              <w:top w:val="single" w:sz="4" w:space="0" w:color="000000"/>
              <w:left w:val="single" w:sz="4" w:space="0" w:color="000000"/>
              <w:bottom w:val="single" w:sz="4" w:space="0" w:color="000000"/>
            </w:tcBorders>
          </w:tcPr>
          <w:p w:rsidR="009D2062" w:rsidRDefault="007544AD">
            <w:pPr>
              <w:spacing w:after="0"/>
              <w:jc w:val="right"/>
              <w:rPr>
                <w:rFonts w:ascii="Times New Roman" w:hAnsi="Times New Roman" w:cs="Times New Roman"/>
              </w:rPr>
            </w:pPr>
            <w:r>
              <w:rPr>
                <w:rFonts w:ascii="Times New Roman" w:hAnsi="Times New Roman" w:cs="Times New Roman"/>
              </w:rPr>
              <w:t>га</w:t>
            </w:r>
          </w:p>
          <w:p w:rsidR="009D2062" w:rsidRDefault="007544AD">
            <w:pPr>
              <w:spacing w:after="0"/>
              <w:jc w:val="right"/>
              <w:rPr>
                <w:rFonts w:ascii="Times New Roman" w:hAnsi="Times New Roman" w:cs="Times New Roman"/>
              </w:rPr>
            </w:pPr>
            <w:r>
              <w:rPr>
                <w:rFonts w:ascii="Times New Roman" w:hAnsi="Times New Roman" w:cs="Times New Roman"/>
              </w:rPr>
              <w:t>м3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14,2</w:t>
            </w:r>
          </w:p>
          <w:p w:rsidR="009D2062" w:rsidRDefault="007544AD">
            <w:pPr>
              <w:spacing w:after="0"/>
              <w:jc w:val="center"/>
              <w:rPr>
                <w:rFonts w:ascii="Times New Roman" w:hAnsi="Times New Roman" w:cs="Times New Roman"/>
              </w:rPr>
            </w:pPr>
            <w:r>
              <w:rPr>
                <w:rFonts w:ascii="Times New Roman" w:hAnsi="Times New Roman" w:cs="Times New Roman"/>
              </w:rPr>
              <w:t>750</w:t>
            </w:r>
          </w:p>
        </w:tc>
        <w:tc>
          <w:tcPr>
            <w:tcW w:w="830"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117" w:type="dxa"/>
            <w:gridSpan w:val="3"/>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14,2</w:t>
            </w:r>
          </w:p>
          <w:p w:rsidR="009D2062" w:rsidRDefault="007544AD">
            <w:pPr>
              <w:spacing w:after="0"/>
              <w:jc w:val="center"/>
              <w:rPr>
                <w:rFonts w:ascii="Times New Roman" w:hAnsi="Times New Roman" w:cs="Times New Roman"/>
              </w:rPr>
            </w:pPr>
            <w:r>
              <w:rPr>
                <w:rFonts w:ascii="Times New Roman" w:hAnsi="Times New Roman" w:cs="Times New Roman"/>
              </w:rPr>
              <w:t>750</w:t>
            </w:r>
          </w:p>
        </w:tc>
      </w:tr>
      <w:tr w:rsidR="009D2062">
        <w:trPr>
          <w:trHeight w:val="692"/>
          <w:jc w:val="center"/>
        </w:trPr>
        <w:tc>
          <w:tcPr>
            <w:tcW w:w="542"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w:t>
            </w:r>
          </w:p>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Срок повторяемости</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лет</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10</w:t>
            </w:r>
          </w:p>
        </w:tc>
        <w:tc>
          <w:tcPr>
            <w:tcW w:w="830"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shd w:val="clear" w:color="auto" w:fill="FFFF00"/>
              </w:rPr>
            </w:pPr>
          </w:p>
        </w:tc>
        <w:tc>
          <w:tcPr>
            <w:tcW w:w="1117" w:type="dxa"/>
            <w:gridSpan w:val="3"/>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10</w:t>
            </w:r>
          </w:p>
        </w:tc>
      </w:tr>
      <w:tr w:rsidR="009D2062">
        <w:trPr>
          <w:trHeight w:val="340"/>
          <w:jc w:val="center"/>
        </w:trPr>
        <w:tc>
          <w:tcPr>
            <w:tcW w:w="542" w:type="dxa"/>
            <w:vMerge w:val="restart"/>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3</w:t>
            </w:r>
          </w:p>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Ежегодный размер пользования:</w:t>
            </w:r>
          </w:p>
        </w:tc>
        <w:tc>
          <w:tcPr>
            <w:tcW w:w="665"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9D2062">
            <w:pPr>
              <w:spacing w:after="0"/>
              <w:jc w:val="center"/>
              <w:rPr>
                <w:rFonts w:ascii="Times New Roman" w:hAnsi="Times New Roman" w:cs="Times New Roman"/>
              </w:rPr>
            </w:pPr>
          </w:p>
        </w:tc>
      </w:tr>
      <w:tr w:rsidR="009D2062">
        <w:trPr>
          <w:trHeight w:hRule="exact" w:val="284"/>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площадь</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га</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1,6</w:t>
            </w: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1,6</w:t>
            </w:r>
          </w:p>
        </w:tc>
      </w:tr>
      <w:tr w:rsidR="009D2062">
        <w:trPr>
          <w:trHeight w:val="285"/>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Выбираемый запас: корневой</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91</w:t>
            </w: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91</w:t>
            </w:r>
          </w:p>
        </w:tc>
      </w:tr>
      <w:tr w:rsidR="009D2062">
        <w:trPr>
          <w:trHeight w:hRule="exact" w:val="284"/>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ликвидный</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w:t>
            </w: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w:t>
            </w:r>
          </w:p>
        </w:tc>
      </w:tr>
      <w:tr w:rsidR="009D2062">
        <w:trPr>
          <w:trHeight w:hRule="exact" w:val="284"/>
          <w:jc w:val="center"/>
        </w:trPr>
        <w:tc>
          <w:tcPr>
            <w:tcW w:w="542" w:type="dxa"/>
            <w:vMerge/>
            <w:tcBorders>
              <w:top w:val="single" w:sz="4" w:space="0" w:color="000000"/>
              <w:left w:val="single" w:sz="4" w:space="0" w:color="000000"/>
              <w:bottom w:val="single" w:sz="4" w:space="0" w:color="000000"/>
            </w:tcBorders>
          </w:tcPr>
          <w:p w:rsidR="009D2062" w:rsidRDefault="009D2062"/>
        </w:tc>
        <w:tc>
          <w:tcPr>
            <w:tcW w:w="2006" w:type="dxa"/>
            <w:gridSpan w:val="2"/>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деловой</w:t>
            </w:r>
          </w:p>
        </w:tc>
        <w:tc>
          <w:tcPr>
            <w:tcW w:w="665"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46"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7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shd w:val="clear" w:color="auto" w:fill="FFFF00"/>
              </w:rPr>
            </w:pPr>
          </w:p>
        </w:tc>
        <w:tc>
          <w:tcPr>
            <w:tcW w:w="861"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w:t>
            </w:r>
          </w:p>
        </w:tc>
        <w:tc>
          <w:tcPr>
            <w:tcW w:w="860"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shd w:val="clear" w:color="auto" w:fill="FFFF00"/>
              </w:rPr>
            </w:pPr>
          </w:p>
        </w:tc>
        <w:tc>
          <w:tcPr>
            <w:tcW w:w="108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w:t>
            </w:r>
          </w:p>
        </w:tc>
      </w:tr>
      <w:tr w:rsidR="009D2062">
        <w:trPr>
          <w:trHeight w:val="507"/>
          <w:jc w:val="center"/>
        </w:trPr>
        <w:tc>
          <w:tcPr>
            <w:tcW w:w="9783" w:type="dxa"/>
            <w:gridSpan w:val="19"/>
            <w:tcBorders>
              <w:top w:val="single" w:sz="4" w:space="0" w:color="000000"/>
              <w:left w:val="single" w:sz="4" w:space="0" w:color="000000"/>
              <w:bottom w:val="single" w:sz="4" w:space="0" w:color="000000"/>
              <w:right w:val="single" w:sz="4" w:space="0" w:color="000000"/>
            </w:tcBorders>
          </w:tcPr>
          <w:p w:rsidR="009D2062" w:rsidRDefault="009D2062">
            <w:pPr>
              <w:spacing w:after="0"/>
              <w:jc w:val="center"/>
              <w:rPr>
                <w:rFonts w:ascii="Times New Roman" w:hAnsi="Times New Roman" w:cs="Times New Roman"/>
              </w:rPr>
            </w:pPr>
          </w:p>
          <w:p w:rsidR="009D2062" w:rsidRDefault="007544AD">
            <w:pPr>
              <w:spacing w:after="0"/>
              <w:jc w:val="center"/>
              <w:rPr>
                <w:rFonts w:ascii="Times New Roman" w:hAnsi="Times New Roman" w:cs="Times New Roman"/>
              </w:rPr>
            </w:pPr>
            <w:r>
              <w:rPr>
                <w:rFonts w:ascii="Times New Roman" w:hAnsi="Times New Roman" w:cs="Times New Roman"/>
              </w:rPr>
              <w:t>Всего по городским лесам</w:t>
            </w:r>
          </w:p>
        </w:tc>
      </w:tr>
      <w:tr w:rsidR="009D2062">
        <w:trPr>
          <w:trHeight w:hRule="exact" w:val="1244"/>
          <w:jc w:val="center"/>
        </w:trPr>
        <w:tc>
          <w:tcPr>
            <w:tcW w:w="542"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w:t>
            </w:r>
          </w:p>
        </w:tc>
        <w:tc>
          <w:tcPr>
            <w:tcW w:w="1983" w:type="dxa"/>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Выявленный фонд по лесоводственным требованиям</w:t>
            </w:r>
          </w:p>
        </w:tc>
        <w:tc>
          <w:tcPr>
            <w:tcW w:w="709" w:type="dxa"/>
            <w:gridSpan w:val="3"/>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га</w:t>
            </w:r>
          </w:p>
          <w:p w:rsidR="009D2062" w:rsidRDefault="007544AD">
            <w:pPr>
              <w:spacing w:after="0"/>
              <w:jc w:val="center"/>
              <w:rPr>
                <w:rFonts w:ascii="Times New Roman" w:hAnsi="Times New Roman" w:cs="Times New Roman"/>
              </w:rPr>
            </w:pPr>
            <w:r>
              <w:rPr>
                <w:rFonts w:ascii="Times New Roman" w:hAnsi="Times New Roman" w:cs="Times New Roman"/>
              </w:rPr>
              <w:t>м3</w:t>
            </w:r>
          </w:p>
        </w:tc>
        <w:tc>
          <w:tcPr>
            <w:tcW w:w="842"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2,4</w:t>
            </w:r>
          </w:p>
          <w:p w:rsidR="009D2062" w:rsidRDefault="007544AD">
            <w:pPr>
              <w:spacing w:after="0"/>
              <w:jc w:val="center"/>
              <w:rPr>
                <w:rFonts w:ascii="Times New Roman" w:hAnsi="Times New Roman" w:cs="Times New Roman"/>
              </w:rPr>
            </w:pPr>
            <w:r>
              <w:rPr>
                <w:rFonts w:ascii="Times New Roman" w:hAnsi="Times New Roman" w:cs="Times New Roman"/>
              </w:rPr>
              <w:t>120</w:t>
            </w:r>
          </w:p>
        </w:tc>
        <w:tc>
          <w:tcPr>
            <w:tcW w:w="102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9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06"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14,2</w:t>
            </w:r>
          </w:p>
          <w:p w:rsidR="009D2062" w:rsidRDefault="007544AD">
            <w:pPr>
              <w:spacing w:after="0"/>
              <w:jc w:val="center"/>
              <w:rPr>
                <w:rFonts w:ascii="Times New Roman" w:hAnsi="Times New Roman" w:cs="Times New Roman"/>
              </w:rPr>
            </w:pPr>
            <w:r>
              <w:rPr>
                <w:rFonts w:ascii="Times New Roman" w:hAnsi="Times New Roman" w:cs="Times New Roman"/>
              </w:rPr>
              <w:t>750</w:t>
            </w:r>
          </w:p>
        </w:tc>
        <w:tc>
          <w:tcPr>
            <w:tcW w:w="881"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1021" w:type="dxa"/>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16,6</w:t>
            </w:r>
          </w:p>
          <w:p w:rsidR="009D2062" w:rsidRDefault="007544AD">
            <w:pPr>
              <w:spacing w:after="0"/>
              <w:jc w:val="center"/>
              <w:rPr>
                <w:rFonts w:ascii="Times New Roman" w:hAnsi="Times New Roman" w:cs="Times New Roman"/>
              </w:rPr>
            </w:pPr>
            <w:r>
              <w:rPr>
                <w:rFonts w:ascii="Times New Roman" w:hAnsi="Times New Roman" w:cs="Times New Roman"/>
              </w:rPr>
              <w:t>870</w:t>
            </w:r>
          </w:p>
        </w:tc>
      </w:tr>
      <w:tr w:rsidR="009D2062">
        <w:trPr>
          <w:trHeight w:hRule="exact" w:val="690"/>
          <w:jc w:val="center"/>
        </w:trPr>
        <w:tc>
          <w:tcPr>
            <w:tcW w:w="542"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w:t>
            </w:r>
          </w:p>
        </w:tc>
        <w:tc>
          <w:tcPr>
            <w:tcW w:w="1983" w:type="dxa"/>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Срок повторяемости</w:t>
            </w:r>
          </w:p>
        </w:tc>
        <w:tc>
          <w:tcPr>
            <w:tcW w:w="709" w:type="dxa"/>
            <w:gridSpan w:val="3"/>
            <w:tcBorders>
              <w:top w:val="single" w:sz="4" w:space="0" w:color="000000"/>
              <w:left w:val="single" w:sz="4" w:space="0" w:color="000000"/>
              <w:bottom w:val="single" w:sz="4" w:space="0" w:color="000000"/>
            </w:tcBorders>
          </w:tcPr>
          <w:p w:rsidR="009D2062" w:rsidRDefault="007544AD">
            <w:pPr>
              <w:spacing w:after="0"/>
              <w:jc w:val="right"/>
              <w:rPr>
                <w:rFonts w:ascii="Times New Roman" w:hAnsi="Times New Roman" w:cs="Times New Roman"/>
              </w:rPr>
            </w:pPr>
            <w:r>
              <w:rPr>
                <w:rFonts w:ascii="Times New Roman" w:hAnsi="Times New Roman" w:cs="Times New Roman"/>
              </w:rPr>
              <w:t>лет</w:t>
            </w:r>
          </w:p>
        </w:tc>
        <w:tc>
          <w:tcPr>
            <w:tcW w:w="842" w:type="dxa"/>
            <w:gridSpan w:val="2"/>
            <w:tcBorders>
              <w:top w:val="single" w:sz="4" w:space="0" w:color="000000"/>
              <w:left w:val="single" w:sz="4" w:space="0" w:color="000000"/>
              <w:bottom w:val="single" w:sz="4" w:space="0" w:color="000000"/>
            </w:tcBorders>
          </w:tcPr>
          <w:p w:rsidR="009D2062" w:rsidRDefault="009D2062">
            <w:pPr>
              <w:spacing w:after="0"/>
              <w:jc w:val="right"/>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15</w:t>
            </w:r>
          </w:p>
        </w:tc>
        <w:tc>
          <w:tcPr>
            <w:tcW w:w="102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9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06"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10</w:t>
            </w:r>
          </w:p>
        </w:tc>
        <w:tc>
          <w:tcPr>
            <w:tcW w:w="881"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shd w:val="clear" w:color="auto" w:fill="FFFF00"/>
              </w:rPr>
            </w:pPr>
          </w:p>
        </w:tc>
        <w:tc>
          <w:tcPr>
            <w:tcW w:w="1021" w:type="dxa"/>
            <w:tcBorders>
              <w:top w:val="single" w:sz="4" w:space="0" w:color="000000"/>
              <w:left w:val="single" w:sz="4" w:space="0" w:color="000000"/>
              <w:bottom w:val="single" w:sz="4" w:space="0" w:color="000000"/>
              <w:right w:val="single" w:sz="4" w:space="0" w:color="000000"/>
            </w:tcBorders>
          </w:tcPr>
          <w:p w:rsidR="009D2062" w:rsidRDefault="009D2062">
            <w:pPr>
              <w:spacing w:after="0"/>
              <w:jc w:val="center"/>
              <w:rPr>
                <w:rFonts w:ascii="Times New Roman" w:hAnsi="Times New Roman" w:cs="Times New Roman"/>
                <w:shd w:val="clear" w:color="auto" w:fill="FFFF00"/>
              </w:rPr>
            </w:pPr>
          </w:p>
        </w:tc>
      </w:tr>
      <w:tr w:rsidR="009D2062">
        <w:trPr>
          <w:trHeight w:hRule="exact" w:val="851"/>
          <w:jc w:val="center"/>
        </w:trPr>
        <w:tc>
          <w:tcPr>
            <w:tcW w:w="542" w:type="dxa"/>
            <w:vMerge w:val="restart"/>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3</w:t>
            </w:r>
          </w:p>
        </w:tc>
        <w:tc>
          <w:tcPr>
            <w:tcW w:w="1983" w:type="dxa"/>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Ежегодный размер пользования:</w:t>
            </w:r>
          </w:p>
        </w:tc>
        <w:tc>
          <w:tcPr>
            <w:tcW w:w="688" w:type="dxa"/>
            <w:gridSpan w:val="2"/>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rPr>
            </w:pPr>
          </w:p>
        </w:tc>
        <w:tc>
          <w:tcPr>
            <w:tcW w:w="863" w:type="dxa"/>
            <w:gridSpan w:val="3"/>
            <w:tcBorders>
              <w:top w:val="single" w:sz="4" w:space="0" w:color="000000"/>
              <w:left w:val="single" w:sz="4" w:space="0" w:color="000000"/>
              <w:bottom w:val="single" w:sz="4" w:space="0" w:color="000000"/>
            </w:tcBorders>
          </w:tcPr>
          <w:p w:rsidR="009D2062" w:rsidRDefault="009D2062">
            <w:pPr>
              <w:spacing w:after="0"/>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102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9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0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81"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shd w:val="clear" w:color="auto" w:fill="FFFF00"/>
              </w:rPr>
            </w:pPr>
          </w:p>
        </w:tc>
        <w:tc>
          <w:tcPr>
            <w:tcW w:w="1021" w:type="dxa"/>
            <w:tcBorders>
              <w:top w:val="single" w:sz="4" w:space="0" w:color="000000"/>
              <w:left w:val="single" w:sz="4" w:space="0" w:color="000000"/>
              <w:bottom w:val="single" w:sz="4" w:space="0" w:color="000000"/>
              <w:right w:val="single" w:sz="4" w:space="0" w:color="000000"/>
            </w:tcBorders>
          </w:tcPr>
          <w:p w:rsidR="009D2062" w:rsidRDefault="009D2062">
            <w:pPr>
              <w:spacing w:after="0"/>
              <w:jc w:val="center"/>
              <w:rPr>
                <w:rFonts w:ascii="Times New Roman" w:hAnsi="Times New Roman" w:cs="Times New Roman"/>
                <w:shd w:val="clear" w:color="auto" w:fill="FFFF00"/>
              </w:rPr>
            </w:pPr>
          </w:p>
        </w:tc>
      </w:tr>
      <w:tr w:rsidR="009D2062">
        <w:trPr>
          <w:trHeight w:hRule="exact" w:val="284"/>
          <w:jc w:val="center"/>
        </w:trPr>
        <w:tc>
          <w:tcPr>
            <w:tcW w:w="542" w:type="dxa"/>
            <w:vMerge/>
            <w:tcBorders>
              <w:left w:val="single" w:sz="4" w:space="0" w:color="000000"/>
            </w:tcBorders>
          </w:tcPr>
          <w:p w:rsidR="009D2062" w:rsidRDefault="009D2062"/>
        </w:tc>
        <w:tc>
          <w:tcPr>
            <w:tcW w:w="1983" w:type="dxa"/>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площадь</w:t>
            </w:r>
          </w:p>
        </w:tc>
        <w:tc>
          <w:tcPr>
            <w:tcW w:w="688"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га</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0,2</w:t>
            </w:r>
          </w:p>
        </w:tc>
        <w:tc>
          <w:tcPr>
            <w:tcW w:w="102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9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06"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1,6</w:t>
            </w:r>
          </w:p>
        </w:tc>
        <w:tc>
          <w:tcPr>
            <w:tcW w:w="881"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shd w:val="clear" w:color="auto" w:fill="FFFF00"/>
              </w:rPr>
            </w:pPr>
          </w:p>
        </w:tc>
        <w:tc>
          <w:tcPr>
            <w:tcW w:w="1021" w:type="dxa"/>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1,8</w:t>
            </w:r>
          </w:p>
        </w:tc>
      </w:tr>
      <w:tr w:rsidR="009D2062">
        <w:trPr>
          <w:trHeight w:hRule="exact" w:val="567"/>
          <w:jc w:val="center"/>
        </w:trPr>
        <w:tc>
          <w:tcPr>
            <w:tcW w:w="542" w:type="dxa"/>
            <w:vMerge/>
            <w:tcBorders>
              <w:left w:val="single" w:sz="4" w:space="0" w:color="000000"/>
              <w:bottom w:val="single" w:sz="4" w:space="0" w:color="000000"/>
            </w:tcBorders>
          </w:tcPr>
          <w:p w:rsidR="009D2062" w:rsidRDefault="009D2062"/>
        </w:tc>
        <w:tc>
          <w:tcPr>
            <w:tcW w:w="1983" w:type="dxa"/>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Выбираемый запас: корневой</w:t>
            </w:r>
          </w:p>
        </w:tc>
        <w:tc>
          <w:tcPr>
            <w:tcW w:w="688"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8</w:t>
            </w:r>
          </w:p>
        </w:tc>
        <w:tc>
          <w:tcPr>
            <w:tcW w:w="102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9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06"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91</w:t>
            </w:r>
          </w:p>
        </w:tc>
        <w:tc>
          <w:tcPr>
            <w:tcW w:w="881"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shd w:val="clear" w:color="auto" w:fill="FFFF00"/>
              </w:rPr>
            </w:pPr>
          </w:p>
        </w:tc>
        <w:tc>
          <w:tcPr>
            <w:tcW w:w="1021" w:type="dxa"/>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99</w:t>
            </w:r>
          </w:p>
        </w:tc>
      </w:tr>
      <w:tr w:rsidR="009D2062">
        <w:trPr>
          <w:trHeight w:hRule="exact" w:val="284"/>
          <w:jc w:val="center"/>
        </w:trPr>
        <w:tc>
          <w:tcPr>
            <w:tcW w:w="542" w:type="dxa"/>
            <w:vMerge/>
            <w:tcBorders>
              <w:top w:val="single" w:sz="4" w:space="0" w:color="000000"/>
              <w:left w:val="single" w:sz="4" w:space="0" w:color="000000"/>
              <w:bottom w:val="single" w:sz="4" w:space="0" w:color="000000"/>
            </w:tcBorders>
          </w:tcPr>
          <w:p w:rsidR="009D2062" w:rsidRDefault="009D2062"/>
        </w:tc>
        <w:tc>
          <w:tcPr>
            <w:tcW w:w="1983" w:type="dxa"/>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ликвидный</w:t>
            </w:r>
          </w:p>
        </w:tc>
        <w:tc>
          <w:tcPr>
            <w:tcW w:w="688"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6</w:t>
            </w:r>
          </w:p>
        </w:tc>
        <w:tc>
          <w:tcPr>
            <w:tcW w:w="102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9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06"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w:t>
            </w:r>
          </w:p>
        </w:tc>
        <w:tc>
          <w:tcPr>
            <w:tcW w:w="881"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shd w:val="clear" w:color="auto" w:fill="FFFF00"/>
              </w:rPr>
            </w:pPr>
          </w:p>
        </w:tc>
        <w:tc>
          <w:tcPr>
            <w:tcW w:w="1021" w:type="dxa"/>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6</w:t>
            </w:r>
          </w:p>
        </w:tc>
      </w:tr>
      <w:tr w:rsidR="009D2062">
        <w:trPr>
          <w:trHeight w:val="218"/>
          <w:jc w:val="center"/>
        </w:trPr>
        <w:tc>
          <w:tcPr>
            <w:tcW w:w="542" w:type="dxa"/>
            <w:vMerge/>
            <w:tcBorders>
              <w:top w:val="single" w:sz="4" w:space="0" w:color="000000"/>
              <w:left w:val="single" w:sz="4" w:space="0" w:color="000000"/>
              <w:bottom w:val="single" w:sz="4" w:space="0" w:color="000000"/>
            </w:tcBorders>
          </w:tcPr>
          <w:p w:rsidR="009D2062" w:rsidRDefault="009D2062"/>
        </w:tc>
        <w:tc>
          <w:tcPr>
            <w:tcW w:w="1983" w:type="dxa"/>
            <w:tcBorders>
              <w:top w:val="single" w:sz="4" w:space="0" w:color="000000"/>
              <w:left w:val="single" w:sz="4" w:space="0" w:color="000000"/>
              <w:bottom w:val="single" w:sz="4" w:space="0" w:color="000000"/>
            </w:tcBorders>
          </w:tcPr>
          <w:p w:rsidR="009D2062" w:rsidRDefault="007544AD">
            <w:pPr>
              <w:spacing w:after="0" w:line="240" w:lineRule="auto"/>
              <w:jc w:val="center"/>
              <w:rPr>
                <w:rFonts w:ascii="Times New Roman" w:hAnsi="Times New Roman" w:cs="Times New Roman"/>
              </w:rPr>
            </w:pPr>
            <w:r>
              <w:rPr>
                <w:rFonts w:ascii="Times New Roman" w:hAnsi="Times New Roman" w:cs="Times New Roman"/>
              </w:rPr>
              <w:t>деловой</w:t>
            </w:r>
          </w:p>
        </w:tc>
        <w:tc>
          <w:tcPr>
            <w:tcW w:w="688"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м</w:t>
            </w:r>
            <w:r>
              <w:rPr>
                <w:rFonts w:ascii="Times New Roman" w:hAnsi="Times New Roman" w:cs="Times New Roman"/>
                <w:vertAlign w:val="superscript"/>
              </w:rPr>
              <w:t>3</w:t>
            </w:r>
          </w:p>
        </w:tc>
        <w:tc>
          <w:tcPr>
            <w:tcW w:w="863"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879" w:type="dxa"/>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w:t>
            </w:r>
          </w:p>
        </w:tc>
        <w:tc>
          <w:tcPr>
            <w:tcW w:w="1024"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96" w:type="dxa"/>
            <w:gridSpan w:val="2"/>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rPr>
            </w:pPr>
          </w:p>
        </w:tc>
        <w:tc>
          <w:tcPr>
            <w:tcW w:w="906" w:type="dxa"/>
            <w:gridSpan w:val="2"/>
            <w:tcBorders>
              <w:top w:val="single" w:sz="4" w:space="0" w:color="000000"/>
              <w:left w:val="single" w:sz="4" w:space="0" w:color="000000"/>
              <w:bottom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w:t>
            </w:r>
          </w:p>
        </w:tc>
        <w:tc>
          <w:tcPr>
            <w:tcW w:w="881" w:type="dxa"/>
            <w:gridSpan w:val="3"/>
            <w:tcBorders>
              <w:top w:val="single" w:sz="4" w:space="0" w:color="000000"/>
              <w:left w:val="single" w:sz="4" w:space="0" w:color="000000"/>
              <w:bottom w:val="single" w:sz="4" w:space="0" w:color="000000"/>
            </w:tcBorders>
          </w:tcPr>
          <w:p w:rsidR="009D2062" w:rsidRDefault="009D2062">
            <w:pPr>
              <w:spacing w:after="0"/>
              <w:jc w:val="center"/>
              <w:rPr>
                <w:rFonts w:ascii="Times New Roman" w:hAnsi="Times New Roman" w:cs="Times New Roman"/>
                <w:shd w:val="clear" w:color="auto" w:fill="FFFF00"/>
              </w:rPr>
            </w:pPr>
          </w:p>
        </w:tc>
        <w:tc>
          <w:tcPr>
            <w:tcW w:w="1021" w:type="dxa"/>
            <w:tcBorders>
              <w:top w:val="single" w:sz="4" w:space="0" w:color="000000"/>
              <w:left w:val="single" w:sz="4" w:space="0" w:color="000000"/>
              <w:bottom w:val="single" w:sz="4" w:space="0" w:color="000000"/>
              <w:right w:val="single" w:sz="4" w:space="0" w:color="000000"/>
            </w:tcBorders>
          </w:tcPr>
          <w:p w:rsidR="009D2062" w:rsidRDefault="007544AD">
            <w:pPr>
              <w:spacing w:after="0"/>
              <w:jc w:val="center"/>
              <w:rPr>
                <w:rFonts w:ascii="Times New Roman" w:hAnsi="Times New Roman" w:cs="Times New Roman"/>
              </w:rPr>
            </w:pPr>
            <w:r>
              <w:rPr>
                <w:rFonts w:ascii="Times New Roman" w:hAnsi="Times New Roman" w:cs="Times New Roman"/>
              </w:rPr>
              <w:t>2</w:t>
            </w:r>
          </w:p>
        </w:tc>
      </w:tr>
    </w:tbl>
    <w:p w:rsidR="009D2062" w:rsidRDefault="007544A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9D2062" w:rsidRDefault="007544AD">
      <w:pPr>
        <w:spacing w:after="0"/>
        <w:jc w:val="both"/>
        <w:rPr>
          <w:rFonts w:ascii="Times New Roman" w:hAnsi="Times New Roman" w:cs="Times New Roman"/>
          <w:sz w:val="24"/>
          <w:szCs w:val="24"/>
        </w:rPr>
      </w:pPr>
      <w:r>
        <w:rPr>
          <w:rFonts w:ascii="Times New Roman" w:hAnsi="Times New Roman" w:cs="Times New Roman"/>
          <w:sz w:val="24"/>
          <w:szCs w:val="24"/>
        </w:rPr>
        <w:tab/>
        <w:t>Лесоводственная целесообразность осуществления рубок, проводимых в целях ухода за лесными насаждениями, устанавливается по следующим признакам: породный состав, полнота и густота древостоя, сомкнутость его полога, соотношение высот деревьев разных пород и категорий, размещение деревьев по площади. Возрастные периоды проведения рубок, проводимых в целях ухода за лесными насаждениями, приведены в таблице 7.</w:t>
      </w:r>
    </w:p>
    <w:p w:rsidR="009D2062" w:rsidRDefault="009D2062">
      <w:pPr>
        <w:spacing w:after="0"/>
        <w:jc w:val="right"/>
        <w:rPr>
          <w:rFonts w:ascii="Times New Roman" w:hAnsi="Times New Roman" w:cs="Times New Roman"/>
          <w:sz w:val="24"/>
          <w:szCs w:val="24"/>
        </w:rPr>
      </w:pPr>
    </w:p>
    <w:p w:rsidR="009D2062" w:rsidRDefault="009D2062">
      <w:pPr>
        <w:spacing w:after="0"/>
        <w:jc w:val="right"/>
        <w:rPr>
          <w:rFonts w:ascii="Times New Roman" w:hAnsi="Times New Roman" w:cs="Times New Roman"/>
          <w:sz w:val="24"/>
          <w:szCs w:val="24"/>
        </w:rPr>
      </w:pPr>
    </w:p>
    <w:p w:rsidR="009D2062" w:rsidRDefault="009D2062">
      <w:pPr>
        <w:spacing w:after="0"/>
        <w:jc w:val="right"/>
        <w:rPr>
          <w:rFonts w:ascii="Times New Roman" w:hAnsi="Times New Roman" w:cs="Times New Roman"/>
          <w:sz w:val="24"/>
          <w:szCs w:val="24"/>
        </w:rPr>
      </w:pPr>
    </w:p>
    <w:p w:rsidR="009D2062" w:rsidRDefault="007544AD">
      <w:pPr>
        <w:spacing w:after="0"/>
        <w:jc w:val="right"/>
      </w:pPr>
      <w:r>
        <w:rPr>
          <w:rFonts w:ascii="Times New Roman" w:hAnsi="Times New Roman" w:cs="Times New Roman"/>
          <w:sz w:val="24"/>
          <w:szCs w:val="24"/>
        </w:rPr>
        <w:t>Таблица 7</w:t>
      </w:r>
    </w:p>
    <w:p w:rsidR="009D2062" w:rsidRDefault="007544AD">
      <w:pPr>
        <w:spacing w:after="0"/>
        <w:jc w:val="center"/>
      </w:pPr>
      <w:r>
        <w:rPr>
          <w:rFonts w:ascii="Times New Roman" w:hAnsi="Times New Roman" w:cs="Times New Roman"/>
          <w:b/>
          <w:bCs/>
          <w:color w:val="000000"/>
          <w:sz w:val="24"/>
          <w:szCs w:val="24"/>
        </w:rPr>
        <w:t xml:space="preserve">Возрастные периоды проведения различных видов рубок, </w:t>
      </w:r>
    </w:p>
    <w:p w:rsidR="009D2062" w:rsidRDefault="007544AD">
      <w:pPr>
        <w:spacing w:after="0"/>
        <w:jc w:val="center"/>
      </w:pPr>
      <w:r>
        <w:rPr>
          <w:rFonts w:ascii="Times New Roman" w:hAnsi="Times New Roman" w:cs="Times New Roman"/>
          <w:b/>
          <w:bCs/>
          <w:color w:val="000000"/>
          <w:sz w:val="24"/>
          <w:szCs w:val="24"/>
        </w:rPr>
        <w:t xml:space="preserve">проводимых в целях ухода за лесными насаждениями </w:t>
      </w:r>
    </w:p>
    <w:tbl>
      <w:tblPr>
        <w:tblW w:w="9064" w:type="dxa"/>
        <w:jc w:val="center"/>
        <w:tblLayout w:type="fixed"/>
        <w:tblCellMar>
          <w:top w:w="102" w:type="dxa"/>
          <w:left w:w="62" w:type="dxa"/>
          <w:bottom w:w="102" w:type="dxa"/>
          <w:right w:w="62" w:type="dxa"/>
        </w:tblCellMar>
        <w:tblLook w:val="0000" w:firstRow="0" w:lastRow="0" w:firstColumn="0" w:lastColumn="0" w:noHBand="0" w:noVBand="0"/>
      </w:tblPr>
      <w:tblGrid>
        <w:gridCol w:w="2332"/>
        <w:gridCol w:w="1581"/>
        <w:gridCol w:w="1412"/>
        <w:gridCol w:w="1309"/>
        <w:gridCol w:w="1249"/>
        <w:gridCol w:w="1181"/>
      </w:tblGrid>
      <w:tr w:rsidR="009D2062">
        <w:trPr>
          <w:jc w:val="center"/>
        </w:trPr>
        <w:tc>
          <w:tcPr>
            <w:tcW w:w="2331"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Виды рубок, проводимых в целях ухода за лесными насаждениями</w:t>
            </w:r>
          </w:p>
        </w:tc>
        <w:tc>
          <w:tcPr>
            <w:tcW w:w="6732" w:type="dxa"/>
            <w:gridSpan w:val="5"/>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Возраст лесных насаждений, лет</w:t>
            </w:r>
          </w:p>
        </w:tc>
      </w:tr>
      <w:tr w:rsidR="009D2062">
        <w:trPr>
          <w:jc w:val="center"/>
        </w:trPr>
        <w:tc>
          <w:tcPr>
            <w:tcW w:w="2331" w:type="dxa"/>
            <w:vMerge/>
            <w:tcBorders>
              <w:top w:val="single" w:sz="4" w:space="0" w:color="000000"/>
              <w:left w:val="single" w:sz="4" w:space="0" w:color="000000"/>
              <w:bottom w:val="single" w:sz="4" w:space="0" w:color="000000"/>
              <w:right w:val="single" w:sz="4" w:space="0" w:color="000000"/>
            </w:tcBorders>
          </w:tcPr>
          <w:p w:rsidR="009D2062" w:rsidRDefault="009D2062"/>
        </w:tc>
        <w:tc>
          <w:tcPr>
            <w:tcW w:w="2993"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хвойных и твердолиственных семенного и первой генерации вегетативного происхождения древесных пород при возрасте рубки</w:t>
            </w:r>
          </w:p>
        </w:tc>
        <w:tc>
          <w:tcPr>
            <w:tcW w:w="3739" w:type="dxa"/>
            <w:gridSpan w:val="3"/>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остальных древесных пород при возрасте рубки</w:t>
            </w:r>
          </w:p>
        </w:tc>
      </w:tr>
      <w:tr w:rsidR="009D2062">
        <w:trPr>
          <w:jc w:val="center"/>
        </w:trPr>
        <w:tc>
          <w:tcPr>
            <w:tcW w:w="2331" w:type="dxa"/>
            <w:vMerge/>
            <w:tcBorders>
              <w:top w:val="single" w:sz="4" w:space="0" w:color="000000"/>
              <w:left w:val="single" w:sz="4" w:space="0" w:color="000000"/>
              <w:bottom w:val="single" w:sz="4" w:space="0" w:color="000000"/>
              <w:right w:val="single" w:sz="4" w:space="0" w:color="000000"/>
            </w:tcBorders>
          </w:tcPr>
          <w:p w:rsidR="009D2062" w:rsidRDefault="009D2062"/>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более 100 лет</w:t>
            </w:r>
          </w:p>
        </w:tc>
        <w:tc>
          <w:tcPr>
            <w:tcW w:w="1412"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менее 100 лет</w:t>
            </w:r>
          </w:p>
        </w:tc>
        <w:tc>
          <w:tcPr>
            <w:tcW w:w="130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более 60 лет</w:t>
            </w:r>
          </w:p>
        </w:tc>
        <w:tc>
          <w:tcPr>
            <w:tcW w:w="124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50 - 60 лет</w:t>
            </w:r>
          </w:p>
        </w:tc>
        <w:tc>
          <w:tcPr>
            <w:tcW w:w="11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менее 50 лет</w:t>
            </w:r>
          </w:p>
        </w:tc>
      </w:tr>
      <w:tr w:rsidR="009D2062">
        <w:trPr>
          <w:jc w:val="center"/>
        </w:trPr>
        <w:tc>
          <w:tcPr>
            <w:tcW w:w="233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rPr>
                <w:rFonts w:ascii="Times New Roman" w:hAnsi="Times New Roman" w:cs="Times New Roman"/>
                <w:sz w:val="24"/>
                <w:szCs w:val="24"/>
              </w:rPr>
            </w:pPr>
            <w:r>
              <w:rPr>
                <w:rFonts w:ascii="Times New Roman" w:hAnsi="Times New Roman" w:cs="Times New Roman"/>
                <w:sz w:val="24"/>
                <w:szCs w:val="24"/>
              </w:rPr>
              <w:t>Рубки осветления</w:t>
            </w:r>
          </w:p>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 10</w:t>
            </w:r>
          </w:p>
        </w:tc>
        <w:tc>
          <w:tcPr>
            <w:tcW w:w="1412"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 10</w:t>
            </w:r>
          </w:p>
        </w:tc>
        <w:tc>
          <w:tcPr>
            <w:tcW w:w="130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 10</w:t>
            </w:r>
          </w:p>
        </w:tc>
        <w:tc>
          <w:tcPr>
            <w:tcW w:w="124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 10</w:t>
            </w:r>
          </w:p>
        </w:tc>
        <w:tc>
          <w:tcPr>
            <w:tcW w:w="11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 5</w:t>
            </w:r>
          </w:p>
        </w:tc>
      </w:tr>
      <w:tr w:rsidR="009D2062">
        <w:trPr>
          <w:jc w:val="center"/>
        </w:trPr>
        <w:tc>
          <w:tcPr>
            <w:tcW w:w="233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rPr>
                <w:rFonts w:ascii="Times New Roman" w:hAnsi="Times New Roman" w:cs="Times New Roman"/>
                <w:sz w:val="24"/>
                <w:szCs w:val="24"/>
              </w:rPr>
            </w:pPr>
            <w:r>
              <w:rPr>
                <w:rFonts w:ascii="Times New Roman" w:hAnsi="Times New Roman" w:cs="Times New Roman"/>
                <w:sz w:val="24"/>
                <w:szCs w:val="24"/>
              </w:rPr>
              <w:t>Рубки прочистки</w:t>
            </w:r>
          </w:p>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11 - 20</w:t>
            </w:r>
          </w:p>
        </w:tc>
        <w:tc>
          <w:tcPr>
            <w:tcW w:w="1412"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11 - 20</w:t>
            </w:r>
          </w:p>
        </w:tc>
        <w:tc>
          <w:tcPr>
            <w:tcW w:w="130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11 - 20</w:t>
            </w:r>
          </w:p>
        </w:tc>
        <w:tc>
          <w:tcPr>
            <w:tcW w:w="124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11 - 20</w:t>
            </w:r>
          </w:p>
        </w:tc>
        <w:tc>
          <w:tcPr>
            <w:tcW w:w="11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6 - 10</w:t>
            </w:r>
          </w:p>
        </w:tc>
      </w:tr>
      <w:tr w:rsidR="009D2062">
        <w:trPr>
          <w:jc w:val="center"/>
        </w:trPr>
        <w:tc>
          <w:tcPr>
            <w:tcW w:w="233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rPr>
                <w:rFonts w:ascii="Times New Roman" w:hAnsi="Times New Roman" w:cs="Times New Roman"/>
                <w:sz w:val="24"/>
                <w:szCs w:val="24"/>
              </w:rPr>
            </w:pPr>
            <w:r>
              <w:rPr>
                <w:rFonts w:ascii="Times New Roman" w:hAnsi="Times New Roman" w:cs="Times New Roman"/>
                <w:sz w:val="24"/>
                <w:szCs w:val="24"/>
              </w:rPr>
              <w:t>Рубки прореживания</w:t>
            </w:r>
          </w:p>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21 - 60</w:t>
            </w:r>
          </w:p>
        </w:tc>
        <w:tc>
          <w:tcPr>
            <w:tcW w:w="1412"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21 - 40</w:t>
            </w:r>
          </w:p>
        </w:tc>
        <w:tc>
          <w:tcPr>
            <w:tcW w:w="130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21 - 40</w:t>
            </w:r>
          </w:p>
        </w:tc>
        <w:tc>
          <w:tcPr>
            <w:tcW w:w="124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21 - 30</w:t>
            </w:r>
          </w:p>
        </w:tc>
        <w:tc>
          <w:tcPr>
            <w:tcW w:w="11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11 - 20</w:t>
            </w:r>
          </w:p>
        </w:tc>
      </w:tr>
      <w:tr w:rsidR="009D2062">
        <w:trPr>
          <w:jc w:val="center"/>
        </w:trPr>
        <w:tc>
          <w:tcPr>
            <w:tcW w:w="233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rPr>
                <w:rFonts w:ascii="Times New Roman" w:hAnsi="Times New Roman" w:cs="Times New Roman"/>
                <w:sz w:val="24"/>
                <w:szCs w:val="24"/>
              </w:rPr>
            </w:pPr>
            <w:r>
              <w:rPr>
                <w:rFonts w:ascii="Times New Roman" w:hAnsi="Times New Roman" w:cs="Times New Roman"/>
                <w:sz w:val="24"/>
                <w:szCs w:val="24"/>
              </w:rPr>
              <w:t>Проходные рубки</w:t>
            </w:r>
          </w:p>
        </w:tc>
        <w:tc>
          <w:tcPr>
            <w:tcW w:w="15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более 60</w:t>
            </w:r>
          </w:p>
        </w:tc>
        <w:tc>
          <w:tcPr>
            <w:tcW w:w="1412"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более 40</w:t>
            </w:r>
          </w:p>
        </w:tc>
        <w:tc>
          <w:tcPr>
            <w:tcW w:w="130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более 40</w:t>
            </w:r>
          </w:p>
        </w:tc>
        <w:tc>
          <w:tcPr>
            <w:tcW w:w="124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более 30</w:t>
            </w:r>
          </w:p>
        </w:tc>
        <w:tc>
          <w:tcPr>
            <w:tcW w:w="11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более 20</w:t>
            </w:r>
          </w:p>
        </w:tc>
      </w:tr>
    </w:tbl>
    <w:p w:rsidR="009D2062" w:rsidRDefault="009D2062">
      <w:pPr>
        <w:spacing w:after="0" w:line="360" w:lineRule="auto"/>
        <w:ind w:firstLine="567"/>
        <w:jc w:val="both"/>
        <w:rPr>
          <w:rFonts w:ascii="Times New Roman" w:hAnsi="Times New Roman" w:cs="Times New Roman"/>
          <w:sz w:val="24"/>
          <w:szCs w:val="24"/>
          <w:shd w:val="clear" w:color="auto" w:fill="FFFF00"/>
        </w:rPr>
      </w:pPr>
    </w:p>
    <w:p w:rsidR="009D2062" w:rsidRDefault="007544AD">
      <w:pPr>
        <w:spacing w:after="0"/>
        <w:ind w:firstLine="567"/>
        <w:jc w:val="both"/>
      </w:pPr>
      <w:r>
        <w:rPr>
          <w:rFonts w:ascii="Times New Roman" w:hAnsi="Times New Roman" w:cs="Times New Roman"/>
          <w:sz w:val="24"/>
          <w:szCs w:val="24"/>
        </w:rPr>
        <w:t>При  проведении  всех  видов  рубок,  в целях ухода,  необходимо  решать  комплекс  задач  по формированию, воспитанию и  омоложению насаждений с целью создания высокоустойчивых и долговечных древостоев, усиливая в каждом конкретном случае те или иные целевые функции. Так, например, в местах интенсивной посещаемости (участки леса вдоль дорог, троп, в местах массового отдыха)  проходные рубки рекомендуется проводить как ландшафтные рубки. Рубки ухода в лесах рекреационного назначения должны проводиться с учётом состояния конкретных насаждений.</w:t>
      </w:r>
    </w:p>
    <w:p w:rsidR="009D2062" w:rsidRDefault="007544AD">
      <w:pPr>
        <w:spacing w:after="0"/>
        <w:ind w:firstLine="567"/>
        <w:jc w:val="both"/>
      </w:pPr>
      <w:r>
        <w:rPr>
          <w:rFonts w:ascii="Times New Roman" w:hAnsi="Times New Roman" w:cs="Times New Roman"/>
          <w:sz w:val="24"/>
          <w:szCs w:val="24"/>
        </w:rPr>
        <w:t>При проведении рубокприменяеся классификация деревьев, согласно которой все деревья по их лесоводственно-биологическим признакам распределяются на три категории: I - лучшие, II - вспомогательные, III - нежелательные.</w:t>
      </w:r>
    </w:p>
    <w:p w:rsidR="009D2062" w:rsidRDefault="007544AD">
      <w:pPr>
        <w:spacing w:after="0"/>
        <w:ind w:firstLine="567"/>
        <w:jc w:val="both"/>
      </w:pPr>
      <w:r>
        <w:rPr>
          <w:rFonts w:ascii="Times New Roman" w:hAnsi="Times New Roman" w:cs="Times New Roman"/>
          <w:sz w:val="24"/>
          <w:szCs w:val="24"/>
        </w:rPr>
        <w:t>I – лучшие деревья предпочтительно семенного происхождения, с прямыми, полнодревесными стволами, хорошо сформированными кронами, хорошим укоренением, которые отбираются преимущественно из деревьев целевой или целевых пород в смешанных насаждениях. В сложных лесных насаждениях такие деревья могут находиться в любом ярусе древостоя.</w:t>
      </w:r>
    </w:p>
    <w:p w:rsidR="009D2062" w:rsidRDefault="007544AD">
      <w:pPr>
        <w:spacing w:after="0"/>
        <w:ind w:firstLine="567"/>
        <w:jc w:val="both"/>
      </w:pPr>
      <w:r>
        <w:rPr>
          <w:rFonts w:ascii="Times New Roman" w:hAnsi="Times New Roman" w:cs="Times New Roman"/>
          <w:sz w:val="24"/>
          <w:szCs w:val="24"/>
        </w:rPr>
        <w:t>II - вспомогательные деревья, способствующие очищению лучших деревьев от сучьев, формированию их стволов и крон, выполняющие почвозащитные и почвоулучшающие функции, а также обеспечивающие сохранение устойчивости и биоразнообразие насаждений. Вспомогательные деревья могут находиться в любом ярусе лесного насаждения.</w:t>
      </w:r>
    </w:p>
    <w:p w:rsidR="009D2062" w:rsidRDefault="007544AD">
      <w:pPr>
        <w:spacing w:after="0"/>
        <w:ind w:firstLine="567"/>
        <w:jc w:val="both"/>
      </w:pPr>
      <w:r>
        <w:rPr>
          <w:rFonts w:ascii="Times New Roman" w:hAnsi="Times New Roman" w:cs="Times New Roman"/>
          <w:sz w:val="24"/>
          <w:szCs w:val="24"/>
        </w:rPr>
        <w:t>III - нежелательные</w:t>
      </w:r>
      <w:r>
        <w:t xml:space="preserve"> </w:t>
      </w:r>
      <w:r>
        <w:rPr>
          <w:rFonts w:ascii="Times New Roman" w:hAnsi="Times New Roman" w:cs="Times New Roman"/>
          <w:sz w:val="24"/>
          <w:szCs w:val="24"/>
        </w:rPr>
        <w:t>деревьям (подлежащим рубке) относятся:</w:t>
      </w:r>
    </w:p>
    <w:p w:rsidR="009D2062" w:rsidRDefault="007544AD">
      <w:pPr>
        <w:spacing w:after="0"/>
        <w:ind w:firstLine="567"/>
        <w:jc w:val="both"/>
      </w:pPr>
      <w:r>
        <w:rPr>
          <w:rFonts w:ascii="Times New Roman" w:hAnsi="Times New Roman" w:cs="Times New Roman"/>
          <w:sz w:val="24"/>
          <w:szCs w:val="24"/>
        </w:rPr>
        <w:t>- деревья, мешающие росту и формированию крон, отобранных лучших и вспомогательных деревьев;</w:t>
      </w:r>
    </w:p>
    <w:p w:rsidR="009D2062" w:rsidRDefault="007544AD">
      <w:pPr>
        <w:spacing w:after="0"/>
        <w:ind w:firstLine="567"/>
        <w:jc w:val="both"/>
      </w:pPr>
      <w:r>
        <w:rPr>
          <w:rFonts w:ascii="Times New Roman" w:hAnsi="Times New Roman" w:cs="Times New Roman"/>
          <w:sz w:val="24"/>
          <w:szCs w:val="24"/>
        </w:rPr>
        <w:t>- деревья неудовлетворительного состояния (сухостойные, буреломные, снеголомные, отмирающие, сильно поврежденные вредными организмами, животными);</w:t>
      </w:r>
    </w:p>
    <w:p w:rsidR="009D2062" w:rsidRDefault="007544AD">
      <w:pPr>
        <w:spacing w:after="0"/>
        <w:ind w:firstLine="567"/>
        <w:jc w:val="both"/>
      </w:pPr>
      <w:r>
        <w:rPr>
          <w:rFonts w:ascii="Times New Roman" w:hAnsi="Times New Roman" w:cs="Times New Roman"/>
          <w:sz w:val="24"/>
          <w:szCs w:val="24"/>
        </w:rPr>
        <w:t>- деревья с неудовлетворительным качеством ствола и кроны (искривленные, с сучками-пасынками, с сильно разросшейся, низко опущенной кроной и большим сбегом ствола, если эти деревья утратили полезные функции и их вырубка не ведет к снижению полноты насаждения ниже нормативной, снижению устойчивости насаждений).</w:t>
      </w:r>
    </w:p>
    <w:p w:rsidR="009D2062" w:rsidRDefault="007544AD">
      <w:pPr>
        <w:spacing w:after="0"/>
        <w:ind w:firstLine="567"/>
        <w:jc w:val="both"/>
      </w:pPr>
      <w:r>
        <w:rPr>
          <w:rFonts w:ascii="Times New Roman" w:hAnsi="Times New Roman" w:cs="Times New Roman"/>
          <w:sz w:val="24"/>
          <w:szCs w:val="24"/>
        </w:rPr>
        <w:t>Деревья, подлежащие рубке, могут находиться во всем массиве лесного насаждения.</w:t>
      </w:r>
    </w:p>
    <w:p w:rsidR="009D2062" w:rsidRDefault="007544AD">
      <w:pPr>
        <w:spacing w:after="0"/>
        <w:ind w:firstLine="567"/>
        <w:jc w:val="both"/>
      </w:pPr>
      <w:r>
        <w:rPr>
          <w:rFonts w:ascii="Times New Roman" w:hAnsi="Times New Roman" w:cs="Times New Roman"/>
          <w:sz w:val="24"/>
          <w:szCs w:val="24"/>
        </w:rPr>
        <w:t>Вся территория городских лесов является доступной, поэтому очередность проведения рубок, ввиду большого фонда нуждающихся в них насаждений, имеет немаловажное значение.</w:t>
      </w:r>
    </w:p>
    <w:p w:rsidR="009D2062" w:rsidRDefault="007544AD">
      <w:pPr>
        <w:spacing w:after="0"/>
        <w:ind w:firstLine="567"/>
        <w:jc w:val="both"/>
      </w:pPr>
      <w:r>
        <w:rPr>
          <w:rFonts w:ascii="Times New Roman" w:hAnsi="Times New Roman" w:cs="Times New Roman"/>
          <w:sz w:val="24"/>
          <w:szCs w:val="24"/>
        </w:rPr>
        <w:t xml:space="preserve">К первой группе очередности следует относить рубки ухода  за молодняками.  </w:t>
      </w:r>
    </w:p>
    <w:p w:rsidR="009D2062" w:rsidRDefault="007544AD">
      <w:pPr>
        <w:spacing w:after="0"/>
        <w:ind w:firstLine="567"/>
        <w:jc w:val="both"/>
      </w:pPr>
      <w:r>
        <w:rPr>
          <w:rFonts w:ascii="Times New Roman" w:hAnsi="Times New Roman" w:cs="Times New Roman"/>
          <w:sz w:val="24"/>
          <w:szCs w:val="24"/>
        </w:rPr>
        <w:t xml:space="preserve">Ко  второй  группе  очередности  отнесены  первые  проходные  рубки  в  смешанных насаждениях, в которых главные породы испытывают угнетение со стороны второстепенных, а также первые прореживания в  перегущенных чистых насаждениях, ландшафтные рубки. </w:t>
      </w:r>
    </w:p>
    <w:p w:rsidR="009D2062" w:rsidRDefault="007544AD">
      <w:pPr>
        <w:spacing w:after="0"/>
        <w:ind w:firstLine="567"/>
        <w:jc w:val="both"/>
      </w:pPr>
      <w:r>
        <w:rPr>
          <w:rFonts w:ascii="Times New Roman" w:hAnsi="Times New Roman" w:cs="Times New Roman"/>
          <w:sz w:val="24"/>
          <w:szCs w:val="24"/>
        </w:rPr>
        <w:t>К  третьей  группе  очередности  относятся  последние  приёмы  проходных  рубок  в смешанных насаждениях, а также последние приёмы прореживаний и первые проходные рубки в чистых насаждениях.</w:t>
      </w:r>
    </w:p>
    <w:p w:rsidR="009D2062" w:rsidRDefault="007544AD">
      <w:pPr>
        <w:spacing w:after="0"/>
        <w:ind w:firstLine="567"/>
        <w:jc w:val="both"/>
      </w:pPr>
      <w:r>
        <w:rPr>
          <w:rFonts w:ascii="Times New Roman" w:hAnsi="Times New Roman" w:cs="Times New Roman"/>
          <w:sz w:val="24"/>
          <w:szCs w:val="24"/>
        </w:rPr>
        <w:t xml:space="preserve">Участки, в которых назначены рубки  ухода,  отражены в таксационном описании. </w:t>
      </w:r>
    </w:p>
    <w:p w:rsidR="009D2062" w:rsidRDefault="007544AD">
      <w:pPr>
        <w:spacing w:after="0"/>
        <w:ind w:firstLine="567"/>
        <w:jc w:val="both"/>
      </w:pPr>
      <w:r>
        <w:rPr>
          <w:rFonts w:ascii="Times New Roman" w:hAnsi="Times New Roman" w:cs="Times New Roman"/>
          <w:sz w:val="24"/>
          <w:szCs w:val="24"/>
        </w:rPr>
        <w:t>Сводные данные о площадях насаждений, нуждающихся в рубках ухода по лесоводственным соображениям, в разрезе видов рубок, хозяйств, преобладающих пород приведены в пояснительной записке по лесоустройству городских лесов ЗАТО г. Радужный. Здесь же содержится информация о запасах древесины, намечаемой к вырубке за первый приём, сроках повторяемости рубок, средней интенсивности рубки с 1 га и в процентах от первоначального запаса древесины до рубки, ежегодном расчётном размере рубок ухода по площади и вырубаемому запасу древесины с указанием его товарной структуры.</w:t>
      </w:r>
    </w:p>
    <w:p w:rsidR="009D2062" w:rsidRDefault="007544AD">
      <w:pPr>
        <w:spacing w:after="0"/>
        <w:ind w:firstLine="567"/>
        <w:jc w:val="both"/>
      </w:pPr>
      <w:r>
        <w:rPr>
          <w:rFonts w:ascii="Times New Roman" w:hAnsi="Times New Roman" w:cs="Times New Roman"/>
          <w:sz w:val="24"/>
          <w:szCs w:val="24"/>
        </w:rPr>
        <w:t xml:space="preserve">В результате качественного проведения рубок помимо достижения экономического эффекта  в  виде  получения  значительного  объема  ликвидной  древесины  в  состоянии  городских лесов следует ожидать других положительных результатов: </w:t>
      </w:r>
    </w:p>
    <w:p w:rsidR="009D2062" w:rsidRDefault="007544AD">
      <w:pPr>
        <w:spacing w:after="0"/>
        <w:ind w:firstLine="567"/>
        <w:jc w:val="both"/>
      </w:pPr>
      <w:r>
        <w:rPr>
          <w:rFonts w:ascii="Times New Roman" w:hAnsi="Times New Roman" w:cs="Times New Roman"/>
          <w:sz w:val="24"/>
          <w:szCs w:val="24"/>
        </w:rPr>
        <w:t>- изменится качественная структура насаждений в сторону  увеличения ценных в декоративном, эстетическом и  оздоровительном (фитонцидном) отношении древостоев;</w:t>
      </w:r>
    </w:p>
    <w:p w:rsidR="009D2062" w:rsidRDefault="007544AD">
      <w:pPr>
        <w:spacing w:after="0"/>
        <w:ind w:firstLine="567"/>
        <w:jc w:val="both"/>
      </w:pPr>
      <w:r>
        <w:rPr>
          <w:rFonts w:ascii="Times New Roman" w:hAnsi="Times New Roman" w:cs="Times New Roman"/>
          <w:sz w:val="24"/>
          <w:szCs w:val="24"/>
        </w:rPr>
        <w:t>- повысится устойчивость насаждений к экологическим воздействиям и рекреационным нагрузкам;</w:t>
      </w:r>
    </w:p>
    <w:p w:rsidR="009D2062" w:rsidRDefault="007544AD">
      <w:pPr>
        <w:spacing w:after="0"/>
        <w:ind w:firstLine="567"/>
        <w:jc w:val="both"/>
      </w:pPr>
      <w:r>
        <w:rPr>
          <w:rFonts w:ascii="Times New Roman" w:hAnsi="Times New Roman" w:cs="Times New Roman"/>
          <w:sz w:val="24"/>
          <w:szCs w:val="24"/>
        </w:rPr>
        <w:t>- улучшится ландшафтная характеристика насаждений;</w:t>
      </w:r>
    </w:p>
    <w:p w:rsidR="009D2062" w:rsidRDefault="007544AD">
      <w:pPr>
        <w:spacing w:after="0"/>
        <w:ind w:firstLine="567"/>
        <w:jc w:val="both"/>
      </w:pPr>
      <w:r>
        <w:rPr>
          <w:rFonts w:ascii="Times New Roman" w:hAnsi="Times New Roman" w:cs="Times New Roman"/>
          <w:sz w:val="24"/>
          <w:szCs w:val="24"/>
        </w:rPr>
        <w:t>- повысятся защитная, рекреационная и санитарно-гигиеническая функции леса;</w:t>
      </w:r>
    </w:p>
    <w:p w:rsidR="009D2062" w:rsidRDefault="007544AD">
      <w:pPr>
        <w:spacing w:after="0"/>
        <w:ind w:firstLine="567"/>
        <w:jc w:val="both"/>
      </w:pPr>
      <w:r>
        <w:rPr>
          <w:rFonts w:ascii="Times New Roman" w:hAnsi="Times New Roman" w:cs="Times New Roman"/>
          <w:sz w:val="24"/>
          <w:szCs w:val="24"/>
        </w:rPr>
        <w:t>- проведением санитарных рубок улучшится санитарное и экологическое состояние леса.</w:t>
      </w:r>
    </w:p>
    <w:p w:rsidR="009D2062" w:rsidRDefault="007544AD">
      <w:pPr>
        <w:spacing w:after="0"/>
        <w:ind w:firstLine="567"/>
        <w:jc w:val="both"/>
      </w:pPr>
      <w:r>
        <w:rPr>
          <w:rFonts w:ascii="Times New Roman" w:hAnsi="Times New Roman" w:cs="Times New Roman"/>
          <w:sz w:val="24"/>
          <w:szCs w:val="24"/>
        </w:rPr>
        <w:t>Единичные деревья обладают высокими декоративными и эстетическими качествами, украшают ландшафты, рубка единичных деревьев не предусматривается.</w:t>
      </w:r>
    </w:p>
    <w:p w:rsidR="009D2062" w:rsidRDefault="009D2062">
      <w:pPr>
        <w:spacing w:after="0" w:line="240" w:lineRule="auto"/>
        <w:ind w:firstLine="567"/>
        <w:jc w:val="both"/>
        <w:rPr>
          <w:rFonts w:ascii="Times New Roman" w:hAnsi="Times New Roman" w:cs="Times New Roman"/>
          <w:sz w:val="24"/>
          <w:szCs w:val="24"/>
        </w:rPr>
      </w:pPr>
    </w:p>
    <w:p w:rsidR="009D2062" w:rsidRDefault="007544AD">
      <w:pPr>
        <w:spacing w:after="0"/>
        <w:ind w:firstLine="567"/>
        <w:jc w:val="center"/>
        <w:rPr>
          <w:sz w:val="26"/>
          <w:szCs w:val="26"/>
        </w:rPr>
      </w:pPr>
      <w:r>
        <w:rPr>
          <w:rFonts w:ascii="Times New Roman" w:hAnsi="Times New Roman" w:cs="Times New Roman"/>
          <w:b/>
          <w:bCs/>
          <w:color w:val="000000"/>
          <w:sz w:val="26"/>
          <w:szCs w:val="26"/>
        </w:rPr>
        <w:t>2.1.3. Расчетная лесосека (ежегодный допустимый объём изъятия древесины) при всех видах рубок</w:t>
      </w:r>
    </w:p>
    <w:p w:rsidR="009D2062" w:rsidRDefault="007544AD">
      <w:pPr>
        <w:spacing w:after="0"/>
        <w:ind w:firstLine="567"/>
        <w:jc w:val="both"/>
      </w:pPr>
      <w:r>
        <w:rPr>
          <w:rFonts w:ascii="Times New Roman" w:hAnsi="Times New Roman" w:cs="Times New Roman"/>
          <w:sz w:val="24"/>
          <w:szCs w:val="24"/>
        </w:rPr>
        <w:t>В таблице 8 приведена расчетная лесосека (ежегодный допустимый объем изъятия древесины) при всех видах рубок по хозяйствам.</w:t>
      </w:r>
    </w:p>
    <w:p w:rsidR="009D2062" w:rsidRDefault="007544AD">
      <w:pPr>
        <w:spacing w:after="0"/>
        <w:ind w:firstLine="567"/>
        <w:jc w:val="both"/>
      </w:pPr>
      <w:r>
        <w:rPr>
          <w:rFonts w:ascii="Times New Roman" w:hAnsi="Times New Roman" w:cs="Times New Roman"/>
          <w:sz w:val="24"/>
          <w:szCs w:val="24"/>
        </w:rPr>
        <w:t>Ежегодный допустимый объем изъятия древесины при рубке поврежденных и погибших лесных насаждений определяется по состоянию.</w:t>
      </w:r>
    </w:p>
    <w:p w:rsidR="009D2062" w:rsidRDefault="009D2062">
      <w:pPr>
        <w:spacing w:after="0"/>
        <w:ind w:firstLine="567"/>
        <w:jc w:val="right"/>
        <w:rPr>
          <w:rFonts w:ascii="Times New Roman" w:hAnsi="Times New Roman" w:cs="Times New Roman"/>
          <w:sz w:val="24"/>
          <w:szCs w:val="24"/>
        </w:rPr>
      </w:pPr>
    </w:p>
    <w:p w:rsidR="009D2062" w:rsidRDefault="009D2062">
      <w:pPr>
        <w:spacing w:after="0"/>
        <w:ind w:firstLine="567"/>
        <w:jc w:val="right"/>
        <w:rPr>
          <w:rFonts w:ascii="Times New Roman" w:hAnsi="Times New Roman" w:cs="Times New Roman"/>
          <w:sz w:val="24"/>
          <w:szCs w:val="24"/>
        </w:rPr>
      </w:pPr>
    </w:p>
    <w:p w:rsidR="009D2062" w:rsidRDefault="009D2062">
      <w:pPr>
        <w:spacing w:after="0"/>
        <w:ind w:firstLine="567"/>
        <w:jc w:val="right"/>
        <w:rPr>
          <w:rFonts w:ascii="Times New Roman" w:hAnsi="Times New Roman" w:cs="Times New Roman"/>
          <w:sz w:val="24"/>
          <w:szCs w:val="24"/>
        </w:rPr>
      </w:pPr>
    </w:p>
    <w:p w:rsidR="009D2062" w:rsidRDefault="009D2062">
      <w:pPr>
        <w:spacing w:after="0"/>
        <w:ind w:firstLine="567"/>
        <w:jc w:val="right"/>
        <w:rPr>
          <w:rFonts w:ascii="Times New Roman" w:hAnsi="Times New Roman" w:cs="Times New Roman"/>
          <w:sz w:val="24"/>
          <w:szCs w:val="24"/>
        </w:rPr>
      </w:pPr>
    </w:p>
    <w:p w:rsidR="009D2062" w:rsidRDefault="009D2062">
      <w:pPr>
        <w:spacing w:after="0"/>
        <w:ind w:firstLine="567"/>
        <w:jc w:val="right"/>
        <w:rPr>
          <w:rFonts w:ascii="Times New Roman" w:hAnsi="Times New Roman" w:cs="Times New Roman"/>
          <w:sz w:val="24"/>
          <w:szCs w:val="24"/>
        </w:rPr>
      </w:pPr>
    </w:p>
    <w:p w:rsidR="009D2062" w:rsidRDefault="007544AD">
      <w:pPr>
        <w:spacing w:after="0"/>
        <w:ind w:firstLine="567"/>
        <w:jc w:val="right"/>
      </w:pPr>
      <w:r>
        <w:rPr>
          <w:rFonts w:ascii="Times New Roman" w:hAnsi="Times New Roman" w:cs="Times New Roman"/>
          <w:sz w:val="24"/>
          <w:szCs w:val="24"/>
        </w:rPr>
        <w:t>Таблица 8</w:t>
      </w:r>
    </w:p>
    <w:p w:rsidR="009D2062" w:rsidRDefault="007544AD">
      <w:pPr>
        <w:spacing w:after="0"/>
        <w:jc w:val="center"/>
      </w:pPr>
      <w:r>
        <w:rPr>
          <w:rFonts w:ascii="Times New Roman" w:hAnsi="Times New Roman" w:cs="Times New Roman"/>
          <w:b/>
          <w:bCs/>
          <w:sz w:val="24"/>
          <w:szCs w:val="24"/>
        </w:rPr>
        <w:t xml:space="preserve">Расчетная лесосека (ежегодный допустимый объём изъятия древесины) </w:t>
      </w:r>
    </w:p>
    <w:p w:rsidR="009D2062" w:rsidRDefault="007544AD">
      <w:pPr>
        <w:spacing w:after="0"/>
        <w:jc w:val="center"/>
      </w:pPr>
      <w:r>
        <w:rPr>
          <w:rFonts w:ascii="Times New Roman" w:hAnsi="Times New Roman" w:cs="Times New Roman"/>
          <w:b/>
          <w:bCs/>
          <w:sz w:val="24"/>
          <w:szCs w:val="24"/>
        </w:rPr>
        <w:t>при всех видах рубок</w:t>
      </w:r>
    </w:p>
    <w:p w:rsidR="009D2062" w:rsidRDefault="007544AD">
      <w:pPr>
        <w:spacing w:after="0"/>
        <w:jc w:val="cente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площадь – га; запас –м3</w:t>
      </w:r>
    </w:p>
    <w:tbl>
      <w:tblPr>
        <w:tblW w:w="9921" w:type="dxa"/>
        <w:jc w:val="center"/>
        <w:tblLayout w:type="fixed"/>
        <w:tblLook w:val="0000" w:firstRow="0" w:lastRow="0" w:firstColumn="0" w:lastColumn="0" w:noHBand="0" w:noVBand="0"/>
      </w:tblPr>
      <w:tblGrid>
        <w:gridCol w:w="840"/>
        <w:gridCol w:w="435"/>
        <w:gridCol w:w="573"/>
        <w:gridCol w:w="485"/>
        <w:gridCol w:w="671"/>
        <w:gridCol w:w="534"/>
        <w:gridCol w:w="552"/>
        <w:gridCol w:w="593"/>
        <w:gridCol w:w="587"/>
        <w:gridCol w:w="546"/>
        <w:gridCol w:w="730"/>
        <w:gridCol w:w="844"/>
        <w:gridCol w:w="694"/>
        <w:gridCol w:w="729"/>
        <w:gridCol w:w="618"/>
        <w:gridCol w:w="490"/>
      </w:tblGrid>
      <w:tr w:rsidR="009D2062">
        <w:trPr>
          <w:trHeight w:val="325"/>
          <w:jc w:val="center"/>
        </w:trPr>
        <w:tc>
          <w:tcPr>
            <w:tcW w:w="839" w:type="dxa"/>
            <w:tcBorders>
              <w:top w:val="single" w:sz="4" w:space="0" w:color="000000"/>
              <w:left w:val="single" w:sz="4" w:space="0" w:color="000000"/>
              <w:bottom w:val="single" w:sz="4" w:space="0" w:color="000000"/>
              <w:right w:val="single" w:sz="4" w:space="0" w:color="000000"/>
            </w:tcBorders>
          </w:tcPr>
          <w:p w:rsidR="009D2062" w:rsidRDefault="009D2062">
            <w:pPr>
              <w:spacing w:after="0" w:line="240" w:lineRule="auto"/>
              <w:ind w:left="-14"/>
              <w:jc w:val="center"/>
              <w:rPr>
                <w:rFonts w:ascii="Times New Roman" w:hAnsi="Times New Roman" w:cs="Times New Roman"/>
                <w:shd w:val="clear" w:color="auto" w:fill="FFFF00"/>
              </w:rPr>
            </w:pPr>
          </w:p>
        </w:tc>
        <w:tc>
          <w:tcPr>
            <w:tcW w:w="9079" w:type="dxa"/>
            <w:gridSpan w:val="15"/>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14"/>
              <w:jc w:val="center"/>
            </w:pPr>
            <w:r>
              <w:rPr>
                <w:rFonts w:ascii="Times New Roman" w:hAnsi="Times New Roman" w:cs="Times New Roman"/>
              </w:rPr>
              <w:t>Ежегодный допустимый объём изъятия древесины</w:t>
            </w:r>
          </w:p>
        </w:tc>
      </w:tr>
      <w:tr w:rsidR="009D2062">
        <w:trPr>
          <w:trHeight w:val="1640"/>
          <w:jc w:val="center"/>
        </w:trPr>
        <w:tc>
          <w:tcPr>
            <w:tcW w:w="839" w:type="dxa"/>
            <w:vMerge w:val="restart"/>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Хозяйства</w:t>
            </w:r>
          </w:p>
          <w:p w:rsidR="009D2062" w:rsidRDefault="009D2062">
            <w:pPr>
              <w:spacing w:after="0" w:line="240" w:lineRule="auto"/>
              <w:ind w:left="-14" w:right="113"/>
              <w:jc w:val="center"/>
              <w:rPr>
                <w:rFonts w:ascii="Times New Roman" w:hAnsi="Times New Roman" w:cs="Times New Roman"/>
              </w:rPr>
            </w:pPr>
          </w:p>
          <w:p w:rsidR="009D2062" w:rsidRDefault="009D2062">
            <w:pPr>
              <w:spacing w:after="0" w:line="240" w:lineRule="auto"/>
              <w:ind w:left="-14" w:right="113"/>
              <w:jc w:val="center"/>
              <w:rPr>
                <w:rFonts w:ascii="Times New Roman" w:hAnsi="Times New Roman" w:cs="Times New Roman"/>
              </w:rPr>
            </w:pPr>
          </w:p>
          <w:p w:rsidR="009D2062" w:rsidRDefault="009D2062">
            <w:pPr>
              <w:spacing w:after="0" w:line="240" w:lineRule="auto"/>
              <w:ind w:left="-14" w:right="113"/>
              <w:jc w:val="center"/>
              <w:rPr>
                <w:rFonts w:ascii="Times New Roman" w:hAnsi="Times New Roman" w:cs="Times New Roman"/>
              </w:rPr>
            </w:pPr>
          </w:p>
        </w:tc>
        <w:tc>
          <w:tcPr>
            <w:tcW w:w="1491" w:type="dxa"/>
            <w:gridSpan w:val="3"/>
            <w:tcBorders>
              <w:top w:val="single" w:sz="4" w:space="0" w:color="000000"/>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при рубке спелых и перестойных лесных насаждений</w:t>
            </w:r>
          </w:p>
          <w:p w:rsidR="009D2062" w:rsidRDefault="009D2062">
            <w:pPr>
              <w:spacing w:after="0" w:line="240" w:lineRule="auto"/>
              <w:ind w:left="-14"/>
              <w:jc w:val="center"/>
              <w:rPr>
                <w:rFonts w:ascii="Times New Roman" w:hAnsi="Times New Roman" w:cs="Times New Roman"/>
              </w:rPr>
            </w:pPr>
          </w:p>
        </w:tc>
        <w:tc>
          <w:tcPr>
            <w:tcW w:w="1757" w:type="dxa"/>
            <w:gridSpan w:val="3"/>
            <w:tcBorders>
              <w:top w:val="single" w:sz="4" w:space="0" w:color="000000"/>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при рубке лесных насаждений при уходе за лесом</w:t>
            </w:r>
          </w:p>
          <w:p w:rsidR="009D2062" w:rsidRDefault="009D2062">
            <w:pPr>
              <w:spacing w:after="0" w:line="240" w:lineRule="auto"/>
              <w:jc w:val="center"/>
              <w:rPr>
                <w:rFonts w:ascii="Times New Roman" w:hAnsi="Times New Roman" w:cs="Times New Roman"/>
              </w:rPr>
            </w:pPr>
          </w:p>
        </w:tc>
        <w:tc>
          <w:tcPr>
            <w:tcW w:w="1726" w:type="dxa"/>
            <w:gridSpan w:val="3"/>
            <w:tcBorders>
              <w:top w:val="single" w:sz="4" w:space="0" w:color="000000"/>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при рубке поврежденных и погибших лесных насаждений</w:t>
            </w:r>
          </w:p>
          <w:p w:rsidR="009D2062" w:rsidRDefault="009D2062">
            <w:pPr>
              <w:spacing w:after="0" w:line="240" w:lineRule="auto"/>
              <w:jc w:val="center"/>
              <w:rPr>
                <w:rFonts w:ascii="Times New Roman" w:hAnsi="Times New Roman" w:cs="Times New Roman"/>
              </w:rPr>
            </w:pPr>
          </w:p>
        </w:tc>
        <w:tc>
          <w:tcPr>
            <w:tcW w:w="2268" w:type="dxa"/>
            <w:gridSpan w:val="3"/>
            <w:tcBorders>
              <w:top w:val="single" w:sz="4" w:space="0" w:color="000000"/>
              <w:left w:val="single" w:sz="4" w:space="0" w:color="000000"/>
              <w:bottom w:val="single" w:sz="4" w:space="0" w:color="000000"/>
              <w:right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w:t>
            </w:r>
          </w:p>
          <w:p w:rsidR="009D2062" w:rsidRDefault="009D2062">
            <w:pPr>
              <w:spacing w:after="0" w:line="240" w:lineRule="auto"/>
              <w:jc w:val="center"/>
              <w:rPr>
                <w:rFonts w:ascii="Times New Roman" w:hAnsi="Times New Roman" w:cs="Times New Roman"/>
              </w:rPr>
            </w:pPr>
          </w:p>
        </w:tc>
        <w:tc>
          <w:tcPr>
            <w:tcW w:w="1837" w:type="dxa"/>
            <w:gridSpan w:val="3"/>
            <w:tcBorders>
              <w:top w:val="single" w:sz="4" w:space="0" w:color="000000"/>
              <w:left w:val="single" w:sz="4" w:space="0" w:color="000000"/>
              <w:bottom w:val="single" w:sz="4" w:space="0" w:color="000000"/>
              <w:right w:val="single" w:sz="4" w:space="0" w:color="000000"/>
            </w:tcBorders>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всего</w:t>
            </w:r>
          </w:p>
          <w:p w:rsidR="009D2062" w:rsidRDefault="009D2062">
            <w:pPr>
              <w:spacing w:after="0" w:line="240" w:lineRule="auto"/>
              <w:jc w:val="center"/>
              <w:rPr>
                <w:rFonts w:ascii="Times New Roman" w:hAnsi="Times New Roman" w:cs="Times New Roman"/>
              </w:rPr>
            </w:pPr>
          </w:p>
        </w:tc>
      </w:tr>
      <w:tr w:rsidR="009D2062">
        <w:trPr>
          <w:trHeight w:val="390"/>
          <w:jc w:val="center"/>
        </w:trPr>
        <w:tc>
          <w:tcPr>
            <w:tcW w:w="839"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434" w:type="dxa"/>
            <w:vMerge w:val="restart"/>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площадь</w:t>
            </w:r>
          </w:p>
          <w:p w:rsidR="009D2062" w:rsidRDefault="009D2062">
            <w:pPr>
              <w:spacing w:after="0" w:line="240" w:lineRule="auto"/>
              <w:ind w:left="-14" w:right="113"/>
              <w:jc w:val="center"/>
              <w:rPr>
                <w:rFonts w:ascii="Times New Roman" w:hAnsi="Times New Roman" w:cs="Times New Roman"/>
              </w:rPr>
            </w:pPr>
          </w:p>
        </w:tc>
        <w:tc>
          <w:tcPr>
            <w:tcW w:w="1057"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rPr>
              <w:t>запас</w:t>
            </w:r>
          </w:p>
        </w:tc>
        <w:tc>
          <w:tcPr>
            <w:tcW w:w="671" w:type="dxa"/>
            <w:vMerge w:val="restart"/>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площадь</w:t>
            </w:r>
          </w:p>
          <w:p w:rsidR="009D2062" w:rsidRDefault="009D2062">
            <w:pPr>
              <w:spacing w:after="0" w:line="240" w:lineRule="auto"/>
              <w:ind w:left="113" w:right="113"/>
              <w:jc w:val="center"/>
              <w:rPr>
                <w:rFonts w:ascii="Times New Roman" w:hAnsi="Times New Roman" w:cs="Times New Roman"/>
              </w:rPr>
            </w:pPr>
          </w:p>
          <w:p w:rsidR="009D2062" w:rsidRDefault="009D2062">
            <w:pPr>
              <w:spacing w:after="0" w:line="240" w:lineRule="auto"/>
              <w:ind w:left="113" w:right="113"/>
              <w:jc w:val="center"/>
              <w:rPr>
                <w:rFonts w:ascii="Times New Roman" w:hAnsi="Times New Roman" w:cs="Times New Roman"/>
              </w:rPr>
            </w:pPr>
          </w:p>
        </w:tc>
        <w:tc>
          <w:tcPr>
            <w:tcW w:w="1086"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rPr>
              <w:t>запас</w:t>
            </w:r>
          </w:p>
          <w:p w:rsidR="009D2062" w:rsidRDefault="009D2062">
            <w:pPr>
              <w:spacing w:after="0" w:line="240" w:lineRule="auto"/>
              <w:jc w:val="center"/>
              <w:rPr>
                <w:rFonts w:ascii="Times New Roman" w:hAnsi="Times New Roman" w:cs="Times New Roman"/>
              </w:rPr>
            </w:pPr>
          </w:p>
        </w:tc>
        <w:tc>
          <w:tcPr>
            <w:tcW w:w="593" w:type="dxa"/>
            <w:vMerge w:val="restart"/>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площадь</w:t>
            </w:r>
          </w:p>
          <w:p w:rsidR="009D2062" w:rsidRDefault="009D2062">
            <w:pPr>
              <w:spacing w:after="0" w:line="240" w:lineRule="auto"/>
              <w:ind w:left="113" w:right="113"/>
              <w:jc w:val="center"/>
              <w:rPr>
                <w:rFonts w:ascii="Times New Roman" w:hAnsi="Times New Roman" w:cs="Times New Roman"/>
              </w:rPr>
            </w:pPr>
          </w:p>
          <w:p w:rsidR="009D2062" w:rsidRDefault="009D2062">
            <w:pPr>
              <w:spacing w:after="0" w:line="240" w:lineRule="auto"/>
              <w:ind w:left="113" w:right="113"/>
              <w:jc w:val="center"/>
              <w:rPr>
                <w:rFonts w:ascii="Times New Roman" w:hAnsi="Times New Roman" w:cs="Times New Roman"/>
              </w:rPr>
            </w:pPr>
          </w:p>
        </w:tc>
        <w:tc>
          <w:tcPr>
            <w:tcW w:w="1133"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rPr>
              <w:t>запас</w:t>
            </w:r>
          </w:p>
          <w:p w:rsidR="009D2062" w:rsidRDefault="009D2062">
            <w:pPr>
              <w:spacing w:after="0" w:line="240" w:lineRule="auto"/>
              <w:jc w:val="center"/>
              <w:rPr>
                <w:rFonts w:ascii="Times New Roman" w:hAnsi="Times New Roman" w:cs="Times New Roman"/>
              </w:rPr>
            </w:pPr>
          </w:p>
        </w:tc>
        <w:tc>
          <w:tcPr>
            <w:tcW w:w="730" w:type="dxa"/>
            <w:vMerge w:val="restart"/>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площадь</w:t>
            </w:r>
          </w:p>
          <w:p w:rsidR="009D2062" w:rsidRDefault="009D2062">
            <w:pPr>
              <w:spacing w:after="0" w:line="240" w:lineRule="auto"/>
              <w:ind w:left="113" w:right="113"/>
              <w:jc w:val="center"/>
              <w:rPr>
                <w:rFonts w:ascii="Times New Roman" w:hAnsi="Times New Roman" w:cs="Times New Roman"/>
              </w:rPr>
            </w:pPr>
          </w:p>
          <w:p w:rsidR="009D2062" w:rsidRDefault="009D2062">
            <w:pPr>
              <w:spacing w:after="0" w:line="240" w:lineRule="auto"/>
              <w:ind w:left="113" w:right="113"/>
              <w:jc w:val="center"/>
              <w:rPr>
                <w:rFonts w:ascii="Times New Roman" w:hAnsi="Times New Roman" w:cs="Times New Roman"/>
              </w:rPr>
            </w:pPr>
          </w:p>
        </w:tc>
        <w:tc>
          <w:tcPr>
            <w:tcW w:w="1538"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rPr>
              <w:t>запас</w:t>
            </w:r>
          </w:p>
          <w:p w:rsidR="009D2062" w:rsidRDefault="009D2062">
            <w:pPr>
              <w:spacing w:after="0" w:line="240" w:lineRule="auto"/>
              <w:jc w:val="center"/>
              <w:rPr>
                <w:rFonts w:ascii="Times New Roman" w:hAnsi="Times New Roman" w:cs="Times New Roman"/>
              </w:rPr>
            </w:pPr>
          </w:p>
        </w:tc>
        <w:tc>
          <w:tcPr>
            <w:tcW w:w="729" w:type="dxa"/>
            <w:vMerge w:val="restart"/>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площадь</w:t>
            </w:r>
          </w:p>
          <w:p w:rsidR="009D2062" w:rsidRDefault="009D2062">
            <w:pPr>
              <w:spacing w:after="0" w:line="240" w:lineRule="auto"/>
              <w:ind w:left="113" w:right="113"/>
              <w:jc w:val="center"/>
              <w:rPr>
                <w:rFonts w:ascii="Times New Roman" w:hAnsi="Times New Roman" w:cs="Times New Roman"/>
              </w:rPr>
            </w:pPr>
          </w:p>
          <w:p w:rsidR="009D2062" w:rsidRDefault="009D2062">
            <w:pPr>
              <w:spacing w:after="0" w:line="240" w:lineRule="auto"/>
              <w:ind w:left="113" w:right="113"/>
              <w:jc w:val="center"/>
              <w:rPr>
                <w:rFonts w:ascii="Times New Roman" w:hAnsi="Times New Roman" w:cs="Times New Roman"/>
              </w:rPr>
            </w:pPr>
          </w:p>
        </w:tc>
        <w:tc>
          <w:tcPr>
            <w:tcW w:w="1108"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rPr>
              <w:t>запас</w:t>
            </w:r>
          </w:p>
          <w:p w:rsidR="009D2062" w:rsidRDefault="009D2062">
            <w:pPr>
              <w:spacing w:after="0" w:line="240" w:lineRule="auto"/>
              <w:ind w:right="523"/>
              <w:jc w:val="center"/>
              <w:rPr>
                <w:rFonts w:ascii="Times New Roman" w:hAnsi="Times New Roman" w:cs="Times New Roman"/>
              </w:rPr>
            </w:pPr>
          </w:p>
        </w:tc>
      </w:tr>
      <w:tr w:rsidR="009D2062">
        <w:trPr>
          <w:cantSplit/>
          <w:trHeight w:val="1306"/>
          <w:jc w:val="center"/>
        </w:trPr>
        <w:tc>
          <w:tcPr>
            <w:tcW w:w="839"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434"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572"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ликвидной</w:t>
            </w:r>
          </w:p>
          <w:p w:rsidR="009D2062" w:rsidRDefault="009D2062">
            <w:pPr>
              <w:spacing w:after="0" w:line="240" w:lineRule="auto"/>
              <w:ind w:left="113" w:right="113"/>
              <w:jc w:val="center"/>
              <w:rPr>
                <w:rFonts w:ascii="Times New Roman" w:hAnsi="Times New Roman" w:cs="Times New Roman"/>
              </w:rPr>
            </w:pPr>
          </w:p>
        </w:tc>
        <w:tc>
          <w:tcPr>
            <w:tcW w:w="485"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деловой</w:t>
            </w:r>
          </w:p>
        </w:tc>
        <w:tc>
          <w:tcPr>
            <w:tcW w:w="671"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534"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ликвидной</w:t>
            </w:r>
          </w:p>
          <w:p w:rsidR="009D2062" w:rsidRDefault="009D2062">
            <w:pPr>
              <w:spacing w:after="0" w:line="240" w:lineRule="auto"/>
              <w:ind w:left="113" w:right="113"/>
              <w:jc w:val="center"/>
              <w:rPr>
                <w:rFonts w:ascii="Times New Roman" w:hAnsi="Times New Roman" w:cs="Times New Roman"/>
              </w:rPr>
            </w:pPr>
          </w:p>
        </w:tc>
        <w:tc>
          <w:tcPr>
            <w:tcW w:w="552"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деловой</w:t>
            </w:r>
          </w:p>
        </w:tc>
        <w:tc>
          <w:tcPr>
            <w:tcW w:w="593"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587"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ликвидной</w:t>
            </w:r>
          </w:p>
          <w:p w:rsidR="009D2062" w:rsidRDefault="009D2062">
            <w:pPr>
              <w:spacing w:after="0" w:line="240" w:lineRule="auto"/>
              <w:ind w:left="113" w:right="113"/>
              <w:jc w:val="center"/>
              <w:rPr>
                <w:rFonts w:ascii="Times New Roman" w:hAnsi="Times New Roman" w:cs="Times New Roman"/>
              </w:rPr>
            </w:pPr>
          </w:p>
        </w:tc>
        <w:tc>
          <w:tcPr>
            <w:tcW w:w="546"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деловой</w:t>
            </w:r>
          </w:p>
        </w:tc>
        <w:tc>
          <w:tcPr>
            <w:tcW w:w="730"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844"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ликвидной</w:t>
            </w:r>
          </w:p>
        </w:tc>
        <w:tc>
          <w:tcPr>
            <w:tcW w:w="694"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деловой</w:t>
            </w:r>
          </w:p>
        </w:tc>
        <w:tc>
          <w:tcPr>
            <w:tcW w:w="729"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618"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ликвидной</w:t>
            </w:r>
          </w:p>
          <w:p w:rsidR="009D2062" w:rsidRDefault="009D2062">
            <w:pPr>
              <w:spacing w:after="0" w:line="240" w:lineRule="auto"/>
              <w:ind w:left="113" w:right="113"/>
              <w:jc w:val="center"/>
              <w:rPr>
                <w:rFonts w:ascii="Times New Roman" w:hAnsi="Times New Roman" w:cs="Times New Roman"/>
              </w:rPr>
            </w:pPr>
          </w:p>
        </w:tc>
        <w:tc>
          <w:tcPr>
            <w:tcW w:w="490" w:type="dxa"/>
            <w:tcBorders>
              <w:top w:val="single" w:sz="4" w:space="0" w:color="000000"/>
              <w:left w:val="single" w:sz="4" w:space="0" w:color="000000"/>
              <w:bottom w:val="single" w:sz="4" w:space="0" w:color="000000"/>
              <w:right w:val="single" w:sz="4" w:space="0" w:color="000000"/>
            </w:tcBorders>
            <w:textDirection w:val="btLr"/>
          </w:tcPr>
          <w:p w:rsidR="009D2062" w:rsidRDefault="007544AD">
            <w:pPr>
              <w:spacing w:after="0" w:line="240" w:lineRule="auto"/>
              <w:ind w:left="113" w:right="113"/>
              <w:jc w:val="center"/>
            </w:pPr>
            <w:r>
              <w:rPr>
                <w:rFonts w:ascii="Times New Roman" w:hAnsi="Times New Roman" w:cs="Times New Roman"/>
              </w:rPr>
              <w:t>деловой</w:t>
            </w:r>
          </w:p>
        </w:tc>
      </w:tr>
      <w:tr w:rsidR="009D2062">
        <w:trPr>
          <w:cantSplit/>
          <w:trHeight w:val="1126"/>
          <w:jc w:val="center"/>
        </w:trPr>
        <w:tc>
          <w:tcPr>
            <w:tcW w:w="839" w:type="dxa"/>
            <w:tcBorders>
              <w:top w:val="single" w:sz="4" w:space="0" w:color="000000"/>
              <w:left w:val="single" w:sz="4" w:space="0" w:color="000000"/>
              <w:bottom w:val="single" w:sz="4" w:space="0" w:color="000000"/>
            </w:tcBorders>
            <w:tcMar>
              <w:left w:w="51" w:type="dxa"/>
              <w:right w:w="51" w:type="dxa"/>
            </w:tcMar>
            <w:textDirection w:val="btLr"/>
          </w:tcPr>
          <w:p w:rsidR="009D2062" w:rsidRDefault="007544AD">
            <w:pPr>
              <w:spacing w:after="0" w:line="240" w:lineRule="auto"/>
              <w:ind w:left="-14" w:right="113"/>
              <w:jc w:val="center"/>
            </w:pPr>
            <w:r>
              <w:rPr>
                <w:rFonts w:ascii="Times New Roman" w:hAnsi="Times New Roman" w:cs="Times New Roman"/>
              </w:rPr>
              <w:t>хвойные</w:t>
            </w:r>
          </w:p>
        </w:tc>
        <w:tc>
          <w:tcPr>
            <w:tcW w:w="434"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72"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485"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671"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0,2</w:t>
            </w:r>
          </w:p>
        </w:tc>
        <w:tc>
          <w:tcPr>
            <w:tcW w:w="534"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6,0</w:t>
            </w:r>
          </w:p>
        </w:tc>
        <w:tc>
          <w:tcPr>
            <w:tcW w:w="552"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2,0</w:t>
            </w:r>
          </w:p>
        </w:tc>
        <w:tc>
          <w:tcPr>
            <w:tcW w:w="593"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87"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46"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730"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p w:rsidR="009D2062" w:rsidRDefault="009D2062">
            <w:pPr>
              <w:spacing w:after="0" w:line="240" w:lineRule="auto"/>
              <w:jc w:val="center"/>
              <w:rPr>
                <w:rFonts w:ascii="Times New Roman" w:hAnsi="Times New Roman" w:cs="Times New Roman"/>
              </w:rPr>
            </w:pPr>
          </w:p>
        </w:tc>
        <w:tc>
          <w:tcPr>
            <w:tcW w:w="844"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694"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729"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0,2</w:t>
            </w:r>
          </w:p>
        </w:tc>
        <w:tc>
          <w:tcPr>
            <w:tcW w:w="618" w:type="dxa"/>
            <w:tcBorders>
              <w:top w:val="single" w:sz="4" w:space="0" w:color="000000"/>
              <w:left w:val="single" w:sz="4" w:space="0" w:color="000000"/>
              <w:bottom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6,0</w:t>
            </w:r>
          </w:p>
        </w:tc>
        <w:tc>
          <w:tcPr>
            <w:tcW w:w="490" w:type="dxa"/>
            <w:tcBorders>
              <w:top w:val="single" w:sz="4" w:space="0" w:color="000000"/>
              <w:left w:val="single" w:sz="4" w:space="0" w:color="000000"/>
              <w:bottom w:val="single" w:sz="4" w:space="0" w:color="000000"/>
              <w:right w:val="single" w:sz="4" w:space="0" w:color="000000"/>
            </w:tcBorders>
            <w:tcMar>
              <w:left w:w="0" w:type="dxa"/>
              <w:right w:w="0"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2,0</w:t>
            </w:r>
          </w:p>
        </w:tc>
      </w:tr>
      <w:tr w:rsidR="009D2062">
        <w:trPr>
          <w:cantSplit/>
          <w:trHeight w:val="1250"/>
          <w:jc w:val="center"/>
        </w:trPr>
        <w:tc>
          <w:tcPr>
            <w:tcW w:w="839" w:type="dxa"/>
            <w:tcBorders>
              <w:left w:val="single" w:sz="4" w:space="0" w:color="000000"/>
              <w:bottom w:val="single" w:sz="4" w:space="0" w:color="000000"/>
            </w:tcBorders>
            <w:tcMar>
              <w:left w:w="51" w:type="dxa"/>
              <w:right w:w="51" w:type="dxa"/>
            </w:tcMar>
            <w:textDirection w:val="btLr"/>
          </w:tcPr>
          <w:p w:rsidR="009D2062" w:rsidRDefault="007544AD">
            <w:pPr>
              <w:spacing w:after="0" w:line="240" w:lineRule="auto"/>
              <w:ind w:left="113" w:right="113"/>
              <w:jc w:val="center"/>
            </w:pPr>
            <w:r>
              <w:rPr>
                <w:rFonts w:ascii="Times New Roman" w:hAnsi="Times New Roman" w:cs="Times New Roman"/>
              </w:rPr>
              <w:t>Мягколиственные</w:t>
            </w:r>
          </w:p>
          <w:p w:rsidR="009D2062" w:rsidRDefault="009D2062">
            <w:pPr>
              <w:spacing w:after="0" w:line="240" w:lineRule="auto"/>
              <w:ind w:left="-14" w:right="113"/>
              <w:jc w:val="center"/>
              <w:rPr>
                <w:rFonts w:ascii="Times New Roman" w:hAnsi="Times New Roman" w:cs="Times New Roman"/>
              </w:rPr>
            </w:pPr>
          </w:p>
        </w:tc>
        <w:tc>
          <w:tcPr>
            <w:tcW w:w="434"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72"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485"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671"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1,6</w:t>
            </w:r>
          </w:p>
        </w:tc>
        <w:tc>
          <w:tcPr>
            <w:tcW w:w="534"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52"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93"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87"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546"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p w:rsidR="009D2062" w:rsidRDefault="009D2062">
            <w:pPr>
              <w:spacing w:after="0" w:line="240" w:lineRule="auto"/>
              <w:jc w:val="center"/>
              <w:rPr>
                <w:rFonts w:ascii="Times New Roman" w:hAnsi="Times New Roman" w:cs="Times New Roman"/>
              </w:rPr>
            </w:pPr>
          </w:p>
        </w:tc>
        <w:tc>
          <w:tcPr>
            <w:tcW w:w="730"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844"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694"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729"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1,6</w:t>
            </w:r>
          </w:p>
        </w:tc>
        <w:tc>
          <w:tcPr>
            <w:tcW w:w="618" w:type="dxa"/>
            <w:tcBorders>
              <w:left w:val="single" w:sz="4" w:space="0" w:color="000000"/>
              <w:bottom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c>
          <w:tcPr>
            <w:tcW w:w="490" w:type="dxa"/>
            <w:tcBorders>
              <w:left w:val="single" w:sz="4" w:space="0" w:color="000000"/>
              <w:bottom w:val="single" w:sz="4" w:space="0" w:color="000000"/>
              <w:right w:val="single" w:sz="4" w:space="0" w:color="000000"/>
            </w:tcBorders>
            <w:tcMar>
              <w:left w:w="51" w:type="dxa"/>
              <w:right w:w="51" w:type="dxa"/>
            </w:tcMar>
          </w:tcPr>
          <w:p w:rsidR="009D2062" w:rsidRDefault="009D2062">
            <w:pPr>
              <w:spacing w:after="0" w:line="240" w:lineRule="auto"/>
              <w:jc w:val="center"/>
              <w:rPr>
                <w:rFonts w:ascii="Times New Roman" w:hAnsi="Times New Roman" w:cs="Times New Roman"/>
              </w:rPr>
            </w:pPr>
          </w:p>
          <w:p w:rsidR="009D2062" w:rsidRDefault="007544AD">
            <w:pPr>
              <w:spacing w:after="0" w:line="240" w:lineRule="auto"/>
              <w:jc w:val="center"/>
            </w:pPr>
            <w:r>
              <w:rPr>
                <w:rFonts w:ascii="Times New Roman" w:hAnsi="Times New Roman" w:cs="Times New Roman"/>
              </w:rPr>
              <w:t>-</w:t>
            </w:r>
          </w:p>
        </w:tc>
      </w:tr>
      <w:tr w:rsidR="009D2062">
        <w:trPr>
          <w:cantSplit/>
          <w:trHeight w:val="425"/>
          <w:jc w:val="center"/>
        </w:trPr>
        <w:tc>
          <w:tcPr>
            <w:tcW w:w="839"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итого</w:t>
            </w:r>
          </w:p>
        </w:tc>
        <w:tc>
          <w:tcPr>
            <w:tcW w:w="434"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572"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485"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671"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1,8</w:t>
            </w:r>
          </w:p>
        </w:tc>
        <w:tc>
          <w:tcPr>
            <w:tcW w:w="534"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6,0</w:t>
            </w:r>
          </w:p>
        </w:tc>
        <w:tc>
          <w:tcPr>
            <w:tcW w:w="552"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2,0</w:t>
            </w:r>
          </w:p>
        </w:tc>
        <w:tc>
          <w:tcPr>
            <w:tcW w:w="593"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587"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546"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730"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844"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694"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w:t>
            </w:r>
          </w:p>
        </w:tc>
        <w:tc>
          <w:tcPr>
            <w:tcW w:w="729"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1,8</w:t>
            </w:r>
          </w:p>
        </w:tc>
        <w:tc>
          <w:tcPr>
            <w:tcW w:w="618" w:type="dxa"/>
            <w:tcBorders>
              <w:left w:val="single" w:sz="4" w:space="0" w:color="000000"/>
              <w:bottom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6,0</w:t>
            </w:r>
          </w:p>
        </w:tc>
        <w:tc>
          <w:tcPr>
            <w:tcW w:w="490" w:type="dxa"/>
            <w:tcBorders>
              <w:left w:val="single" w:sz="4" w:space="0" w:color="000000"/>
              <w:bottom w:val="single" w:sz="4" w:space="0" w:color="000000"/>
              <w:right w:val="single" w:sz="4" w:space="0" w:color="000000"/>
            </w:tcBorders>
            <w:tcMar>
              <w:left w:w="51" w:type="dxa"/>
              <w:right w:w="51" w:type="dxa"/>
            </w:tcMar>
          </w:tcPr>
          <w:p w:rsidR="009D2062" w:rsidRDefault="007544AD">
            <w:pPr>
              <w:spacing w:after="0" w:line="240" w:lineRule="auto"/>
              <w:jc w:val="center"/>
            </w:pPr>
            <w:r>
              <w:rPr>
                <w:rFonts w:ascii="Times New Roman" w:hAnsi="Times New Roman" w:cs="Times New Roman"/>
              </w:rPr>
              <w:t>2,0</w:t>
            </w:r>
          </w:p>
        </w:tc>
      </w:tr>
    </w:tbl>
    <w:p w:rsidR="009D2062" w:rsidRDefault="009D2062">
      <w:pPr>
        <w:spacing w:after="0" w:line="240" w:lineRule="auto"/>
        <w:jc w:val="both"/>
        <w:rPr>
          <w:rFonts w:ascii="Times New Roman" w:hAnsi="Times New Roman" w:cs="Times New Roman"/>
          <w:sz w:val="24"/>
          <w:szCs w:val="24"/>
        </w:rPr>
      </w:pPr>
    </w:p>
    <w:p w:rsidR="009D2062" w:rsidRDefault="007544AD">
      <w:pPr>
        <w:spacing w:after="0"/>
        <w:jc w:val="both"/>
        <w:rPr>
          <w:rFonts w:ascii="Times New Roman" w:hAnsi="Times New Roman" w:cs="Times New Roman"/>
          <w:sz w:val="24"/>
          <w:szCs w:val="24"/>
        </w:rPr>
      </w:pPr>
      <w:r>
        <w:rPr>
          <w:rFonts w:ascii="Times New Roman" w:hAnsi="Times New Roman" w:cs="Times New Roman"/>
          <w:sz w:val="24"/>
          <w:szCs w:val="24"/>
        </w:rPr>
        <w:tab/>
        <w:t>Формализованная составляющая нормативного расчета нормы использования лесов (расчетной лесосеки), такая как «Состав лесохозяйственных регламентов, порядок их разработки, срок их действия и порядок внесения в них изменений», утвержденный приказом Рослесхоза от 27.02.2017 № 72, рассматривает расчетную лесосеку как арифметическую составляющую объема заготовки древесины:</w:t>
      </w:r>
    </w:p>
    <w:p w:rsidR="009D2062" w:rsidRDefault="007544AD">
      <w:pPr>
        <w:spacing w:after="0"/>
        <w:ind w:firstLine="567"/>
        <w:jc w:val="both"/>
      </w:pPr>
      <w:r>
        <w:rPr>
          <w:rFonts w:ascii="Times New Roman" w:hAnsi="Times New Roman" w:cs="Times New Roman"/>
          <w:sz w:val="24"/>
          <w:szCs w:val="24"/>
        </w:rPr>
        <w:t>- от рубок спелых и перестойных насаждений (выборочные и сплошные рубки);</w:t>
      </w:r>
    </w:p>
    <w:p w:rsidR="009D2062" w:rsidRDefault="007544AD">
      <w:pPr>
        <w:spacing w:after="0"/>
        <w:ind w:firstLine="567"/>
        <w:jc w:val="both"/>
      </w:pPr>
      <w:r>
        <w:rPr>
          <w:rFonts w:ascii="Times New Roman" w:hAnsi="Times New Roman" w:cs="Times New Roman"/>
          <w:sz w:val="24"/>
          <w:szCs w:val="24"/>
        </w:rPr>
        <w:t>- от рубки леса при уходе за лесами;</w:t>
      </w:r>
    </w:p>
    <w:p w:rsidR="009D2062" w:rsidRDefault="007544AD">
      <w:pPr>
        <w:spacing w:after="0"/>
        <w:ind w:firstLine="567"/>
        <w:jc w:val="both"/>
      </w:pPr>
      <w:r>
        <w:rPr>
          <w:rFonts w:ascii="Times New Roman" w:hAnsi="Times New Roman" w:cs="Times New Roman"/>
          <w:sz w:val="24"/>
          <w:szCs w:val="24"/>
        </w:rPr>
        <w:t>- от рубки погибших и поврежденных насаждений;</w:t>
      </w:r>
    </w:p>
    <w:p w:rsidR="009D2062" w:rsidRDefault="007544AD">
      <w:pPr>
        <w:spacing w:after="0"/>
        <w:ind w:firstLine="567"/>
        <w:jc w:val="both"/>
      </w:pPr>
      <w:r>
        <w:rPr>
          <w:rFonts w:ascii="Times New Roman" w:hAnsi="Times New Roman" w:cs="Times New Roman"/>
          <w:sz w:val="24"/>
          <w:szCs w:val="24"/>
        </w:rPr>
        <w:t>- при рубке лесных насаждений на лесных участках, предназначенных для строительства, реконструкции и эксплуатации объектов инфраструктуры и объектов, не связанных с лесной инфраструктурой.</w:t>
      </w:r>
    </w:p>
    <w:p w:rsidR="009D2062" w:rsidRDefault="007544AD">
      <w:pPr>
        <w:spacing w:after="0"/>
        <w:ind w:firstLine="567"/>
        <w:jc w:val="both"/>
      </w:pPr>
      <w:r>
        <w:rPr>
          <w:rFonts w:ascii="Times New Roman" w:hAnsi="Times New Roman" w:cs="Times New Roman"/>
          <w:sz w:val="24"/>
          <w:szCs w:val="24"/>
        </w:rPr>
        <w:t>Рубка лесных насаждений на лесных участках, предназначенных для строительства, реконструкции и эксплуатации объектов инфраструктуры и объектов, не связанных с лесной инфраструктурой на период действия лесохозяйственного регламента не проектируется.</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Расчет объѐмов заготовки древесины в лесохозяйственном регламенте осуществлен с использованием информационной основы устройства лесов прежних лет, данных государственного лесного реестра, иных обследований, в соответствии с действующим законодательством.</w:t>
      </w:r>
    </w:p>
    <w:p w:rsidR="009D2062" w:rsidRDefault="009D2062">
      <w:pPr>
        <w:spacing w:after="0" w:line="240" w:lineRule="auto"/>
        <w:jc w:val="center"/>
        <w:rPr>
          <w:rFonts w:ascii="Times New Roman" w:hAnsi="Times New Roman" w:cs="Times New Roman"/>
          <w:b/>
          <w:bCs/>
          <w:color w:val="000000"/>
          <w:sz w:val="28"/>
          <w:szCs w:val="28"/>
        </w:rPr>
      </w:pPr>
    </w:p>
    <w:p w:rsidR="009D2062" w:rsidRDefault="007544AD">
      <w:pPr>
        <w:spacing w:after="0"/>
        <w:jc w:val="center"/>
        <w:rPr>
          <w:sz w:val="26"/>
          <w:szCs w:val="26"/>
        </w:rPr>
      </w:pPr>
      <w:r>
        <w:rPr>
          <w:rFonts w:ascii="Times New Roman" w:hAnsi="Times New Roman" w:cs="Times New Roman"/>
          <w:b/>
          <w:bCs/>
          <w:color w:val="000000"/>
          <w:sz w:val="26"/>
          <w:szCs w:val="26"/>
        </w:rPr>
        <w:t>2.1.4. Возрасты рубок</w:t>
      </w:r>
    </w:p>
    <w:p w:rsidR="009D2062" w:rsidRDefault="007544AD">
      <w:pPr>
        <w:spacing w:after="0"/>
        <w:ind w:firstLine="708"/>
        <w:jc w:val="both"/>
      </w:pPr>
      <w:r>
        <w:rPr>
          <w:rFonts w:ascii="Times New Roman" w:hAnsi="Times New Roman" w:cs="Times New Roman"/>
          <w:sz w:val="24"/>
          <w:szCs w:val="24"/>
        </w:rPr>
        <w:t>Возрасты рубок лесных насаждений установлены в соответствии с ч.4 ст.15 ЛК РФ, приказом Федерального агентства лесного хозяйства  от 09.04.2015 № 105 «Об установлении возраста рубок».</w:t>
      </w:r>
    </w:p>
    <w:p w:rsidR="009D2062" w:rsidRDefault="007544AD">
      <w:pPr>
        <w:spacing w:after="0"/>
        <w:ind w:firstLine="709"/>
        <w:jc w:val="right"/>
      </w:pPr>
      <w:r>
        <w:rPr>
          <w:rFonts w:ascii="Times New Roman" w:hAnsi="Times New Roman" w:cs="Times New Roman"/>
          <w:sz w:val="24"/>
          <w:szCs w:val="24"/>
        </w:rPr>
        <w:t>Таблица 9</w:t>
      </w:r>
    </w:p>
    <w:p w:rsidR="009D2062" w:rsidRDefault="007544AD">
      <w:pPr>
        <w:spacing w:after="0" w:line="240" w:lineRule="auto"/>
        <w:jc w:val="center"/>
      </w:pPr>
      <w:r>
        <w:rPr>
          <w:rFonts w:ascii="Times New Roman" w:hAnsi="Times New Roman" w:cs="Times New Roman"/>
          <w:b/>
          <w:bCs/>
          <w:sz w:val="24"/>
          <w:szCs w:val="24"/>
        </w:rPr>
        <w:t>Возрасты рубок</w:t>
      </w:r>
    </w:p>
    <w:tbl>
      <w:tblPr>
        <w:tblW w:w="9621" w:type="dxa"/>
        <w:jc w:val="center"/>
        <w:tblLayout w:type="fixed"/>
        <w:tblLook w:val="0000" w:firstRow="0" w:lastRow="0" w:firstColumn="0" w:lastColumn="0" w:noHBand="0" w:noVBand="0"/>
      </w:tblPr>
      <w:tblGrid>
        <w:gridCol w:w="2615"/>
        <w:gridCol w:w="2463"/>
        <w:gridCol w:w="1844"/>
        <w:gridCol w:w="2699"/>
      </w:tblGrid>
      <w:tr w:rsidR="009D2062">
        <w:trPr>
          <w:trHeight w:val="638"/>
          <w:jc w:val="center"/>
        </w:trPr>
        <w:tc>
          <w:tcPr>
            <w:tcW w:w="2614"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Виды целевого назначения лесов, в том числе категории защитных лесов</w:t>
            </w:r>
          </w:p>
        </w:tc>
        <w:tc>
          <w:tcPr>
            <w:tcW w:w="2463"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Лесообразующая порода</w:t>
            </w:r>
          </w:p>
        </w:tc>
        <w:tc>
          <w:tcPr>
            <w:tcW w:w="1844"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Классы бонитета</w:t>
            </w:r>
          </w:p>
        </w:tc>
        <w:tc>
          <w:tcPr>
            <w:tcW w:w="269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Возрасты рубок, лет</w:t>
            </w:r>
          </w:p>
        </w:tc>
      </w:tr>
      <w:tr w:rsidR="009D2062">
        <w:trPr>
          <w:trHeight w:val="653"/>
          <w:jc w:val="center"/>
        </w:trPr>
        <w:tc>
          <w:tcPr>
            <w:tcW w:w="2614"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Защитные леса:</w:t>
            </w:r>
          </w:p>
          <w:p w:rsidR="009D2062" w:rsidRDefault="007544AD">
            <w:pPr>
              <w:spacing w:after="0" w:line="240" w:lineRule="auto"/>
              <w:jc w:val="center"/>
            </w:pPr>
            <w:r>
              <w:rPr>
                <w:rFonts w:ascii="Times New Roman" w:hAnsi="Times New Roman" w:cs="Times New Roman"/>
                <w:sz w:val="24"/>
                <w:szCs w:val="24"/>
              </w:rPr>
              <w:t>– городские леса</w:t>
            </w:r>
          </w:p>
        </w:tc>
        <w:tc>
          <w:tcPr>
            <w:tcW w:w="2463" w:type="dxa"/>
            <w:tcBorders>
              <w:top w:val="single" w:sz="4" w:space="0" w:color="000000"/>
              <w:left w:val="single" w:sz="4" w:space="0" w:color="000000"/>
              <w:bottom w:val="single" w:sz="4" w:space="0" w:color="000000"/>
            </w:tcBorders>
          </w:tcPr>
          <w:p w:rsidR="009D2062" w:rsidRDefault="007544AD">
            <w:pPr>
              <w:spacing w:after="0" w:line="240" w:lineRule="auto"/>
              <w:jc w:val="center"/>
            </w:pPr>
            <w:r>
              <w:rPr>
                <w:rFonts w:ascii="Times New Roman" w:hAnsi="Times New Roman" w:cs="Times New Roman"/>
                <w:sz w:val="24"/>
                <w:szCs w:val="24"/>
              </w:rPr>
              <w:t>Сосна, Ель</w:t>
            </w:r>
          </w:p>
        </w:tc>
        <w:tc>
          <w:tcPr>
            <w:tcW w:w="1844" w:type="dxa"/>
            <w:tcBorders>
              <w:top w:val="single" w:sz="4" w:space="0" w:color="000000"/>
              <w:left w:val="single" w:sz="4" w:space="0" w:color="000000"/>
              <w:bottom w:val="single" w:sz="4" w:space="0" w:color="000000"/>
            </w:tcBorders>
          </w:tcPr>
          <w:p w:rsidR="009D2062" w:rsidRDefault="007544AD">
            <w:pPr>
              <w:spacing w:after="0" w:line="240" w:lineRule="auto"/>
              <w:jc w:val="center"/>
            </w:pPr>
            <w:r>
              <w:rPr>
                <w:rFonts w:ascii="Times New Roman" w:hAnsi="Times New Roman" w:cs="Times New Roman"/>
                <w:sz w:val="24"/>
                <w:szCs w:val="24"/>
              </w:rPr>
              <w:t>Все бонитеты</w:t>
            </w:r>
          </w:p>
        </w:tc>
        <w:tc>
          <w:tcPr>
            <w:tcW w:w="269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101 - 120</w:t>
            </w:r>
          </w:p>
        </w:tc>
      </w:tr>
      <w:tr w:rsidR="009D2062">
        <w:trPr>
          <w:trHeight w:val="741"/>
          <w:jc w:val="center"/>
        </w:trPr>
        <w:tc>
          <w:tcPr>
            <w:tcW w:w="2614"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2463" w:type="dxa"/>
            <w:tcBorders>
              <w:left w:val="single" w:sz="4" w:space="0" w:color="000000"/>
              <w:bottom w:val="single" w:sz="4" w:space="0" w:color="000000"/>
            </w:tcBorders>
          </w:tcPr>
          <w:p w:rsidR="009D2062" w:rsidRDefault="007544AD">
            <w:pPr>
              <w:spacing w:after="0" w:line="240" w:lineRule="auto"/>
              <w:jc w:val="center"/>
            </w:pPr>
            <w:r>
              <w:rPr>
                <w:rFonts w:ascii="Times New Roman" w:hAnsi="Times New Roman" w:cs="Times New Roman"/>
                <w:sz w:val="24"/>
                <w:szCs w:val="24"/>
              </w:rPr>
              <w:t>Береза, Ольха черная</w:t>
            </w:r>
          </w:p>
        </w:tc>
        <w:tc>
          <w:tcPr>
            <w:tcW w:w="1844" w:type="dxa"/>
            <w:tcBorders>
              <w:left w:val="single" w:sz="4" w:space="0" w:color="000000"/>
              <w:bottom w:val="single" w:sz="4" w:space="0" w:color="000000"/>
            </w:tcBorders>
          </w:tcPr>
          <w:p w:rsidR="009D2062" w:rsidRDefault="007544AD">
            <w:pPr>
              <w:spacing w:after="0" w:line="240" w:lineRule="auto"/>
              <w:jc w:val="center"/>
            </w:pPr>
            <w:r>
              <w:rPr>
                <w:rFonts w:ascii="Times New Roman" w:hAnsi="Times New Roman" w:cs="Times New Roman"/>
                <w:sz w:val="24"/>
                <w:szCs w:val="24"/>
              </w:rPr>
              <w:t>Все бонитеты</w:t>
            </w:r>
          </w:p>
        </w:tc>
        <w:tc>
          <w:tcPr>
            <w:tcW w:w="2699" w:type="dxa"/>
            <w:tcBorders>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71-80</w:t>
            </w:r>
          </w:p>
        </w:tc>
      </w:tr>
      <w:tr w:rsidR="009D2062">
        <w:trPr>
          <w:trHeight w:val="679"/>
          <w:jc w:val="center"/>
        </w:trPr>
        <w:tc>
          <w:tcPr>
            <w:tcW w:w="2614" w:type="dxa"/>
            <w:vMerge/>
            <w:tcBorders>
              <w:top w:val="single" w:sz="4" w:space="0" w:color="000000"/>
              <w:left w:val="single" w:sz="4" w:space="0" w:color="000000"/>
              <w:bottom w:val="single" w:sz="4" w:space="0" w:color="000000"/>
              <w:right w:val="single" w:sz="4" w:space="0" w:color="000000"/>
            </w:tcBorders>
          </w:tcPr>
          <w:p w:rsidR="009D2062" w:rsidRDefault="009D2062">
            <w:pPr>
              <w:spacing w:line="240" w:lineRule="auto"/>
            </w:pPr>
          </w:p>
        </w:tc>
        <w:tc>
          <w:tcPr>
            <w:tcW w:w="2463" w:type="dxa"/>
            <w:tcBorders>
              <w:left w:val="single" w:sz="4" w:space="0" w:color="000000"/>
              <w:bottom w:val="single" w:sz="4" w:space="0" w:color="000000"/>
            </w:tcBorders>
          </w:tcPr>
          <w:p w:rsidR="009D2062" w:rsidRDefault="007544AD">
            <w:pPr>
              <w:spacing w:after="0" w:line="240" w:lineRule="auto"/>
              <w:jc w:val="center"/>
            </w:pPr>
            <w:r>
              <w:rPr>
                <w:rFonts w:ascii="Times New Roman" w:hAnsi="Times New Roman" w:cs="Times New Roman"/>
                <w:sz w:val="24"/>
                <w:szCs w:val="24"/>
              </w:rPr>
              <w:t>Осина</w:t>
            </w:r>
          </w:p>
        </w:tc>
        <w:tc>
          <w:tcPr>
            <w:tcW w:w="1844" w:type="dxa"/>
            <w:tcBorders>
              <w:left w:val="single" w:sz="4" w:space="0" w:color="000000"/>
              <w:bottom w:val="single" w:sz="4" w:space="0" w:color="000000"/>
            </w:tcBorders>
          </w:tcPr>
          <w:p w:rsidR="009D2062" w:rsidRDefault="007544AD">
            <w:pPr>
              <w:spacing w:after="0" w:line="240" w:lineRule="auto"/>
              <w:jc w:val="center"/>
            </w:pPr>
            <w:r>
              <w:rPr>
                <w:rFonts w:ascii="Times New Roman" w:hAnsi="Times New Roman" w:cs="Times New Roman"/>
                <w:sz w:val="24"/>
                <w:szCs w:val="24"/>
              </w:rPr>
              <w:t>Все бонитеты</w:t>
            </w:r>
          </w:p>
        </w:tc>
        <w:tc>
          <w:tcPr>
            <w:tcW w:w="2699" w:type="dxa"/>
            <w:tcBorders>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51 - 60</w:t>
            </w:r>
          </w:p>
        </w:tc>
      </w:tr>
    </w:tbl>
    <w:p w:rsidR="009D2062" w:rsidRDefault="007544AD">
      <w:pPr>
        <w:spacing w:after="0"/>
        <w:ind w:firstLine="708"/>
      </w:pPr>
      <w:r>
        <w:rPr>
          <w:rFonts w:ascii="Times New Roman" w:hAnsi="Times New Roman" w:cs="Times New Roman"/>
          <w:sz w:val="24"/>
          <w:szCs w:val="24"/>
        </w:rPr>
        <w:t>Продолжительность классов  возраста  установлена для хвойных пород– 20 лет, для мягколиственных пород – 10 лет.</w:t>
      </w:r>
    </w:p>
    <w:p w:rsidR="009D2062" w:rsidRDefault="009D2062">
      <w:pPr>
        <w:spacing w:after="0"/>
        <w:ind w:firstLine="708"/>
        <w:jc w:val="center"/>
        <w:rPr>
          <w:rFonts w:ascii="Times New Roman" w:hAnsi="Times New Roman" w:cs="Times New Roman"/>
          <w:b/>
          <w:bCs/>
          <w:sz w:val="28"/>
          <w:szCs w:val="28"/>
        </w:rPr>
      </w:pPr>
    </w:p>
    <w:p w:rsidR="009D2062" w:rsidRDefault="007544AD">
      <w:pPr>
        <w:spacing w:after="0"/>
        <w:ind w:firstLine="708"/>
        <w:jc w:val="center"/>
        <w:rPr>
          <w:sz w:val="26"/>
          <w:szCs w:val="26"/>
        </w:rPr>
      </w:pPr>
      <w:r>
        <w:rPr>
          <w:rFonts w:ascii="Times New Roman" w:hAnsi="Times New Roman" w:cs="Times New Roman"/>
          <w:b/>
          <w:bCs/>
          <w:color w:val="000000"/>
          <w:sz w:val="26"/>
          <w:szCs w:val="26"/>
        </w:rPr>
        <w:t>2.2. Нормативы и параметры использования лесов для заготовки живицы</w:t>
      </w:r>
    </w:p>
    <w:p w:rsidR="009D2062" w:rsidRDefault="007544AD">
      <w:pPr>
        <w:spacing w:after="0"/>
        <w:jc w:val="both"/>
      </w:pPr>
      <w:r>
        <w:tab/>
      </w:r>
      <w:r>
        <w:rPr>
          <w:rFonts w:ascii="Times New Roman" w:hAnsi="Times New Roman" w:cs="Times New Roman"/>
        </w:rPr>
        <w:t xml:space="preserve">В соответствии с ч. 2 ст. 111.1 ЛК РФ, п. 7 (7.3)  </w:t>
      </w:r>
      <w:r>
        <w:rPr>
          <w:rFonts w:ascii="Times New Roman" w:hAnsi="Times New Roman" w:cs="Times New Roman"/>
          <w:sz w:val="24"/>
          <w:szCs w:val="24"/>
        </w:rPr>
        <w:t>приказа Минприроды России от 09.11.2020 № 911 данный вид деятельности на территории Радужного городского лесничества не допускается.</w:t>
      </w:r>
    </w:p>
    <w:p w:rsidR="009D2062" w:rsidRDefault="009D2062">
      <w:pPr>
        <w:spacing w:after="0"/>
        <w:ind w:firstLine="708"/>
        <w:jc w:val="center"/>
        <w:rPr>
          <w:rFonts w:ascii="Times New Roman" w:hAnsi="Times New Roman" w:cs="Times New Roman"/>
          <w:b/>
          <w:bCs/>
          <w:color w:val="000000"/>
          <w:sz w:val="28"/>
          <w:szCs w:val="28"/>
        </w:rPr>
      </w:pPr>
    </w:p>
    <w:p w:rsidR="009D2062" w:rsidRDefault="007544AD">
      <w:pPr>
        <w:spacing w:after="0"/>
        <w:ind w:firstLine="708"/>
        <w:jc w:val="center"/>
        <w:rPr>
          <w:sz w:val="26"/>
          <w:szCs w:val="26"/>
        </w:rPr>
      </w:pPr>
      <w:r>
        <w:rPr>
          <w:rFonts w:ascii="Times New Roman" w:hAnsi="Times New Roman" w:cs="Times New Roman"/>
          <w:b/>
          <w:bCs/>
          <w:color w:val="000000"/>
          <w:sz w:val="26"/>
          <w:szCs w:val="26"/>
        </w:rPr>
        <w:t>2.3. Нормативы и параметры использования лесов для заготовки и сбора не древесных лесных ресурсов</w:t>
      </w:r>
    </w:p>
    <w:p w:rsidR="009D2062" w:rsidRDefault="007544AD">
      <w:pPr>
        <w:pStyle w:val="r"/>
        <w:widowControl w:val="0"/>
        <w:shd w:val="clear" w:color="auto" w:fill="FFFFFF"/>
        <w:spacing w:line="276" w:lineRule="auto"/>
        <w:ind w:firstLine="567"/>
        <w:jc w:val="both"/>
        <w:rPr>
          <w:rFonts w:cs="Calibri"/>
        </w:rPr>
      </w:pPr>
      <w:r>
        <w:rPr>
          <w:color w:val="auto"/>
        </w:rPr>
        <w:t>В соответствии с ч. 2 ст. 32 ЛК РФ к недревесным лесным ресурсам относятся валежник, пни, береста, кора деревьев и кустарников, хворост, веточный корм, еловая, пихтовая лапы, ели или другие деревья хвойных пород для новогодних праздников, мох, лесная подстилка, камыш, тростник и подобные лесные ресурсы.</w:t>
      </w:r>
    </w:p>
    <w:p w:rsidR="009D2062" w:rsidRDefault="007544AD">
      <w:pPr>
        <w:pStyle w:val="r"/>
        <w:widowControl w:val="0"/>
        <w:shd w:val="clear" w:color="auto" w:fill="FFFFFF"/>
        <w:spacing w:line="276" w:lineRule="auto"/>
        <w:ind w:firstLine="567"/>
        <w:jc w:val="both"/>
        <w:rPr>
          <w:rFonts w:cs="Calibri"/>
        </w:rPr>
      </w:pPr>
      <w:r>
        <w:rPr>
          <w:color w:val="auto"/>
        </w:rPr>
        <w:t>Заготовка и сбор недревесных лесных ресурсов должны осуществляться способами, не наносящими вреда лесу и окружающей природной среде и обеспечивающими своевременное воспроизводство их запасов.</w:t>
      </w:r>
    </w:p>
    <w:p w:rsidR="009D2062" w:rsidRDefault="007544AD">
      <w:pPr>
        <w:pStyle w:val="r"/>
        <w:widowControl w:val="0"/>
        <w:shd w:val="clear" w:color="auto" w:fill="FFFFFF"/>
        <w:spacing w:line="276" w:lineRule="auto"/>
        <w:ind w:firstLine="567"/>
        <w:jc w:val="both"/>
        <w:rPr>
          <w:rFonts w:cs="Calibri"/>
        </w:rPr>
      </w:pPr>
      <w:r>
        <w:rPr>
          <w:color w:val="auto"/>
        </w:rPr>
        <w:t>Граждане, юридические лица осуществляют заготовку и сбор недревесных лесных ресурсов на основании договоров аренды лесных участков, за исключением случаев заготовки и сбора этих видов ресурсов для собственных нужд граждан.</w:t>
      </w:r>
    </w:p>
    <w:p w:rsidR="009D2062" w:rsidRDefault="007544AD">
      <w:pPr>
        <w:pStyle w:val="r"/>
        <w:widowControl w:val="0"/>
        <w:shd w:val="clear" w:color="auto" w:fill="FFFFFF"/>
        <w:spacing w:line="276" w:lineRule="auto"/>
        <w:ind w:firstLine="567"/>
        <w:jc w:val="both"/>
        <w:rPr>
          <w:rFonts w:cs="Calibri"/>
        </w:rPr>
      </w:pPr>
      <w:r>
        <w:rPr>
          <w:color w:val="auto"/>
        </w:rPr>
        <w:t>Запрещается использовать для заготовки и сбора недревесных лесных ресурсов виды растений, занесенные в Красную книгу РФ и Красную книгу Владимирской области, или которые признаются  наркотическими средствами в соответствии с Федеральным законом от 08.01.1998    № 3-ФЗ «О наркотических средствах и психотропных веществах».</w:t>
      </w:r>
    </w:p>
    <w:p w:rsidR="009D2062" w:rsidRDefault="007544AD">
      <w:pPr>
        <w:pStyle w:val="r"/>
        <w:widowControl w:val="0"/>
        <w:shd w:val="clear" w:color="auto" w:fill="FFFFFF"/>
        <w:spacing w:line="276" w:lineRule="auto"/>
        <w:ind w:firstLine="567"/>
        <w:jc w:val="both"/>
      </w:pPr>
      <w:r>
        <w:rPr>
          <w:color w:val="auto"/>
        </w:rPr>
        <w:t xml:space="preserve">В соответствии с пунктом 21 приказа Минприроды России от 28.07.2020 № 496 «Об утверждении Правил заготовки и сбора недревесных лесных ресурсов» </w:t>
      </w:r>
      <w:r>
        <w:t xml:space="preserve">запрещается сбор подстилки в лесах, выполняющих функции защиты природных и иных объектов, в лесах, расположенных в водоохранных зонах, в ценных лесах. </w:t>
      </w:r>
    </w:p>
    <w:p w:rsidR="009D2062" w:rsidRDefault="007544AD">
      <w:pPr>
        <w:pStyle w:val="r"/>
        <w:widowControl w:val="0"/>
        <w:shd w:val="clear" w:color="auto" w:fill="FFFFFF"/>
        <w:spacing w:line="276" w:lineRule="auto"/>
        <w:ind w:firstLine="567"/>
        <w:jc w:val="both"/>
        <w:rPr>
          <w:rFonts w:cs="Calibri"/>
        </w:rPr>
      </w:pPr>
      <w:r>
        <w:rPr>
          <w:color w:val="auto"/>
        </w:rPr>
        <w:t>Классификация недревесных лесных ресурсов в соответствии с государственными, отраслевыми стандартами и техническими условиями приводится в таблице 10.</w:t>
      </w:r>
    </w:p>
    <w:p w:rsidR="009D2062" w:rsidRDefault="007544AD">
      <w:pPr>
        <w:pStyle w:val="3"/>
        <w:keepNext w:val="0"/>
        <w:widowControl w:val="0"/>
        <w:spacing w:line="276" w:lineRule="auto"/>
        <w:ind w:firstLine="567"/>
        <w:rPr>
          <w:sz w:val="24"/>
          <w:szCs w:val="24"/>
        </w:rPr>
      </w:pPr>
      <w:r>
        <w:rPr>
          <w:sz w:val="24"/>
          <w:szCs w:val="24"/>
        </w:rPr>
        <w:t>Таблица 10</w:t>
      </w:r>
    </w:p>
    <w:p w:rsidR="009D2062" w:rsidRDefault="007544AD">
      <w:pPr>
        <w:pStyle w:val="4"/>
        <w:keepNext w:val="0"/>
        <w:widowControl w:val="0"/>
        <w:ind w:firstLine="567"/>
        <w:rPr>
          <w:rFonts w:cs="Calibri"/>
        </w:rPr>
      </w:pPr>
      <w:r>
        <w:rPr>
          <w:b/>
          <w:bCs/>
          <w:sz w:val="24"/>
          <w:szCs w:val="24"/>
        </w:rPr>
        <w:t>Классификация недревесных лесных ресурсов</w:t>
      </w:r>
    </w:p>
    <w:tbl>
      <w:tblPr>
        <w:tblW w:w="9840" w:type="dxa"/>
        <w:jc w:val="center"/>
        <w:tblLayout w:type="fixed"/>
        <w:tblLook w:val="0000" w:firstRow="0" w:lastRow="0" w:firstColumn="0" w:lastColumn="0" w:noHBand="0" w:noVBand="0"/>
      </w:tblPr>
      <w:tblGrid>
        <w:gridCol w:w="1845"/>
        <w:gridCol w:w="7995"/>
      </w:tblGrid>
      <w:tr w:rsidR="009D2062">
        <w:trPr>
          <w:trHeight w:val="170"/>
          <w:tblHeader/>
          <w:jc w:val="center"/>
        </w:trPr>
        <w:tc>
          <w:tcPr>
            <w:tcW w:w="1845"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Ресурсы ВЛМ</w:t>
            </w:r>
          </w:p>
        </w:tc>
        <w:tc>
          <w:tcPr>
            <w:tcW w:w="7994"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Определение, ГОСТ, ОСТ, ТУ</w:t>
            </w:r>
          </w:p>
        </w:tc>
      </w:tr>
      <w:tr w:rsidR="009D2062">
        <w:trPr>
          <w:trHeight w:val="180"/>
          <w:tblHeader/>
          <w:jc w:val="center"/>
        </w:trPr>
        <w:tc>
          <w:tcPr>
            <w:tcW w:w="1845"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1</w:t>
            </w:r>
          </w:p>
        </w:tc>
        <w:tc>
          <w:tcPr>
            <w:tcW w:w="7994"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2</w:t>
            </w:r>
          </w:p>
        </w:tc>
      </w:tr>
      <w:tr w:rsidR="009D2062">
        <w:trPr>
          <w:trHeight w:val="170"/>
          <w:jc w:val="center"/>
        </w:trPr>
        <w:tc>
          <w:tcPr>
            <w:tcW w:w="9839" w:type="dxa"/>
            <w:gridSpan w:val="2"/>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jc w:val="center"/>
            </w:pPr>
            <w:r>
              <w:rPr>
                <w:rFonts w:ascii="Times New Roman" w:hAnsi="Times New Roman" w:cs="Times New Roman"/>
                <w:sz w:val="24"/>
                <w:szCs w:val="24"/>
              </w:rPr>
              <w:t>Компоненты биомассы дерева (лесосечные отходы)</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pPr>
            <w:r>
              <w:rPr>
                <w:rFonts w:ascii="Times New Roman" w:hAnsi="Times New Roman" w:cs="Times New Roman"/>
                <w:sz w:val="24"/>
                <w:szCs w:val="24"/>
              </w:rPr>
              <w:t>Сучья</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pStyle w:val="aff"/>
              <w:widowControl w:val="0"/>
            </w:pPr>
            <w:r>
              <w:t>Отходящие от ствола одревесневшие боковые побеги дерева толщиной у основания более 3 см, ГОСТ 17462-84</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pPr>
            <w:r>
              <w:rPr>
                <w:rFonts w:ascii="Times New Roman" w:hAnsi="Times New Roman" w:cs="Times New Roman"/>
                <w:sz w:val="24"/>
                <w:szCs w:val="24"/>
              </w:rPr>
              <w:t>Ветви</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Отходящие от сучьев малоодревесневшие или неодревесневшие боковые побеги дерева толщиной у основания 3 см и менее, ГОСТ 17462-84</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pPr>
            <w:r>
              <w:rPr>
                <w:rFonts w:ascii="Times New Roman" w:hAnsi="Times New Roman" w:cs="Times New Roman"/>
                <w:sz w:val="24"/>
                <w:szCs w:val="24"/>
              </w:rPr>
              <w:t>Древесная зелень</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Хвоя, листья, почки и неодревесневшие побеги древесно-кустарниковой растительности, за исключением: крушины, сумаха ядовитого, волчьей ягоды, бузины черной, ракитника, ореха, бука, бересклета, дуба, лещины – толщиной у основания менее 1 см ГОСТ 21769-84</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Кора ели, березы, липы, прочих пород</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Наружная часть ствола, сучьев, ветвей, покрывающая древесину, ГОСТ 17462-84</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Пневая древе-сина сосны, прочих пород</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Прикорневая часть и корни дерева, предназначенные для промышленной переработки и использования в качестве топлива, ГОСТ 17462-84</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Хворост</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Тонкие стволы деревьев толщиной в комле до 4 см, ТУ 463-8-766-79</w:t>
            </w:r>
          </w:p>
        </w:tc>
      </w:tr>
      <w:tr w:rsidR="009D2062">
        <w:trPr>
          <w:trHeight w:val="170"/>
          <w:jc w:val="center"/>
        </w:trPr>
        <w:tc>
          <w:tcPr>
            <w:tcW w:w="9839" w:type="dxa"/>
            <w:gridSpan w:val="2"/>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jc w:val="center"/>
            </w:pPr>
            <w:r>
              <w:rPr>
                <w:rFonts w:ascii="Times New Roman" w:hAnsi="Times New Roman" w:cs="Times New Roman"/>
                <w:sz w:val="24"/>
                <w:szCs w:val="24"/>
              </w:rPr>
              <w:t>Ресурсы прижизненного пользования лесом</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Живица</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Смолистое вещество, выделяющееся при ранении хвойных деревьев, ОСТ 13-428-82</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Баррас</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Загустевшая (затвердевшая) живица – основной продукт осмолоподсочки низкобонитетных сосновых насаждений, ОСТ 13-197-84</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Серка еловая</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Вязкая (хрупкая) живица ели, выступающая при ранении стволов, ТУ 13-284-80</w:t>
            </w:r>
          </w:p>
        </w:tc>
      </w:tr>
      <w:tr w:rsidR="009D2062">
        <w:trPr>
          <w:trHeight w:val="170"/>
          <w:jc w:val="center"/>
        </w:trPr>
        <w:tc>
          <w:tcPr>
            <w:tcW w:w="9839" w:type="dxa"/>
            <w:gridSpan w:val="2"/>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jc w:val="center"/>
            </w:pPr>
            <w:r>
              <w:rPr>
                <w:rFonts w:ascii="Times New Roman" w:hAnsi="Times New Roman" w:cs="Times New Roman"/>
                <w:sz w:val="24"/>
                <w:szCs w:val="24"/>
              </w:rPr>
              <w:t>Прочие лесные ресурсы</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Побеги ивы и других пород</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Побеги древесно-кустарниковых пород, используемые для плетения, изготовления мебели (ТУ 56-44-86), заготовки дубильного корья (ГОСТ 6663-74) и т.п.</w:t>
            </w:r>
          </w:p>
        </w:tc>
      </w:tr>
      <w:tr w:rsidR="009D2062">
        <w:trPr>
          <w:trHeight w:val="170"/>
          <w:jc w:val="center"/>
        </w:trPr>
        <w:tc>
          <w:tcPr>
            <w:tcW w:w="1845"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Новогодние елки</w:t>
            </w:r>
          </w:p>
        </w:tc>
        <w:tc>
          <w:tcPr>
            <w:tcW w:w="7994"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pPr>
            <w:r>
              <w:rPr>
                <w:rFonts w:ascii="Times New Roman" w:hAnsi="Times New Roman" w:cs="Times New Roman"/>
                <w:sz w:val="24"/>
                <w:szCs w:val="24"/>
              </w:rPr>
              <w:t>ТУ 56 РСФСР 41-81</w:t>
            </w:r>
          </w:p>
        </w:tc>
      </w:tr>
    </w:tbl>
    <w:p w:rsidR="009D2062" w:rsidRDefault="009D2062">
      <w:pPr>
        <w:pStyle w:val="r"/>
        <w:widowControl w:val="0"/>
        <w:shd w:val="clear" w:color="auto" w:fill="FFFFFF"/>
        <w:jc w:val="both"/>
        <w:rPr>
          <w:rFonts w:cs="Calibri"/>
        </w:rPr>
      </w:pPr>
    </w:p>
    <w:p w:rsidR="009D2062" w:rsidRDefault="007544AD">
      <w:pPr>
        <w:pStyle w:val="r"/>
        <w:widowControl w:val="0"/>
        <w:shd w:val="clear" w:color="auto" w:fill="FFFFFF"/>
        <w:spacing w:line="276" w:lineRule="auto"/>
        <w:ind w:firstLine="567"/>
        <w:jc w:val="both"/>
      </w:pPr>
      <w:r>
        <w:t xml:space="preserve">Сроки разрешенного использования лесов для заготовки и сбора недревесных лесных ресурсов и их параметры определяются на основании Правил заготовки и сбора недревесных лесных ресурсов, утвержденных </w:t>
      </w:r>
      <w:r>
        <w:rPr>
          <w:color w:val="auto"/>
        </w:rPr>
        <w:t>приказом Минприроды России от 28.07.2020 № 496 «Об утверждении Правил заготовки и сбора недревесных лесных ресурсов</w:t>
      </w:r>
      <w:r>
        <w:t>».</w:t>
      </w:r>
    </w:p>
    <w:p w:rsidR="009D2062" w:rsidRDefault="007544AD">
      <w:pPr>
        <w:spacing w:after="0"/>
        <w:ind w:firstLine="709"/>
        <w:jc w:val="both"/>
      </w:pPr>
      <w:r>
        <w:rPr>
          <w:rFonts w:ascii="Times New Roman" w:hAnsi="Times New Roman" w:cs="Times New Roman"/>
          <w:sz w:val="24"/>
          <w:szCs w:val="24"/>
        </w:rPr>
        <w:t>Заготовка и сбор гражданами недревесных лесных ресурсов, за исключением елей или деревьев других хвойных пород для новогодних праздников, для собственных нужд осуществляется в соответствии со статьями 11 и  33 ЛК РФ, а на территории Владимирской области  дополнительно  регламентируется  законом  Владимирской области    от  11.12.2007   № 180-ОЗ (ред. от 06.04.2021) «О порядке заготовки и сбора гражданами недревесных лесных ресурсов, заготовки пищевых лесных ресурсов и сбора лекарственных растений для собственных нужд на территории Владимирской области».</w:t>
      </w:r>
    </w:p>
    <w:p w:rsidR="009D2062" w:rsidRDefault="007544AD">
      <w:pPr>
        <w:spacing w:after="0"/>
        <w:ind w:firstLine="709"/>
        <w:jc w:val="both"/>
      </w:pPr>
      <w:r>
        <w:rPr>
          <w:rFonts w:ascii="Times New Roman" w:hAnsi="Times New Roman" w:cs="Times New Roman"/>
          <w:sz w:val="24"/>
          <w:szCs w:val="24"/>
        </w:rPr>
        <w:t>Заготовка елей и (или) других деревьев других хвойных пород для проведения новогодних праздничных мероприятий в государственных (муниципальных) учреждениях, массовых праздничных мероприятий, проводимых органами государственной власти Владимирской области и (или) органами местного самоуправления муниципальных образований Владимирской области осуществляется в соответствии с Областным законом Владимирской области от 07.12.2009 № 165-03 «Об установлении исключительных случаев заготовки древесины и недревесных лесных ресурсов на основании договоров купли-продажи лесных насаждений во Владимирской области».</w:t>
      </w:r>
    </w:p>
    <w:p w:rsidR="009D2062" w:rsidRDefault="009D2062">
      <w:pPr>
        <w:spacing w:after="0"/>
        <w:ind w:firstLine="709"/>
        <w:jc w:val="both"/>
        <w:rPr>
          <w:rFonts w:ascii="Times New Roman" w:hAnsi="Times New Roman" w:cs="Times New Roman"/>
          <w:sz w:val="24"/>
          <w:szCs w:val="24"/>
        </w:rPr>
      </w:pPr>
    </w:p>
    <w:p w:rsidR="009D2062" w:rsidRDefault="007544AD">
      <w:pPr>
        <w:spacing w:before="57" w:after="57"/>
        <w:ind w:firstLine="709"/>
        <w:jc w:val="center"/>
        <w:rPr>
          <w:sz w:val="26"/>
          <w:szCs w:val="26"/>
        </w:rPr>
      </w:pPr>
      <w:r>
        <w:rPr>
          <w:rFonts w:ascii="Times New Roman" w:hAnsi="Times New Roman" w:cs="Times New Roman"/>
          <w:b/>
          <w:bCs/>
          <w:color w:val="000000"/>
          <w:sz w:val="26"/>
          <w:szCs w:val="26"/>
        </w:rPr>
        <w:t>2.4 Нормативы, параметры и сроки разрешенного использования лесов для заготовки пищевых лесных ресурсов и сбора лекарственных растений</w:t>
      </w:r>
    </w:p>
    <w:p w:rsidR="009D2062" w:rsidRDefault="007544AD">
      <w:pPr>
        <w:pStyle w:val="r"/>
        <w:widowControl w:val="0"/>
        <w:shd w:val="clear" w:color="auto" w:fill="FFFFFF"/>
        <w:spacing w:before="57" w:after="57" w:line="276" w:lineRule="auto"/>
        <w:ind w:firstLine="567"/>
        <w:jc w:val="both"/>
        <w:rPr>
          <w:rFonts w:cs="Calibri"/>
        </w:rPr>
      </w:pPr>
      <w:r>
        <w:rPr>
          <w:color w:val="auto"/>
        </w:rPr>
        <w:t>Использование лесов для заготовки пищевых лесных ресурсов и сбора лекарственных растений осуществляется в соответствии со ст. 34 ЛК РФ и приказа Минприроды России от 28.07.2020 № 494 «Об утверждении правил заготовки пищевых лесных ресурсов и сбора лекарственных растений» (далее -Правила).</w:t>
      </w:r>
    </w:p>
    <w:p w:rsidR="009D2062" w:rsidRDefault="007544AD">
      <w:pPr>
        <w:pStyle w:val="r"/>
        <w:widowControl w:val="0"/>
        <w:shd w:val="clear" w:color="auto" w:fill="FFFFFF"/>
        <w:spacing w:before="57" w:after="57" w:line="276" w:lineRule="auto"/>
        <w:ind w:firstLine="567"/>
        <w:jc w:val="both"/>
        <w:rPr>
          <w:rFonts w:cs="Calibri"/>
        </w:rPr>
      </w:pPr>
      <w:r>
        <w:rPr>
          <w:color w:val="auto"/>
        </w:rPr>
        <w:t>Сырьевые запасы ягодников в городских лесах незначительные, запас сырья осваивается местным населением. При сборе грибов запрещается вырывать грибы с грибницей, переворачивать мох и лесную подстилку, а также уничтожать старые грибы.</w:t>
      </w:r>
    </w:p>
    <w:p w:rsidR="009D2062" w:rsidRDefault="007544AD">
      <w:pPr>
        <w:pStyle w:val="r"/>
        <w:widowControl w:val="0"/>
        <w:shd w:val="clear" w:color="auto" w:fill="FFFFFF"/>
        <w:spacing w:before="57" w:after="57" w:line="276" w:lineRule="auto"/>
        <w:ind w:firstLine="567"/>
        <w:jc w:val="both"/>
        <w:rPr>
          <w:rFonts w:cs="Calibri"/>
        </w:rPr>
      </w:pPr>
      <w:r>
        <w:rPr>
          <w:color w:val="auto"/>
        </w:rPr>
        <w:t>В таблице 11 приведены наиболее встречаемые виды грибов на территории Владимирской области</w:t>
      </w:r>
    </w:p>
    <w:p w:rsidR="009D2062" w:rsidRDefault="007544AD">
      <w:pPr>
        <w:pStyle w:val="r"/>
        <w:widowControl w:val="0"/>
        <w:shd w:val="clear" w:color="auto" w:fill="FFFFFF"/>
        <w:spacing w:before="57" w:after="57" w:line="276" w:lineRule="auto"/>
        <w:ind w:firstLine="567"/>
        <w:rPr>
          <w:rFonts w:cs="Calibri"/>
        </w:rPr>
      </w:pPr>
      <w:r>
        <w:rPr>
          <w:color w:val="auto"/>
        </w:rPr>
        <w:t>Таблица 11.</w:t>
      </w:r>
    </w:p>
    <w:p w:rsidR="009D2062" w:rsidRDefault="007544AD">
      <w:pPr>
        <w:pStyle w:val="a1"/>
        <w:widowControl w:val="0"/>
        <w:spacing w:before="57" w:after="57"/>
        <w:jc w:val="center"/>
        <w:rPr>
          <w:rFonts w:cs="Calibri"/>
        </w:rPr>
      </w:pPr>
      <w:r>
        <w:rPr>
          <w:b/>
          <w:bCs/>
          <w:sz w:val="24"/>
          <w:szCs w:val="24"/>
        </w:rPr>
        <w:t>Наиболее распространенные виды грибов, время и места сбора</w:t>
      </w:r>
    </w:p>
    <w:tbl>
      <w:tblPr>
        <w:tblW w:w="9864" w:type="dxa"/>
        <w:jc w:val="center"/>
        <w:tblLayout w:type="fixed"/>
        <w:tblLook w:val="0000" w:firstRow="0" w:lastRow="0" w:firstColumn="0" w:lastColumn="0" w:noHBand="0" w:noVBand="0"/>
      </w:tblPr>
      <w:tblGrid>
        <w:gridCol w:w="2131"/>
        <w:gridCol w:w="1981"/>
        <w:gridCol w:w="5752"/>
      </w:tblGrid>
      <w:tr w:rsidR="009D2062">
        <w:trPr>
          <w:trHeight w:val="284"/>
          <w:tblHeader/>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Название грибов</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Время сбора</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Место сбора</w:t>
            </w:r>
          </w:p>
        </w:tc>
      </w:tr>
      <w:tr w:rsidR="009D2062">
        <w:trPr>
          <w:trHeight w:val="65"/>
          <w:tblHeader/>
          <w:jc w:val="center"/>
        </w:trPr>
        <w:tc>
          <w:tcPr>
            <w:tcW w:w="2131"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jc w:val="center"/>
              <w:rPr>
                <w:rFonts w:cs="Calibri"/>
              </w:rPr>
            </w:pPr>
            <w:r>
              <w:rPr>
                <w:sz w:val="24"/>
                <w:szCs w:val="24"/>
              </w:rPr>
              <w:t>1</w:t>
            </w:r>
          </w:p>
        </w:tc>
        <w:tc>
          <w:tcPr>
            <w:tcW w:w="1981"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jc w:val="center"/>
              <w:rPr>
                <w:rFonts w:cs="Calibri"/>
              </w:rPr>
            </w:pPr>
            <w:r>
              <w:rPr>
                <w:sz w:val="24"/>
                <w:szCs w:val="24"/>
              </w:rPr>
              <w:t>2</w:t>
            </w:r>
          </w:p>
        </w:tc>
        <w:tc>
          <w:tcPr>
            <w:tcW w:w="5752"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a1"/>
              <w:widowControl w:val="0"/>
              <w:jc w:val="center"/>
              <w:rPr>
                <w:rFonts w:cs="Calibri"/>
              </w:rPr>
            </w:pPr>
            <w:r>
              <w:rPr>
                <w:sz w:val="24"/>
                <w:szCs w:val="24"/>
              </w:rPr>
              <w:t>3</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Белый гриб</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Июнь-сентябрь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сосновых, березовых лесах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Рыжик</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Август-сентябрь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сосновых и еловых разреженных лесах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Сыроежка</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Июнь-октябрь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Во всех лесах, но больше в лиственных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Подберезовик</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Июнь-октябрь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Растет всюду, где есть береза</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Подосиновик</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Июль-сентябрь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молодых осинниках и в смешанных лесах с примесью осины</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Масленок</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Июнь-октябрь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сосняках и мелких молодых сосняках (культурах)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Моховик</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Июнь-сентябрь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сосновых борах на тощих торфянисто-песчаных почвах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Опенок</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Август-сентябрь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На пнях хвойных и лиственных пород, особенно ольхи</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Лисичка</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Июнь-сентябрь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Увлажненные места в березовых, хвойных и смешанных лесах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Груздь</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Июль-октябрь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лиственных и смешанных лесах с подлеском из липы и лещины</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Свинушка</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Июнь-октябрь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хвойных и лиственных лесах по опушкам, у дорог, в парках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Волнушка</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jc w:val="center"/>
              <w:rPr>
                <w:rFonts w:cs="Calibri"/>
              </w:rPr>
            </w:pPr>
            <w:r>
              <w:rPr>
                <w:sz w:val="24"/>
                <w:szCs w:val="24"/>
              </w:rPr>
              <w:t>Июль-октябрь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rPr>
                <w:rFonts w:cs="Calibri"/>
              </w:rPr>
            </w:pPr>
            <w:r>
              <w:rPr>
                <w:sz w:val="24"/>
                <w:szCs w:val="24"/>
              </w:rPr>
              <w:t>В смешанных и березовых лесах</w:t>
            </w:r>
          </w:p>
        </w:tc>
      </w:tr>
      <w:tr w:rsidR="009D2062">
        <w:trPr>
          <w:trHeight w:val="284"/>
          <w:jc w:val="center"/>
        </w:trPr>
        <w:tc>
          <w:tcPr>
            <w:tcW w:w="213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spacing w:line="276" w:lineRule="auto"/>
              <w:rPr>
                <w:sz w:val="24"/>
                <w:szCs w:val="24"/>
              </w:rPr>
            </w:pPr>
            <w:r>
              <w:rPr>
                <w:sz w:val="24"/>
                <w:szCs w:val="24"/>
              </w:rPr>
              <w:t>Шампиньон</w:t>
            </w:r>
          </w:p>
        </w:tc>
        <w:tc>
          <w:tcPr>
            <w:tcW w:w="1981"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spacing w:line="276" w:lineRule="auto"/>
              <w:jc w:val="center"/>
              <w:rPr>
                <w:sz w:val="24"/>
                <w:szCs w:val="24"/>
              </w:rPr>
            </w:pPr>
            <w:r>
              <w:rPr>
                <w:sz w:val="24"/>
                <w:szCs w:val="24"/>
              </w:rPr>
              <w:t>Июнь-сентябрь</w:t>
            </w:r>
          </w:p>
        </w:tc>
        <w:tc>
          <w:tcPr>
            <w:tcW w:w="5752" w:type="dxa"/>
            <w:tcBorders>
              <w:top w:val="single" w:sz="6" w:space="0" w:color="000000"/>
              <w:left w:val="single" w:sz="6" w:space="0" w:color="000000"/>
              <w:bottom w:val="single" w:sz="6" w:space="0" w:color="000000"/>
              <w:right w:val="single" w:sz="6" w:space="0" w:color="000000"/>
            </w:tcBorders>
          </w:tcPr>
          <w:p w:rsidR="009D2062" w:rsidRDefault="007544AD">
            <w:pPr>
              <w:pStyle w:val="a1"/>
              <w:widowControl w:val="0"/>
              <w:spacing w:line="276" w:lineRule="auto"/>
              <w:rPr>
                <w:sz w:val="24"/>
                <w:szCs w:val="24"/>
              </w:rPr>
            </w:pPr>
            <w:r>
              <w:rPr>
                <w:sz w:val="24"/>
                <w:szCs w:val="24"/>
              </w:rPr>
              <w:t>В парках, на лугах, выгонах</w:t>
            </w:r>
          </w:p>
        </w:tc>
      </w:tr>
    </w:tbl>
    <w:p w:rsidR="009D2062" w:rsidRDefault="009D2062">
      <w:pPr>
        <w:spacing w:after="0" w:line="240" w:lineRule="auto"/>
        <w:ind w:firstLine="567"/>
        <w:jc w:val="both"/>
        <w:rPr>
          <w:rFonts w:ascii="Times New Roman" w:hAnsi="Times New Roman" w:cs="Times New Roman"/>
          <w:sz w:val="24"/>
          <w:szCs w:val="24"/>
        </w:rPr>
      </w:pPr>
    </w:p>
    <w:p w:rsidR="009D2062" w:rsidRDefault="007544AD">
      <w:pPr>
        <w:spacing w:after="0"/>
        <w:ind w:firstLine="567"/>
        <w:jc w:val="both"/>
      </w:pPr>
      <w:r>
        <w:rPr>
          <w:rFonts w:ascii="Times New Roman" w:hAnsi="Times New Roman" w:cs="Times New Roman"/>
          <w:sz w:val="24"/>
          <w:szCs w:val="24"/>
        </w:rPr>
        <w:t xml:space="preserve">Заготовка лекарственных растений допускается в объемах, обеспечивающих своевременное восстановление растений и воспроизводство запасов сырья. Заготовка соцветий и надземных органов («травы») однолетних растений проводится на одной заросли один раз в 2 года, </w:t>
      </w:r>
      <w:bookmarkStart w:id="32" w:name="p141"/>
      <w:bookmarkEnd w:id="32"/>
      <w:r>
        <w:rPr>
          <w:rFonts w:ascii="Times New Roman" w:hAnsi="Times New Roman" w:cs="Times New Roman"/>
          <w:sz w:val="24"/>
          <w:szCs w:val="24"/>
        </w:rPr>
        <w:t>надземных органов («травы») многолетних растений - один раз в 4 - 6 лет, подземных органов большинства видов лекарственных растений - не чаще одного раза в 15 - 20 лет.</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В таблице 12 приведены виды лекарственных растений, встречающихся на территории Владимирской области, возможные для заготовки.</w:t>
      </w:r>
    </w:p>
    <w:p w:rsidR="009D2062" w:rsidRDefault="007544AD">
      <w:pPr>
        <w:pStyle w:val="u"/>
        <w:widowControl w:val="0"/>
        <w:shd w:val="clear" w:color="auto" w:fill="FFFFFF"/>
        <w:spacing w:line="276" w:lineRule="auto"/>
        <w:ind w:firstLine="567"/>
        <w:jc w:val="right"/>
        <w:rPr>
          <w:rFonts w:cs="Calibri"/>
        </w:rPr>
      </w:pPr>
      <w:r>
        <w:rPr>
          <w:sz w:val="24"/>
          <w:szCs w:val="24"/>
        </w:rPr>
        <w:t>Таблица 12</w:t>
      </w:r>
    </w:p>
    <w:tbl>
      <w:tblPr>
        <w:tblW w:w="10008" w:type="dxa"/>
        <w:jc w:val="center"/>
        <w:tblLayout w:type="fixed"/>
        <w:tblLook w:val="0000" w:firstRow="0" w:lastRow="0" w:firstColumn="0" w:lastColumn="0" w:noHBand="0" w:noVBand="0"/>
      </w:tblPr>
      <w:tblGrid>
        <w:gridCol w:w="2383"/>
        <w:gridCol w:w="2202"/>
        <w:gridCol w:w="5423"/>
      </w:tblGrid>
      <w:tr w:rsidR="009D2062">
        <w:trPr>
          <w:trHeight w:val="284"/>
          <w:tblHeader/>
          <w:jc w:val="center"/>
        </w:trPr>
        <w:tc>
          <w:tcPr>
            <w:tcW w:w="238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Вид растения</w:t>
            </w:r>
          </w:p>
        </w:tc>
        <w:tc>
          <w:tcPr>
            <w:tcW w:w="2202"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Вид сырья</w:t>
            </w:r>
          </w:p>
        </w:tc>
        <w:tc>
          <w:tcPr>
            <w:tcW w:w="542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Главная порода, группа возраста, полнота, тип леса, ТЛУ, тип сенокоса, болота</w:t>
            </w:r>
          </w:p>
        </w:tc>
      </w:tr>
      <w:tr w:rsidR="009D2062">
        <w:trPr>
          <w:trHeight w:val="65"/>
          <w:tblHeader/>
          <w:jc w:val="center"/>
        </w:trPr>
        <w:tc>
          <w:tcPr>
            <w:tcW w:w="238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1</w:t>
            </w:r>
          </w:p>
        </w:tc>
        <w:tc>
          <w:tcPr>
            <w:tcW w:w="2202"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2</w:t>
            </w:r>
          </w:p>
        </w:tc>
        <w:tc>
          <w:tcPr>
            <w:tcW w:w="542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3</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Ландыш майский</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 цветы</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Хвойные и лиственные насаждения</w:t>
            </w:r>
          </w:p>
        </w:tc>
      </w:tr>
      <w:tr w:rsidR="009D2062">
        <w:trPr>
          <w:trHeight w:val="284"/>
          <w:jc w:val="center"/>
        </w:trPr>
        <w:tc>
          <w:tcPr>
            <w:tcW w:w="2383"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Зверобой продырявленный</w:t>
            </w:r>
          </w:p>
        </w:tc>
        <w:tc>
          <w:tcPr>
            <w:tcW w:w="2202"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 цветы</w:t>
            </w:r>
          </w:p>
        </w:tc>
        <w:tc>
          <w:tcPr>
            <w:tcW w:w="5423"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Лиственные насаждения, поляны, суходол, сенокосы, опушки</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Горец змеиный (змеевик)</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Корневища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Хвойные насаждения, заболоченные и сырые сенокосы, болота</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Кровохлебка</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Корневища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Хвойные насаждения, заболоченные и сырые сенокосы</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Вахта трехлистная</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Сосновые и лиственные насаждения, заболоченные и сырые сенокосы, болота</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Багульник болотный</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 однолетние побеги</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Сосновые насаждения</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Толокнянка</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Хвойные насаждения</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Брусника</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Сосновые, еловые, лиственные насаждения</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Таволга вязолистная (лабазник)</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Хвойные и лиственные насаждения</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Чемерица Лобеля</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Корневища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Хвойные насаждения, заболоченные сенокосы</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Плаун булавовидный</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Споры</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Хвойные насаждения</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Лапчатка прямостоячая</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Корневища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Вырубки, редины, прогалины, суходольные сенокосы</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Земляника</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Листья</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Вырубки, редины, прогалины, суходольные сенокосы</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Тысячелистник</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Цветы</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Вырубки, ягодниковые, разнотравные</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Копытень европейский</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Трава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Под пологом низко- и среднеполнотных насаждений всех возрастов, зеленомошно-ягодниковые типы леса</w:t>
            </w:r>
          </w:p>
        </w:tc>
      </w:tr>
      <w:tr w:rsidR="009D2062">
        <w:trPr>
          <w:trHeight w:val="284"/>
          <w:jc w:val="center"/>
        </w:trPr>
        <w:tc>
          <w:tcPr>
            <w:tcW w:w="2383"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Чистотел</w:t>
            </w:r>
          </w:p>
        </w:tc>
        <w:tc>
          <w:tcPr>
            <w:tcW w:w="2202"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Трава</w:t>
            </w:r>
          </w:p>
        </w:tc>
        <w:tc>
          <w:tcPr>
            <w:tcW w:w="5423"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Под пологом низко- и среднеполнотных насаждений всех возрастов, разнотравные типы леса</w:t>
            </w:r>
          </w:p>
        </w:tc>
      </w:tr>
      <w:tr w:rsidR="009D2062">
        <w:trPr>
          <w:trHeight w:val="284"/>
          <w:jc w:val="center"/>
        </w:trPr>
        <w:tc>
          <w:tcPr>
            <w:tcW w:w="2383" w:type="dxa"/>
            <w:tcBorders>
              <w:top w:val="single" w:sz="4" w:space="0" w:color="000000"/>
              <w:left w:val="single" w:sz="4"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Крапива двудомная</w:t>
            </w:r>
          </w:p>
        </w:tc>
        <w:tc>
          <w:tcPr>
            <w:tcW w:w="2202" w:type="dxa"/>
            <w:tcBorders>
              <w:top w:val="single" w:sz="4"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Трава</w:t>
            </w:r>
          </w:p>
        </w:tc>
        <w:tc>
          <w:tcPr>
            <w:tcW w:w="5423" w:type="dxa"/>
            <w:tcBorders>
              <w:top w:val="single" w:sz="4" w:space="0" w:color="000000"/>
              <w:left w:val="single" w:sz="6" w:space="0" w:color="000000"/>
              <w:bottom w:val="single" w:sz="4" w:space="0" w:color="000000"/>
              <w:right w:val="single" w:sz="4" w:space="0" w:color="000000"/>
            </w:tcBorders>
          </w:tcPr>
          <w:p w:rsidR="009D2062" w:rsidRDefault="007544AD">
            <w:pPr>
              <w:pStyle w:val="u"/>
              <w:widowControl w:val="0"/>
              <w:ind w:firstLine="0"/>
              <w:jc w:val="left"/>
              <w:rPr>
                <w:rFonts w:cs="Calibri"/>
              </w:rPr>
            </w:pPr>
            <w:r>
              <w:rPr>
                <w:color w:val="auto"/>
                <w:sz w:val="24"/>
                <w:szCs w:val="24"/>
              </w:rPr>
              <w:t>В понижениях рельефа, поймах рек, в высокотравных типах леса</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Подорожник большой</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Трава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Вдоль дорог, просек, пустыри, прогалины, редины</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Череда трехраздельная</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Трава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 низкополнотных насаждениях, прогалины, пустыри</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Полынь</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Трава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Пустыри, прогалины, редины, низкополнотные насаждения</w:t>
            </w:r>
          </w:p>
        </w:tc>
      </w:tr>
      <w:tr w:rsidR="009D2062">
        <w:trPr>
          <w:trHeight w:val="284"/>
          <w:jc w:val="center"/>
        </w:trPr>
        <w:tc>
          <w:tcPr>
            <w:tcW w:w="238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Вереск</w:t>
            </w:r>
          </w:p>
        </w:tc>
        <w:tc>
          <w:tcPr>
            <w:tcW w:w="2202"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Трава</w:t>
            </w:r>
          </w:p>
        </w:tc>
        <w:tc>
          <w:tcPr>
            <w:tcW w:w="5423"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В низкополнотных насаждениях, брусничные, ягодниковые типы леса</w:t>
            </w:r>
          </w:p>
        </w:tc>
      </w:tr>
    </w:tbl>
    <w:p w:rsidR="009D2062" w:rsidRDefault="009D2062">
      <w:pPr>
        <w:widowControl w:val="0"/>
        <w:spacing w:after="0" w:line="240" w:lineRule="auto"/>
        <w:ind w:firstLine="567"/>
        <w:jc w:val="both"/>
        <w:rPr>
          <w:rFonts w:ascii="Times New Roman" w:hAnsi="Times New Roman" w:cs="Times New Roman"/>
          <w:sz w:val="28"/>
          <w:szCs w:val="28"/>
        </w:rPr>
      </w:pPr>
    </w:p>
    <w:p w:rsidR="009D2062" w:rsidRDefault="007544AD">
      <w:pPr>
        <w:spacing w:after="0"/>
        <w:ind w:firstLine="567"/>
        <w:jc w:val="both"/>
      </w:pPr>
      <w:r>
        <w:rPr>
          <w:rFonts w:ascii="Times New Roman" w:hAnsi="Times New Roman" w:cs="Times New Roman"/>
          <w:sz w:val="24"/>
          <w:szCs w:val="24"/>
        </w:rPr>
        <w:t>Сроки заготовки дикорастущих плодов и ягод, орехов, грибов, лекарственных растений зависят от времени наступления массового созревания урожая.</w:t>
      </w:r>
    </w:p>
    <w:p w:rsidR="009D2062" w:rsidRDefault="007544AD">
      <w:pPr>
        <w:spacing w:after="0"/>
        <w:ind w:firstLine="567"/>
        <w:jc w:val="both"/>
      </w:pPr>
      <w:r>
        <w:rPr>
          <w:rFonts w:ascii="Times New Roman" w:hAnsi="Times New Roman" w:cs="Times New Roman"/>
          <w:sz w:val="24"/>
          <w:szCs w:val="24"/>
        </w:rPr>
        <w:t>В соответствии с пунктом 9 Правил в городских лесах запрещается осуществлять заготовку и сбор грибов и дикорастущих растений, виды которых занесены в Красную книгу РФ и Красную книгу Владимирской области, или которые признаются наркотическими средствами в соответствии с Федеральным законом от 08.01.1998 № 3-ФЗ (ред. от 08.12.2020) «О наркотических средствах и психотропных веществах».</w:t>
      </w:r>
    </w:p>
    <w:p w:rsidR="009D2062" w:rsidRDefault="007544AD">
      <w:pPr>
        <w:spacing w:after="0"/>
        <w:ind w:firstLine="709"/>
        <w:jc w:val="both"/>
      </w:pPr>
      <w:r>
        <w:rPr>
          <w:rFonts w:ascii="Times New Roman" w:hAnsi="Times New Roman" w:cs="Times New Roman"/>
          <w:sz w:val="24"/>
          <w:szCs w:val="24"/>
        </w:rPr>
        <w:t>На территории Владимирской области   сбора лекарственных растений дополнительно  регламентируется  законом  Владимирской области  области  от 11.12.2007  № 180-ОЗ (ред. от 06.04.2021) «О порядке заготовки и сбора гражданами недревесных лесных ресурсов, заготовки пищевых лесных ресурсов и сбора лекарственных растений для собственных нужд на территории Владимирской области».</w:t>
      </w:r>
    </w:p>
    <w:p w:rsidR="009D2062" w:rsidRDefault="009D2062">
      <w:pPr>
        <w:spacing w:after="0" w:line="240" w:lineRule="auto"/>
        <w:ind w:firstLine="709"/>
        <w:jc w:val="both"/>
        <w:rPr>
          <w:rFonts w:ascii="Times New Roman" w:hAnsi="Times New Roman" w:cs="Times New Roman"/>
          <w:sz w:val="28"/>
          <w:szCs w:val="28"/>
        </w:rPr>
      </w:pPr>
    </w:p>
    <w:p w:rsidR="009D2062" w:rsidRDefault="007544AD">
      <w:pPr>
        <w:pStyle w:val="33"/>
        <w:widowControl w:val="0"/>
        <w:spacing w:after="0"/>
        <w:jc w:val="center"/>
        <w:rPr>
          <w:sz w:val="26"/>
          <w:szCs w:val="26"/>
        </w:rPr>
      </w:pPr>
      <w:r>
        <w:rPr>
          <w:rFonts w:ascii="Times New Roman" w:hAnsi="Times New Roman" w:cs="Times New Roman"/>
          <w:b/>
          <w:bCs/>
          <w:color w:val="000000"/>
          <w:sz w:val="26"/>
          <w:szCs w:val="26"/>
        </w:rPr>
        <w:t>2.5. Нормативы, параметры и сроки разрешенного использования лесов для осуществления видов деятельности в сфере охотничьего хозяйства</w:t>
      </w:r>
    </w:p>
    <w:p w:rsidR="009D2062" w:rsidRDefault="007544AD">
      <w:pPr>
        <w:spacing w:after="0"/>
        <w:ind w:firstLine="567"/>
        <w:jc w:val="both"/>
      </w:pPr>
      <w:r>
        <w:rPr>
          <w:rFonts w:ascii="Times New Roman" w:hAnsi="Times New Roman" w:cs="Times New Roman"/>
          <w:sz w:val="24"/>
          <w:szCs w:val="24"/>
        </w:rPr>
        <w:t>Использование лесов для осуществления видов деятельности в сфере охотничьего хозяйства осуществляются в соответствии со ст. 36 ЛК РФ и приказа Минприроды России от 12.12.2017 № 661 «Об утверждении Правил использования лесов для осуществления видов деятельности в сфере охотничьего хозяйства и Перечня случаев использования лесов вдля осуществления видов деятельности в сфере охотничьего хозяйства без предоставления лесных участков».</w:t>
      </w:r>
    </w:p>
    <w:p w:rsidR="009D2062" w:rsidRDefault="007544AD">
      <w:pPr>
        <w:pStyle w:val="r"/>
        <w:widowControl w:val="0"/>
        <w:shd w:val="clear" w:color="auto" w:fill="FFFFFF"/>
        <w:spacing w:line="276" w:lineRule="auto"/>
        <w:ind w:firstLine="567"/>
        <w:jc w:val="both"/>
        <w:rPr>
          <w:rFonts w:cs="Calibri"/>
        </w:rPr>
      </w:pPr>
      <w:r>
        <w:rPr>
          <w:color w:val="auto"/>
        </w:rPr>
        <w:t>В соответствии с п. 2 ч. 2 ст. 116 ЛК РФ в городских лесах осуществление видов деятельности в сфере охотничьего хозяйства запрещается.</w:t>
      </w:r>
    </w:p>
    <w:p w:rsidR="009D2062" w:rsidRDefault="009D2062">
      <w:pPr>
        <w:pStyle w:val="33"/>
        <w:widowControl w:val="0"/>
        <w:spacing w:after="0"/>
        <w:jc w:val="center"/>
        <w:rPr>
          <w:rFonts w:ascii="Times New Roman" w:hAnsi="Times New Roman" w:cs="Times New Roman"/>
          <w:b/>
          <w:bCs/>
          <w:sz w:val="28"/>
          <w:szCs w:val="28"/>
        </w:rPr>
      </w:pPr>
    </w:p>
    <w:p w:rsidR="009D2062" w:rsidRDefault="007544AD">
      <w:pPr>
        <w:pStyle w:val="33"/>
        <w:widowControl w:val="0"/>
        <w:spacing w:after="0"/>
        <w:jc w:val="center"/>
        <w:rPr>
          <w:sz w:val="26"/>
          <w:szCs w:val="26"/>
        </w:rPr>
      </w:pPr>
      <w:r>
        <w:rPr>
          <w:rFonts w:ascii="Times New Roman" w:hAnsi="Times New Roman" w:cs="Times New Roman"/>
          <w:b/>
          <w:bCs/>
          <w:color w:val="000000"/>
          <w:sz w:val="26"/>
          <w:szCs w:val="26"/>
        </w:rPr>
        <w:t>2.6. Нормативы, параметры и сроки разрешенного использования городских лесов ЗАТО г. Радужный для ведения сельского хозяйства</w:t>
      </w:r>
    </w:p>
    <w:p w:rsidR="009D2062" w:rsidRDefault="007544AD">
      <w:pPr>
        <w:pStyle w:val="r"/>
        <w:widowControl w:val="0"/>
        <w:shd w:val="clear" w:color="auto" w:fill="FFFFFF"/>
        <w:spacing w:line="276" w:lineRule="auto"/>
        <w:ind w:firstLine="567"/>
        <w:jc w:val="both"/>
        <w:rPr>
          <w:rFonts w:cs="Calibri"/>
        </w:rPr>
      </w:pPr>
      <w:r>
        <w:rPr>
          <w:color w:val="auto"/>
        </w:rPr>
        <w:t>В соответствии с п. 2 ч. 2 статьи 116 ЛК РФ в городских лесах ведение сельского хозяйства запрещается.</w:t>
      </w:r>
    </w:p>
    <w:p w:rsidR="009D2062" w:rsidRDefault="009D2062">
      <w:pPr>
        <w:spacing w:after="0"/>
        <w:ind w:firstLine="709"/>
        <w:jc w:val="center"/>
        <w:rPr>
          <w:rFonts w:ascii="Times New Roman" w:hAnsi="Times New Roman" w:cs="Times New Roman"/>
          <w:b/>
          <w:bCs/>
          <w:color w:val="000000"/>
          <w:sz w:val="28"/>
          <w:szCs w:val="28"/>
        </w:rPr>
      </w:pPr>
    </w:p>
    <w:p w:rsidR="009D2062" w:rsidRDefault="007544AD">
      <w:pPr>
        <w:spacing w:after="0"/>
        <w:ind w:firstLine="709"/>
        <w:jc w:val="center"/>
        <w:rPr>
          <w:sz w:val="26"/>
          <w:szCs w:val="26"/>
        </w:rPr>
      </w:pPr>
      <w:r>
        <w:rPr>
          <w:rFonts w:ascii="Times New Roman" w:hAnsi="Times New Roman" w:cs="Times New Roman"/>
          <w:b/>
          <w:bCs/>
          <w:color w:val="000000"/>
          <w:sz w:val="26"/>
          <w:szCs w:val="26"/>
        </w:rPr>
        <w:t>2.7. Нормативы, параметры и параметры использования лесов для осуществления научно-исследовательской  и образовательной деятельности</w:t>
      </w:r>
    </w:p>
    <w:p w:rsidR="009D2062" w:rsidRDefault="007544AD">
      <w:pPr>
        <w:pStyle w:val="r"/>
        <w:widowControl w:val="0"/>
        <w:shd w:val="clear" w:color="auto" w:fill="FFFFFF"/>
        <w:spacing w:line="276" w:lineRule="auto"/>
        <w:ind w:firstLine="567"/>
        <w:jc w:val="both"/>
        <w:rPr>
          <w:rFonts w:cs="Calibri"/>
        </w:rPr>
      </w:pPr>
      <w:r>
        <w:rPr>
          <w:color w:val="auto"/>
        </w:rPr>
        <w:t>Леса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w:t>
      </w:r>
    </w:p>
    <w:p w:rsidR="009D2062" w:rsidRDefault="007544AD">
      <w:pPr>
        <w:pStyle w:val="r"/>
        <w:widowControl w:val="0"/>
        <w:shd w:val="clear" w:color="auto" w:fill="FFFFFF"/>
        <w:spacing w:line="276" w:lineRule="auto"/>
        <w:ind w:firstLine="567"/>
        <w:jc w:val="both"/>
        <w:rPr>
          <w:rFonts w:cs="Calibri"/>
        </w:rPr>
      </w:pPr>
      <w:r>
        <w:rPr>
          <w:color w:val="auto"/>
        </w:rPr>
        <w:t>Использование лесов для осуществления научно-исследовательской и образовательной деятельности осуществляется в соответствии со ст. 40 ЛК РФ и приказа Минприроды России от 27.07.2020 № 487 «Об утверждении Правил использования лесов для осуществления научно-исследовательской деятельности, образовательной деятельности» (далее — Правила).</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Согласно п. 8 гл. II Правил 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и образовательной деятельности, обязаны:</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составлять проект освоения лесов в соответствии с ч. 1 ст. 88 ЛК РФ;</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осуществлять использование лесов и выполнение мероприятий по охране, защите, воспроизводству лесов в соответствии с проектом освоения лесов, соблюдать условия договора аренды лесного участка;</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соблюдать правила пожарной безопасности в лесах и правила санитарной безопасности в лесах;</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в соответствии с ч. 2 ст. 26 ЛК РФ подавать ежегодно лесную декларацию;</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в соответствии с ч. 1 ст. 49 ЛК РФ представлять отчет об использовании лесов;</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в соответствии с ч. 1 ст. 60 ЛК РФ представлять отчет об охране и о защите лесов;</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 в соответствии с ч. 4 ст. 91 ЛК РФ представлять в государственный лесной реестр в установленном порядке документированную информацию, предусмотренную ч. 2 ст. 91 ЛК РФ.</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В соответствии с п. 1 ч. 2 статьи 116 ЛК РФ в городских лесах запрещается применение токсичных химических препаратов.</w:t>
      </w:r>
    </w:p>
    <w:p w:rsidR="009D2062" w:rsidRDefault="007544AD">
      <w:pPr>
        <w:pStyle w:val="ConsPlusNormal"/>
        <w:tabs>
          <w:tab w:val="left" w:pos="5160"/>
        </w:tabs>
        <w:spacing w:line="276" w:lineRule="auto"/>
        <w:ind w:firstLine="567"/>
        <w:jc w:val="both"/>
        <w:rPr>
          <w:rFonts w:cs="Calibri"/>
        </w:rPr>
      </w:pPr>
      <w:r>
        <w:rPr>
          <w:rFonts w:ascii="Times New Roman" w:hAnsi="Times New Roman" w:cs="Times New Roman"/>
          <w:sz w:val="24"/>
          <w:szCs w:val="24"/>
        </w:rPr>
        <w:t>Для осуществления научно-исследовательской деятельности,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сроком от 10 до 49 лет в соответствии с ч. 3 ст. 72 ЛК РФ.</w:t>
      </w:r>
    </w:p>
    <w:p w:rsidR="009D2062" w:rsidRDefault="009D2062">
      <w:pPr>
        <w:pStyle w:val="33"/>
        <w:widowControl w:val="0"/>
        <w:spacing w:after="0"/>
        <w:jc w:val="center"/>
        <w:rPr>
          <w:rFonts w:ascii="Times New Roman" w:hAnsi="Times New Roman" w:cs="Times New Roman"/>
          <w:b/>
          <w:bCs/>
          <w:sz w:val="28"/>
          <w:szCs w:val="28"/>
        </w:rPr>
      </w:pPr>
    </w:p>
    <w:p w:rsidR="009D2062" w:rsidRDefault="007544AD">
      <w:pPr>
        <w:pStyle w:val="33"/>
        <w:widowControl w:val="0"/>
        <w:spacing w:after="0"/>
        <w:jc w:val="center"/>
        <w:rPr>
          <w:sz w:val="26"/>
          <w:szCs w:val="26"/>
        </w:rPr>
      </w:pPr>
      <w:r>
        <w:rPr>
          <w:rFonts w:ascii="Times New Roman" w:hAnsi="Times New Roman" w:cs="Times New Roman"/>
          <w:b/>
          <w:bCs/>
          <w:color w:val="000000"/>
          <w:sz w:val="26"/>
          <w:szCs w:val="26"/>
        </w:rPr>
        <w:t>2.8. Нормативы, параметры и сроки использования лесов для осуществления рекреационной деятельности</w:t>
      </w:r>
    </w:p>
    <w:p w:rsidR="009D2062" w:rsidRDefault="007544AD">
      <w:pPr>
        <w:spacing w:after="0"/>
        <w:ind w:firstLine="567"/>
        <w:jc w:val="both"/>
      </w:pPr>
      <w:r>
        <w:rPr>
          <w:rFonts w:ascii="Times New Roman" w:hAnsi="Times New Roman" w:cs="Times New Roman"/>
          <w:sz w:val="24"/>
          <w:szCs w:val="24"/>
        </w:rPr>
        <w:t>Правила использования лесов для осуществления рекреационной деятельности определяются ст. 41 ЛК РФ и приказом Минприроды от 09.11.2020 № 908 «Об утверждении правил использования лесов для осуществления рекреационной деятельности».</w:t>
      </w:r>
    </w:p>
    <w:p w:rsidR="009D2062" w:rsidRDefault="007544AD">
      <w:pPr>
        <w:spacing w:after="0"/>
        <w:ind w:firstLine="567"/>
        <w:jc w:val="both"/>
      </w:pPr>
      <w:r>
        <w:rPr>
          <w:rFonts w:ascii="Times New Roman" w:hAnsi="Times New Roman" w:cs="Times New Roman"/>
          <w:sz w:val="24"/>
          <w:szCs w:val="24"/>
        </w:rPr>
        <w:t>Виды рекреационной деятельности, ее параметры и объемы определяются договором на право использования соответствующего лесного участка и проектом освоения лесов.</w:t>
      </w:r>
    </w:p>
    <w:p w:rsidR="009D2062" w:rsidRDefault="007544AD">
      <w:pPr>
        <w:spacing w:after="0"/>
        <w:ind w:firstLine="567"/>
        <w:jc w:val="both"/>
      </w:pPr>
      <w:r>
        <w:rPr>
          <w:rFonts w:ascii="Times New Roman" w:hAnsi="Times New Roman" w:cs="Times New Roman"/>
          <w:sz w:val="24"/>
          <w:szCs w:val="24"/>
        </w:rPr>
        <w:t>В соответствии со ста. 12, 41 ЛК РФ защитные леса, в том числе городские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 и могут использоваться для осуществления рекреационной деятельности в целях организации отдыха, туризма, физкультурно-оздоровительной и спортивной деятельности.</w:t>
      </w:r>
    </w:p>
    <w:p w:rsidR="009D2062" w:rsidRDefault="007544AD">
      <w:pPr>
        <w:spacing w:after="0"/>
        <w:ind w:firstLine="567"/>
        <w:jc w:val="both"/>
      </w:pPr>
      <w:r>
        <w:rPr>
          <w:rFonts w:ascii="Times New Roman" w:hAnsi="Times New Roman" w:cs="Times New Roman"/>
          <w:sz w:val="24"/>
          <w:szCs w:val="24"/>
        </w:rPr>
        <w:t>В соответствии со ст. 41 ЛК РФ 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лицам – в аренду.</w:t>
      </w:r>
    </w:p>
    <w:p w:rsidR="009D2062" w:rsidRDefault="007544AD">
      <w:pPr>
        <w:spacing w:after="0"/>
        <w:ind w:firstLine="567"/>
        <w:jc w:val="both"/>
      </w:pPr>
      <w:r>
        <w:rPr>
          <w:rFonts w:ascii="Times New Roman" w:hAnsi="Times New Roman" w:cs="Times New Roman"/>
          <w:sz w:val="24"/>
          <w:szCs w:val="24"/>
        </w:rPr>
        <w:t>Использование лесных участков для осуществления рекреационной деятельности допускается на основании и в соответствии с проектом освоения лесов, прошедшим муниципальную экспертизу.</w:t>
      </w:r>
    </w:p>
    <w:p w:rsidR="009D2062" w:rsidRDefault="007544AD">
      <w:pPr>
        <w:spacing w:after="0"/>
        <w:ind w:firstLine="567"/>
        <w:jc w:val="both"/>
      </w:pPr>
      <w:r>
        <w:rPr>
          <w:rFonts w:ascii="Times New Roman" w:hAnsi="Times New Roman" w:cs="Times New Roman"/>
          <w:sz w:val="24"/>
          <w:szCs w:val="24"/>
        </w:rPr>
        <w:t>При определении размеров лесных участков, выделяемых для осуществления рекреационной деятельности, необходимо руководствоваться оптимальной рекреационной нагрузкой на лесные экосистемы, чтобы не наносить ущерб лесным насаждениям и окружающей среде.</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Лесные участки предоставляются без изъятия лесных ресурсов. Мероприятия по благоустройству следует осуществлять, не нарушая естественных условий среды, сохраняя природный комплекс в возможно более совершенной форме и максимально обеспечивая различные формы отдыха.</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В целях организации отдыха, туризма, физкультурно-оздоровительной и спортивной деятельности, на лесных участках, могут организовываться туристические станции, туристические тропы и трассы, проведение культурно-массовых мероприятий, пешеходные, велосипедные и лыжные прогулки, конные прогулки (верхом и/или на повозках), занятия изобразительным искусством, познавательные и экологические экскурсии,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рекреационной деятельности.</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При осуществлении рекреационной деятельности в лесах не допускается повреждение лесных насаждений, растительного покрова и почв за пределами предоставленного лесного участка, захламление площади предоставленного лесного участка и прилегающих территорий бытовым мусором, иными видами отходов, проезд транспортных средств и иных механизмов по произвольным, не установленным маршрутам.</w:t>
      </w:r>
    </w:p>
    <w:p w:rsidR="009D2062" w:rsidRDefault="009D2062">
      <w:pPr>
        <w:pStyle w:val="ConsPlusNormal"/>
        <w:spacing w:line="276" w:lineRule="auto"/>
        <w:ind w:firstLine="567"/>
        <w:jc w:val="both"/>
        <w:rPr>
          <w:rFonts w:cs="Calibri"/>
        </w:rPr>
      </w:pPr>
    </w:p>
    <w:p w:rsidR="009D2062" w:rsidRDefault="007544AD">
      <w:pPr>
        <w:pStyle w:val="33"/>
        <w:widowControl w:val="0"/>
        <w:spacing w:after="0"/>
        <w:jc w:val="center"/>
      </w:pPr>
      <w:r>
        <w:rPr>
          <w:rFonts w:ascii="Times New Roman" w:hAnsi="Times New Roman" w:cs="Times New Roman"/>
          <w:b/>
          <w:bCs/>
          <w:color w:val="000000"/>
          <w:sz w:val="28"/>
          <w:szCs w:val="28"/>
        </w:rPr>
        <w:t xml:space="preserve">2.8.1. Нормативы использования  лесов </w:t>
      </w:r>
    </w:p>
    <w:p w:rsidR="009D2062" w:rsidRDefault="007544AD">
      <w:pPr>
        <w:pStyle w:val="33"/>
        <w:widowControl w:val="0"/>
        <w:spacing w:after="0"/>
        <w:jc w:val="center"/>
      </w:pPr>
      <w:r>
        <w:rPr>
          <w:rFonts w:ascii="Times New Roman" w:hAnsi="Times New Roman" w:cs="Times New Roman"/>
          <w:b/>
          <w:bCs/>
          <w:color w:val="000000"/>
          <w:sz w:val="28"/>
          <w:szCs w:val="28"/>
        </w:rPr>
        <w:t>для осуществления рекреационной деятельности</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Осуществление рекреационной деятельности предусматривается на всей территории</w:t>
      </w:r>
      <w:r>
        <w:rPr>
          <w:rFonts w:ascii="Times New Roman" w:hAnsi="Times New Roman" w:cs="Times New Roman"/>
          <w:color w:val="000000"/>
          <w:sz w:val="24"/>
          <w:szCs w:val="24"/>
        </w:rPr>
        <w:t xml:space="preserve"> </w:t>
      </w:r>
      <w:r>
        <w:rPr>
          <w:rFonts w:ascii="Times New Roman" w:hAnsi="Times New Roman" w:cs="Times New Roman"/>
          <w:sz w:val="24"/>
          <w:szCs w:val="24"/>
        </w:rPr>
        <w:t>Радужного городского лесничества.</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Для получения оценки состояния лесных насаждений используется методика ландшафтной таксации, которая позволяет сделать вывод о соответствии этих лесов своему назначению, т.е. в максимальной ли степени обеспечивается проявление санитарно–гигиенических, природоформирующих и природоохранных свойств.</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Лесные массивы смешанного многопородного состава и полнотой, определяющей ландшафтно-конструктивные типы насаждений, чередование открытых и закрытых пространств являются основным ландшафтно-образующим фактором территории.</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По пейзажной выразительности наибольшую ценность в условиях волнистого рельефа представляют смешанные насаждения с преобладанием ели, сосны, березы, дуба.</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Ценными в эстетическом качестве являются чистые приспевающие и спелые сосняки, а также ельники и березняки в складках волнистого рельефа.</w:t>
      </w:r>
    </w:p>
    <w:p w:rsidR="009D2062" w:rsidRDefault="007544AD">
      <w:pPr>
        <w:pStyle w:val="ConsPlusNormal"/>
        <w:spacing w:line="276" w:lineRule="auto"/>
        <w:ind w:firstLine="567"/>
        <w:jc w:val="both"/>
        <w:rPr>
          <w:rFonts w:ascii="Times New Roman" w:hAnsi="Times New Roman" w:cs="Times New Roman"/>
          <w:color w:val="FF0000"/>
          <w:sz w:val="24"/>
          <w:szCs w:val="24"/>
        </w:rPr>
      </w:pPr>
      <w:r>
        <w:rPr>
          <w:rFonts w:ascii="Times New Roman" w:hAnsi="Times New Roman" w:cs="Times New Roman"/>
          <w:sz w:val="24"/>
          <w:szCs w:val="24"/>
        </w:rPr>
        <w:t>При обследовании лесных участков для предоставления их в рекреационных целях производится ландшафтно-рекреационная характеристика участка. Она предусматривает определение существующего типа ландшафта, эстетической и санитарно-гигиенической оценки, степени устойчивости, проходимости, просматриваемости участка, стадии рекреационной дигрессии.</w:t>
      </w:r>
    </w:p>
    <w:p w:rsidR="009D2062" w:rsidRDefault="007544AD">
      <w:pPr>
        <w:pStyle w:val="ConsPlusNormal"/>
        <w:spacing w:line="276" w:lineRule="auto"/>
        <w:ind w:firstLine="567"/>
        <w:jc w:val="both"/>
        <w:rPr>
          <w:rFonts w:cs="Calibri"/>
        </w:rPr>
      </w:pPr>
      <w:r>
        <w:rPr>
          <w:rFonts w:ascii="Times New Roman" w:hAnsi="Times New Roman" w:cs="Times New Roman"/>
          <w:color w:val="000000"/>
          <w:sz w:val="24"/>
          <w:szCs w:val="24"/>
        </w:rPr>
        <w:t>Рекреационное пользование лесом оказывает существенное влияние на структурную и функциональную устойчивость лесов. В процессе рекреационной деятельности лесные биогеоценозы испытывают антропогенное давление, называемое рекреационной нагрузкой. Рекреационная нагрузка вызывает уплотнение почвы, разрушение и уничтожение лесной подстилки, повреждение и вытаптывание напочвенного покрова, самосева и подроста, подлеска, ухудшение состояния древостоев, снижение их устойчивости.</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 xml:space="preserve">Для характеристики устойчивости конкретного типа леса вводится единица - «удельная рекреационная емкость». Исчисляется эта величина в отдыхающих, которые могут провести день на гектаре данного типа леса. </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Строгой методики расчета рекреационной емкости без проведения продолжительных полевых исследований нет. По данным В. Я Курамшина (Курамшин В.Я. Ведение хозяйства в рекреационных лесах. –М.: Агропромиздат, 1988 – 208 с.) удельная устойчивость леса  зависит от бонитета и составляет для второго-третьего бонитета 7 чел/га. Однако, необходимо учитывать, что нагрузка распределяется по территории неравномерно, поэтому в наиболее посещаемых участках, на въездах и тропах в лесу необходимо проведение соответствующих мероприятий.</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 xml:space="preserve">Ст. 11 ЛК РФ гарантирует право граждан свободно и бесплатно пребывать в лесах,  ч. 3   ст. 41 ЛК РФ требует сохранения природных ландшафтов, объектов животного мира, водных объектов, поэтому при выделении и охране зон активного отдыха требуются знания рекреационных нагрузок. Для  этих целей применяется шкала стадий рекреационной дигрессии. </w:t>
      </w: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 xml:space="preserve">Ландшафтно-рекреационная характеристика выполнялась с использованием следующих показателей: тип ландшафта, санитарно-гигиеническая оценка, класс эстетической ценности, степень биологической устойчивости, стадия рекреационной дегрессии и просматриваемость. </w:t>
      </w:r>
    </w:p>
    <w:p w:rsidR="009D2062" w:rsidRDefault="009D2062">
      <w:pPr>
        <w:widowControl w:val="0"/>
        <w:spacing w:after="0" w:line="240" w:lineRule="auto"/>
        <w:ind w:firstLine="567"/>
        <w:jc w:val="right"/>
        <w:rPr>
          <w:rFonts w:ascii="Times New Roman" w:hAnsi="Times New Roman" w:cs="Times New Roman"/>
          <w:sz w:val="24"/>
          <w:szCs w:val="24"/>
        </w:rPr>
      </w:pPr>
    </w:p>
    <w:p w:rsidR="009D2062" w:rsidRDefault="007544AD">
      <w:pPr>
        <w:widowControl w:val="0"/>
        <w:spacing w:after="0" w:line="240" w:lineRule="auto"/>
        <w:ind w:firstLine="567"/>
        <w:jc w:val="right"/>
      </w:pPr>
      <w:r>
        <w:rPr>
          <w:rFonts w:ascii="Times New Roman" w:hAnsi="Times New Roman" w:cs="Times New Roman"/>
          <w:sz w:val="24"/>
          <w:szCs w:val="24"/>
        </w:rPr>
        <w:t>Таблица 13</w:t>
      </w:r>
    </w:p>
    <w:p w:rsidR="009D2062" w:rsidRDefault="007544AD">
      <w:pPr>
        <w:widowControl w:val="0"/>
        <w:spacing w:after="0" w:line="240" w:lineRule="auto"/>
        <w:ind w:firstLine="567"/>
        <w:jc w:val="center"/>
      </w:pPr>
      <w:r>
        <w:rPr>
          <w:rFonts w:ascii="Times New Roman" w:hAnsi="Times New Roman" w:cs="Times New Roman"/>
          <w:b/>
          <w:bCs/>
          <w:sz w:val="24"/>
          <w:szCs w:val="24"/>
        </w:rPr>
        <w:t>Шкала оценки пространственной структуры лесных ландшафтов</w:t>
      </w:r>
    </w:p>
    <w:tbl>
      <w:tblPr>
        <w:tblW w:w="9900" w:type="dxa"/>
        <w:tblInd w:w="12" w:type="dxa"/>
        <w:tblLayout w:type="fixed"/>
        <w:tblCellMar>
          <w:left w:w="5" w:type="dxa"/>
          <w:right w:w="5" w:type="dxa"/>
        </w:tblCellMar>
        <w:tblLook w:val="0000" w:firstRow="0" w:lastRow="0" w:firstColumn="0" w:lastColumn="0" w:noHBand="0" w:noVBand="0"/>
      </w:tblPr>
      <w:tblGrid>
        <w:gridCol w:w="1260"/>
        <w:gridCol w:w="900"/>
        <w:gridCol w:w="5220"/>
        <w:gridCol w:w="1439"/>
        <w:gridCol w:w="1081"/>
      </w:tblGrid>
      <w:tr w:rsidR="009D2062">
        <w:trPr>
          <w:trHeight w:val="304"/>
        </w:trPr>
        <w:tc>
          <w:tcPr>
            <w:tcW w:w="2160" w:type="dxa"/>
            <w:gridSpan w:val="2"/>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Группы ландшафтов</w:t>
            </w:r>
          </w:p>
        </w:tc>
        <w:tc>
          <w:tcPr>
            <w:tcW w:w="7740" w:type="dxa"/>
            <w:gridSpan w:val="3"/>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Типы ландшафтов</w:t>
            </w:r>
          </w:p>
        </w:tc>
      </w:tr>
      <w:tr w:rsidR="009D2062">
        <w:tc>
          <w:tcPr>
            <w:tcW w:w="126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Наименование</w:t>
            </w:r>
          </w:p>
        </w:tc>
        <w:tc>
          <w:tcPr>
            <w:tcW w:w="90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Индекс</w:t>
            </w: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Характеристика</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Общая сомкнутость полога леса</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Индекс</w:t>
            </w:r>
          </w:p>
        </w:tc>
      </w:tr>
      <w:tr w:rsidR="009D2062">
        <w:tc>
          <w:tcPr>
            <w:tcW w:w="126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2</w:t>
            </w: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center"/>
            </w:pPr>
            <w:r>
              <w:rPr>
                <w:rFonts w:ascii="Times New Roman" w:hAnsi="Times New Roman" w:cs="Times New Roman"/>
                <w:sz w:val="24"/>
                <w:szCs w:val="24"/>
              </w:rPr>
              <w:t>3</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4</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5</w:t>
            </w:r>
          </w:p>
        </w:tc>
      </w:tr>
      <w:tr w:rsidR="009D2062">
        <w:tc>
          <w:tcPr>
            <w:tcW w:w="1260"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Закрытые</w:t>
            </w:r>
          </w:p>
        </w:tc>
        <w:tc>
          <w:tcPr>
            <w:tcW w:w="900"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1</w:t>
            </w: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both"/>
            </w:pPr>
            <w:r>
              <w:rPr>
                <w:rFonts w:ascii="Times New Roman" w:hAnsi="Times New Roman" w:cs="Times New Roman"/>
                <w:sz w:val="24"/>
                <w:szCs w:val="24"/>
              </w:rPr>
              <w:t>Древостои горизонтальной сомкнутости</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1,0 – 0,6</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1а</w:t>
            </w:r>
          </w:p>
        </w:tc>
      </w:tr>
      <w:tr w:rsidR="009D2062">
        <w:trPr>
          <w:trHeight w:val="494"/>
        </w:trPr>
        <w:tc>
          <w:tcPr>
            <w:tcW w:w="1260" w:type="dxa"/>
            <w:vMerge/>
            <w:tcBorders>
              <w:top w:val="single" w:sz="4" w:space="0" w:color="000000"/>
              <w:left w:val="single" w:sz="4" w:space="0" w:color="000000"/>
              <w:bottom w:val="single" w:sz="4" w:space="0" w:color="000000"/>
              <w:right w:val="single" w:sz="4" w:space="0" w:color="000000"/>
            </w:tcBorders>
          </w:tcPr>
          <w:p w:rsidR="009D2062" w:rsidRDefault="009D2062">
            <w:pPr>
              <w:snapToGrid w:val="0"/>
              <w:spacing w:after="0" w:line="240" w:lineRule="auto"/>
              <w:jc w:val="center"/>
              <w:rPr>
                <w:rFonts w:ascii="Times New Roman" w:hAnsi="Times New Roman" w:cs="Times New Roman"/>
                <w:sz w:val="24"/>
                <w:szCs w:val="24"/>
              </w:rPr>
            </w:pPr>
          </w:p>
        </w:tc>
        <w:tc>
          <w:tcPr>
            <w:tcW w:w="900" w:type="dxa"/>
            <w:vMerge/>
            <w:tcBorders>
              <w:top w:val="single" w:sz="4" w:space="0" w:color="000000"/>
              <w:left w:val="single" w:sz="4" w:space="0" w:color="000000"/>
              <w:bottom w:val="single" w:sz="4" w:space="0" w:color="000000"/>
              <w:right w:val="single" w:sz="4" w:space="0" w:color="000000"/>
            </w:tcBorders>
          </w:tcPr>
          <w:p w:rsidR="009D2062" w:rsidRDefault="009D2062">
            <w:pPr>
              <w:spacing w:after="0" w:line="240" w:lineRule="auto"/>
              <w:jc w:val="center"/>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both"/>
            </w:pPr>
            <w:r>
              <w:rPr>
                <w:rFonts w:ascii="Times New Roman" w:hAnsi="Times New Roman" w:cs="Times New Roman"/>
                <w:sz w:val="24"/>
                <w:szCs w:val="24"/>
              </w:rPr>
              <w:t>Древостои вертикальной сомкнутости с учетом яруса подроста и подлеска высотой более 1,5 м</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1,0 – 0,6</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1б</w:t>
            </w:r>
          </w:p>
        </w:tc>
      </w:tr>
      <w:tr w:rsidR="009D2062">
        <w:trPr>
          <w:trHeight w:val="775"/>
        </w:trPr>
        <w:tc>
          <w:tcPr>
            <w:tcW w:w="1260"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Полуоткрытые</w:t>
            </w:r>
          </w:p>
        </w:tc>
        <w:tc>
          <w:tcPr>
            <w:tcW w:w="900"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2</w:t>
            </w: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both"/>
            </w:pPr>
            <w:r>
              <w:rPr>
                <w:rFonts w:ascii="Times New Roman" w:hAnsi="Times New Roman" w:cs="Times New Roman"/>
                <w:sz w:val="24"/>
                <w:szCs w:val="24"/>
              </w:rPr>
              <w:t>Изреженные древостои с равномерным размещением деревьев, редким подростом и подлеском высотой более 1,5 м или без них</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0,5 – 0,3</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2а</w:t>
            </w:r>
          </w:p>
        </w:tc>
      </w:tr>
      <w:tr w:rsidR="009D2062">
        <w:trPr>
          <w:trHeight w:val="847"/>
        </w:trPr>
        <w:tc>
          <w:tcPr>
            <w:tcW w:w="1260" w:type="dxa"/>
            <w:vMerge/>
            <w:tcBorders>
              <w:top w:val="single" w:sz="4" w:space="0" w:color="000000"/>
              <w:left w:val="single" w:sz="4" w:space="0" w:color="000000"/>
              <w:bottom w:val="single" w:sz="4" w:space="0" w:color="000000"/>
              <w:right w:val="single" w:sz="4" w:space="0" w:color="000000"/>
            </w:tcBorders>
          </w:tcPr>
          <w:p w:rsidR="009D2062" w:rsidRDefault="009D2062">
            <w:pPr>
              <w:snapToGrid w:val="0"/>
              <w:spacing w:after="0" w:line="240" w:lineRule="auto"/>
              <w:jc w:val="center"/>
              <w:rPr>
                <w:rFonts w:ascii="Times New Roman" w:hAnsi="Times New Roman" w:cs="Times New Roman"/>
                <w:sz w:val="24"/>
                <w:szCs w:val="24"/>
              </w:rPr>
            </w:pPr>
          </w:p>
        </w:tc>
        <w:tc>
          <w:tcPr>
            <w:tcW w:w="900" w:type="dxa"/>
            <w:vMerge/>
            <w:tcBorders>
              <w:top w:val="single" w:sz="4" w:space="0" w:color="000000"/>
              <w:left w:val="single" w:sz="4" w:space="0" w:color="000000"/>
              <w:bottom w:val="single" w:sz="4" w:space="0" w:color="000000"/>
              <w:right w:val="single" w:sz="4" w:space="0" w:color="000000"/>
            </w:tcBorders>
          </w:tcPr>
          <w:p w:rsidR="009D2062" w:rsidRDefault="009D2062">
            <w:pPr>
              <w:spacing w:after="0" w:line="240" w:lineRule="auto"/>
              <w:jc w:val="center"/>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both"/>
            </w:pPr>
            <w:r>
              <w:rPr>
                <w:rFonts w:ascii="Times New Roman" w:hAnsi="Times New Roman" w:cs="Times New Roman"/>
                <w:sz w:val="24"/>
                <w:szCs w:val="24"/>
              </w:rPr>
              <w:t>Изреженные древостои с неравномерным размещением деревьев, редким подростом и подлеском высотой более 1,5 м или без них</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0,5 – 0,3</w:t>
            </w:r>
          </w:p>
          <w:p w:rsidR="009D2062" w:rsidRDefault="007544AD">
            <w:pPr>
              <w:spacing w:after="0" w:line="240" w:lineRule="auto"/>
              <w:jc w:val="center"/>
            </w:pPr>
            <w:r>
              <w:rPr>
                <w:rFonts w:ascii="Times New Roman" w:hAnsi="Times New Roman" w:cs="Times New Roman"/>
                <w:sz w:val="24"/>
                <w:szCs w:val="24"/>
              </w:rPr>
              <w:t>(в группах</w:t>
            </w:r>
          </w:p>
          <w:p w:rsidR="009D2062" w:rsidRDefault="007544AD">
            <w:pPr>
              <w:spacing w:after="0" w:line="240" w:lineRule="auto"/>
              <w:jc w:val="center"/>
            </w:pPr>
            <w:r>
              <w:rPr>
                <w:rFonts w:ascii="Times New Roman" w:hAnsi="Times New Roman" w:cs="Times New Roman"/>
                <w:sz w:val="24"/>
                <w:szCs w:val="24"/>
              </w:rPr>
              <w:t>0,7 – 0,6)</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2б</w:t>
            </w:r>
          </w:p>
        </w:tc>
      </w:tr>
      <w:tr w:rsidR="009D2062">
        <w:tc>
          <w:tcPr>
            <w:tcW w:w="1260"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Открытые</w:t>
            </w:r>
          </w:p>
        </w:tc>
        <w:tc>
          <w:tcPr>
            <w:tcW w:w="900" w:type="dxa"/>
            <w:vMerge w:val="restart"/>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3</w:t>
            </w: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both"/>
            </w:pPr>
            <w:r>
              <w:rPr>
                <w:rFonts w:ascii="Times New Roman" w:hAnsi="Times New Roman" w:cs="Times New Roman"/>
                <w:sz w:val="24"/>
                <w:szCs w:val="24"/>
              </w:rPr>
              <w:t>Редины, участки с единичными деревьями с наличием редкого возобновления кустарников, независимо от их высоты</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0,2 – 0,1</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3а</w:t>
            </w:r>
          </w:p>
        </w:tc>
      </w:tr>
      <w:tr w:rsidR="009D2062">
        <w:tc>
          <w:tcPr>
            <w:tcW w:w="1260" w:type="dxa"/>
            <w:vMerge/>
            <w:tcBorders>
              <w:top w:val="single" w:sz="4" w:space="0" w:color="000000"/>
              <w:left w:val="single" w:sz="4" w:space="0" w:color="000000"/>
              <w:bottom w:val="single" w:sz="4" w:space="0" w:color="000000"/>
              <w:right w:val="single" w:sz="4" w:space="0" w:color="000000"/>
            </w:tcBorders>
          </w:tcPr>
          <w:p w:rsidR="009D2062" w:rsidRDefault="009D2062">
            <w:pPr>
              <w:snapToGrid w:val="0"/>
              <w:spacing w:after="0" w:line="240" w:lineRule="auto"/>
              <w:jc w:val="center"/>
              <w:rPr>
                <w:rFonts w:ascii="Times New Roman" w:hAnsi="Times New Roman" w:cs="Times New Roman"/>
                <w:sz w:val="24"/>
                <w:szCs w:val="24"/>
              </w:rPr>
            </w:pPr>
          </w:p>
        </w:tc>
        <w:tc>
          <w:tcPr>
            <w:tcW w:w="900" w:type="dxa"/>
            <w:vMerge/>
            <w:tcBorders>
              <w:top w:val="single" w:sz="4" w:space="0" w:color="000000"/>
              <w:left w:val="single" w:sz="4" w:space="0" w:color="000000"/>
              <w:bottom w:val="single" w:sz="4" w:space="0" w:color="000000"/>
              <w:right w:val="single" w:sz="4" w:space="0" w:color="000000"/>
            </w:tcBorders>
          </w:tcPr>
          <w:p w:rsidR="009D2062" w:rsidRDefault="009D2062">
            <w:pPr>
              <w:spacing w:after="0" w:line="240" w:lineRule="auto"/>
              <w:jc w:val="center"/>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both"/>
            </w:pPr>
            <w:r>
              <w:rPr>
                <w:rFonts w:ascii="Times New Roman" w:hAnsi="Times New Roman" w:cs="Times New Roman"/>
                <w:sz w:val="24"/>
                <w:szCs w:val="24"/>
              </w:rPr>
              <w:t>Участки с наличием возобновления леса или кустарников высотой до 1,5 м (вне зависимости от густоты)</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3б</w:t>
            </w:r>
          </w:p>
        </w:tc>
      </w:tr>
      <w:tr w:rsidR="009D2062">
        <w:trPr>
          <w:trHeight w:val="482"/>
        </w:trPr>
        <w:tc>
          <w:tcPr>
            <w:tcW w:w="1260" w:type="dxa"/>
            <w:vMerge/>
            <w:tcBorders>
              <w:top w:val="single" w:sz="4" w:space="0" w:color="000000"/>
              <w:left w:val="single" w:sz="4" w:space="0" w:color="000000"/>
              <w:bottom w:val="single" w:sz="4" w:space="0" w:color="000000"/>
              <w:right w:val="single" w:sz="4" w:space="0" w:color="000000"/>
            </w:tcBorders>
          </w:tcPr>
          <w:p w:rsidR="009D2062" w:rsidRDefault="009D2062">
            <w:pPr>
              <w:snapToGrid w:val="0"/>
              <w:spacing w:after="0" w:line="240" w:lineRule="auto"/>
              <w:jc w:val="center"/>
              <w:rPr>
                <w:rFonts w:ascii="Times New Roman" w:hAnsi="Times New Roman" w:cs="Times New Roman"/>
                <w:sz w:val="24"/>
                <w:szCs w:val="24"/>
              </w:rPr>
            </w:pPr>
          </w:p>
        </w:tc>
        <w:tc>
          <w:tcPr>
            <w:tcW w:w="900" w:type="dxa"/>
            <w:vMerge/>
            <w:tcBorders>
              <w:top w:val="single" w:sz="4" w:space="0" w:color="000000"/>
              <w:left w:val="single" w:sz="4" w:space="0" w:color="000000"/>
              <w:bottom w:val="single" w:sz="4" w:space="0" w:color="000000"/>
              <w:right w:val="single" w:sz="4" w:space="0" w:color="000000"/>
            </w:tcBorders>
          </w:tcPr>
          <w:p w:rsidR="009D2062" w:rsidRDefault="009D2062">
            <w:pPr>
              <w:spacing w:after="0" w:line="240" w:lineRule="auto"/>
              <w:jc w:val="center"/>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ind w:left="97" w:right="142"/>
              <w:jc w:val="both"/>
            </w:pPr>
            <w:r>
              <w:rPr>
                <w:rFonts w:ascii="Times New Roman" w:hAnsi="Times New Roman" w:cs="Times New Roman"/>
                <w:sz w:val="24"/>
                <w:szCs w:val="24"/>
              </w:rPr>
              <w:t>Участки без древесно-кустарниковой растительности</w:t>
            </w:r>
          </w:p>
        </w:tc>
        <w:tc>
          <w:tcPr>
            <w:tcW w:w="1439"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w:t>
            </w:r>
          </w:p>
        </w:tc>
        <w:tc>
          <w:tcPr>
            <w:tcW w:w="1081" w:type="dxa"/>
            <w:tcBorders>
              <w:top w:val="single" w:sz="4" w:space="0" w:color="000000"/>
              <w:left w:val="single" w:sz="4" w:space="0" w:color="000000"/>
              <w:bottom w:val="single" w:sz="4" w:space="0" w:color="000000"/>
              <w:right w:val="single" w:sz="4" w:space="0" w:color="000000"/>
            </w:tcBorders>
          </w:tcPr>
          <w:p w:rsidR="009D2062" w:rsidRDefault="007544AD">
            <w:pPr>
              <w:spacing w:after="0" w:line="240" w:lineRule="auto"/>
              <w:jc w:val="center"/>
            </w:pPr>
            <w:r>
              <w:rPr>
                <w:rFonts w:ascii="Times New Roman" w:hAnsi="Times New Roman" w:cs="Times New Roman"/>
                <w:sz w:val="24"/>
                <w:szCs w:val="24"/>
              </w:rPr>
              <w:t>3в</w:t>
            </w:r>
          </w:p>
        </w:tc>
      </w:tr>
    </w:tbl>
    <w:p w:rsidR="009D2062" w:rsidRDefault="009D2062">
      <w:pPr>
        <w:widowControl w:val="0"/>
        <w:spacing w:after="0" w:line="240" w:lineRule="auto"/>
        <w:ind w:firstLine="567"/>
        <w:jc w:val="right"/>
        <w:rPr>
          <w:rFonts w:ascii="Times New Roman" w:hAnsi="Times New Roman" w:cs="Times New Roman"/>
          <w:sz w:val="24"/>
          <w:szCs w:val="24"/>
        </w:rPr>
      </w:pPr>
    </w:p>
    <w:p w:rsidR="009D2062" w:rsidRDefault="009D2062">
      <w:pPr>
        <w:pStyle w:val="33"/>
        <w:widowControl w:val="0"/>
        <w:spacing w:after="0" w:line="240" w:lineRule="auto"/>
        <w:ind w:left="284" w:firstLine="567"/>
        <w:jc w:val="both"/>
        <w:rPr>
          <w:rFonts w:ascii="Times New Roman" w:hAnsi="Times New Roman" w:cs="Times New Roman"/>
          <w:sz w:val="24"/>
          <w:szCs w:val="24"/>
        </w:rPr>
      </w:pPr>
    </w:p>
    <w:p w:rsidR="009D2062" w:rsidRDefault="007544AD">
      <w:pPr>
        <w:pStyle w:val="33"/>
        <w:widowControl w:val="0"/>
        <w:spacing w:after="0"/>
        <w:ind w:left="284" w:firstLine="567"/>
        <w:jc w:val="both"/>
      </w:pPr>
      <w:r>
        <w:rPr>
          <w:rFonts w:ascii="Times New Roman" w:hAnsi="Times New Roman" w:cs="Times New Roman"/>
          <w:sz w:val="24"/>
          <w:szCs w:val="24"/>
        </w:rPr>
        <w:t>Эстетическая оценка отражает красочность и гармоничность, сочетания всех компонентов древесной и кустарниковой растительности, живого напочвенного покрова. Распределение территории городских лесов по классам эстетической оценки приведено в таблице 15.</w:t>
      </w:r>
    </w:p>
    <w:p w:rsidR="009D2062" w:rsidRDefault="007544AD">
      <w:pPr>
        <w:pStyle w:val="33"/>
        <w:widowControl w:val="0"/>
        <w:spacing w:after="0"/>
        <w:ind w:left="284" w:firstLine="567"/>
        <w:jc w:val="both"/>
      </w:pPr>
      <w:r>
        <w:rPr>
          <w:rFonts w:ascii="Times New Roman" w:hAnsi="Times New Roman" w:cs="Times New Roman"/>
          <w:sz w:val="24"/>
          <w:szCs w:val="24"/>
        </w:rPr>
        <w:t>Оценка 1 (высокая) – хвойные и лиственные насаждения 1-2 классов бонитета с длинными и широкими кронами деревьев, хорошей проходимостью по участку, со здоровым, красивым подлеском и подростом средней густоты, отсутствием на участке захламленности и мертвого леса.</w:t>
      </w:r>
    </w:p>
    <w:p w:rsidR="009D2062" w:rsidRDefault="007544AD">
      <w:pPr>
        <w:pStyle w:val="33"/>
        <w:widowControl w:val="0"/>
        <w:spacing w:after="0"/>
        <w:ind w:left="284" w:firstLine="567"/>
        <w:jc w:val="both"/>
      </w:pPr>
      <w:r>
        <w:rPr>
          <w:rFonts w:ascii="Times New Roman" w:hAnsi="Times New Roman" w:cs="Times New Roman"/>
          <w:sz w:val="24"/>
          <w:szCs w:val="24"/>
        </w:rPr>
        <w:t>Оценка 2 (средняя) – насаждения среднего класса бонитета (3) с участием ольхи и осины до 5 единиц состава при средней ширине и длине крон, густом или угнетенном подросте и подлеске с частичной захламленности (до 5 м3 на 1га).</w:t>
      </w:r>
    </w:p>
    <w:p w:rsidR="009D2062" w:rsidRDefault="007544AD">
      <w:pPr>
        <w:pStyle w:val="33"/>
        <w:widowControl w:val="0"/>
        <w:spacing w:after="0"/>
        <w:ind w:left="284" w:firstLine="567"/>
        <w:jc w:val="both"/>
        <w:rPr>
          <w:rFonts w:ascii="Times New Roman" w:hAnsi="Times New Roman" w:cs="Times New Roman"/>
          <w:sz w:val="24"/>
          <w:szCs w:val="24"/>
        </w:rPr>
      </w:pPr>
      <w:r>
        <w:rPr>
          <w:rFonts w:ascii="Times New Roman" w:hAnsi="Times New Roman" w:cs="Times New Roman"/>
          <w:sz w:val="24"/>
          <w:szCs w:val="24"/>
        </w:rPr>
        <w:t>Оценка 3 (низкая) – насаждения с преобладанием ольхи и осины, а также хвойные низших классов бонитета (4-5), с плохо развитыми кронами, с частичной захламленностью (до 5 м3 на 1га и выше).</w:t>
      </w:r>
    </w:p>
    <w:p w:rsidR="009D2062" w:rsidRDefault="009D2062">
      <w:pPr>
        <w:pStyle w:val="33"/>
        <w:widowControl w:val="0"/>
        <w:spacing w:after="0"/>
        <w:ind w:left="284" w:firstLine="567"/>
        <w:jc w:val="both"/>
        <w:rPr>
          <w:rFonts w:ascii="Times New Roman" w:hAnsi="Times New Roman" w:cs="Times New Roman"/>
          <w:sz w:val="24"/>
          <w:szCs w:val="24"/>
        </w:rPr>
      </w:pPr>
    </w:p>
    <w:p w:rsidR="009D2062" w:rsidRDefault="007544AD">
      <w:pPr>
        <w:widowControl w:val="0"/>
        <w:spacing w:after="0" w:line="240" w:lineRule="auto"/>
        <w:ind w:firstLine="567"/>
        <w:jc w:val="right"/>
      </w:pPr>
      <w:r>
        <w:rPr>
          <w:rFonts w:ascii="Times New Roman" w:hAnsi="Times New Roman" w:cs="Times New Roman"/>
          <w:sz w:val="24"/>
          <w:szCs w:val="24"/>
        </w:rPr>
        <w:t>Таблица 16</w:t>
      </w:r>
    </w:p>
    <w:p w:rsidR="009D2062" w:rsidRDefault="007544AD">
      <w:pPr>
        <w:widowControl w:val="0"/>
        <w:spacing w:after="0" w:line="240" w:lineRule="auto"/>
        <w:ind w:firstLine="567"/>
        <w:jc w:val="center"/>
        <w:rPr>
          <w:rFonts w:ascii="Times New Roman" w:hAnsi="Times New Roman" w:cs="Times New Roman"/>
          <w:sz w:val="24"/>
          <w:szCs w:val="24"/>
        </w:rPr>
      </w:pPr>
      <w:r>
        <w:rPr>
          <w:rFonts w:ascii="Times New Roman" w:hAnsi="Times New Roman" w:cs="Times New Roman"/>
          <w:b/>
          <w:bCs/>
          <w:sz w:val="24"/>
          <w:szCs w:val="24"/>
        </w:rPr>
        <w:t>Шкала дигрессии лесной среды (по данным ВО «Леспроект»)</w:t>
      </w:r>
    </w:p>
    <w:tbl>
      <w:tblPr>
        <w:tblW w:w="9900" w:type="dxa"/>
        <w:tblInd w:w="118" w:type="dxa"/>
        <w:tblLayout w:type="fixed"/>
        <w:tblLook w:val="0000" w:firstRow="0" w:lastRow="0" w:firstColumn="0" w:lastColumn="0" w:noHBand="0" w:noVBand="0"/>
      </w:tblPr>
      <w:tblGrid>
        <w:gridCol w:w="8640"/>
        <w:gridCol w:w="1260"/>
      </w:tblGrid>
      <w:tr w:rsidR="009D2062">
        <w:trPr>
          <w:trHeight w:val="284"/>
        </w:trPr>
        <w:tc>
          <w:tcPr>
            <w:tcW w:w="8639"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Характеристика участка</w:t>
            </w:r>
          </w:p>
        </w:tc>
        <w:tc>
          <w:tcPr>
            <w:tcW w:w="1260"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ind w:left="-57" w:right="-57"/>
              <w:jc w:val="center"/>
            </w:pPr>
            <w:r>
              <w:rPr>
                <w:rFonts w:ascii="Times New Roman" w:hAnsi="Times New Roman" w:cs="Times New Roman"/>
                <w:sz w:val="24"/>
                <w:szCs w:val="24"/>
              </w:rPr>
              <w:t>Класс дигрессии</w:t>
            </w:r>
          </w:p>
        </w:tc>
      </w:tr>
      <w:tr w:rsidR="009D2062">
        <w:trPr>
          <w:trHeight w:val="284"/>
        </w:trPr>
        <w:tc>
          <w:tcPr>
            <w:tcW w:w="8639" w:type="dxa"/>
            <w:tcBorders>
              <w:top w:val="single" w:sz="6" w:space="0" w:color="000000"/>
              <w:left w:val="single" w:sz="6" w:space="0" w:color="000000"/>
              <w:bottom w:val="single" w:sz="6" w:space="0" w:color="000000"/>
              <w:right w:val="single" w:sz="6" w:space="0" w:color="000000"/>
            </w:tcBorders>
          </w:tcPr>
          <w:p w:rsidR="009D2062" w:rsidRDefault="007544AD">
            <w:pPr>
              <w:pStyle w:val="aff"/>
              <w:widowControl w:val="0"/>
              <w:jc w:val="both"/>
            </w:pPr>
            <w:r>
              <w:t>Признаков нарушений лесной среды нет, рост и развитие деревьев и кустарников нормальное, механические повреждения отсутствуют, подрост и подлесок жизнеспособные, моховой и травяной покров характерны для данного типа леса, подстилка пружинистая и не нарушена. Регулирование рекреации не требуется.</w:t>
            </w:r>
          </w:p>
        </w:tc>
        <w:tc>
          <w:tcPr>
            <w:tcW w:w="1260"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lang w:val="en-US"/>
              </w:rPr>
              <w:t>I</w:t>
            </w:r>
          </w:p>
        </w:tc>
      </w:tr>
      <w:tr w:rsidR="009D2062">
        <w:trPr>
          <w:trHeight w:val="284"/>
        </w:trPr>
        <w:tc>
          <w:tcPr>
            <w:tcW w:w="8639"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jc w:val="both"/>
            </w:pPr>
            <w:r>
              <w:rPr>
                <w:rFonts w:ascii="Times New Roman" w:hAnsi="Times New Roman" w:cs="Times New Roman"/>
                <w:sz w:val="24"/>
                <w:szCs w:val="24"/>
              </w:rPr>
              <w:t>Незначительные изменения лесной среды и ухудшение роста и развития деревьев и кустарников, единичные механические повреждения, подрост разновозрастный жизнеспособный, подлесок жизнеспособный, средней густоты, имеют до 20% поврежденных и усохших экземпляров. Покрытые мхом до 20% площади, травяной покров до 50%, нарушение подстилки незначительное, почва и подстилка слегка уплотнены, слегка нарушены, отдельные корни деревьев обнажены, вытоптано до минерализованной части почвы не более 5% площади. Требуется незначительное регулирование рекреации.</w:t>
            </w:r>
          </w:p>
        </w:tc>
        <w:tc>
          <w:tcPr>
            <w:tcW w:w="1260"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lang w:val="en-US"/>
              </w:rPr>
              <w:t>II</w:t>
            </w:r>
          </w:p>
        </w:tc>
      </w:tr>
      <w:tr w:rsidR="009D2062">
        <w:trPr>
          <w:trHeight w:val="284"/>
        </w:trPr>
        <w:tc>
          <w:tcPr>
            <w:tcW w:w="8639"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jc w:val="both"/>
            </w:pPr>
            <w:r>
              <w:rPr>
                <w:rFonts w:ascii="Times New Roman" w:hAnsi="Times New Roman" w:cs="Times New Roman"/>
                <w:sz w:val="24"/>
                <w:szCs w:val="24"/>
              </w:rPr>
              <w:t>Значительное изменение лесной среды, рост и развитие деревьев ослабленные, до 10% стволов с механическими повреждениями, подрост и подлесок угнетены, средней густоты или редкий (21-50% поврежденных или усохших экземпляров). Подстилка и почва значительно уплотнены, довольно много обнаженных корней деревьев. Вытоптано до минерализованной части почвы 6-40% площадей. Требуется значительное регулирование рекреации.</w:t>
            </w:r>
          </w:p>
        </w:tc>
        <w:tc>
          <w:tcPr>
            <w:tcW w:w="1260"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lang w:val="en-US"/>
              </w:rPr>
              <w:t>III</w:t>
            </w:r>
          </w:p>
        </w:tc>
      </w:tr>
      <w:tr w:rsidR="009D2062">
        <w:trPr>
          <w:trHeight w:val="284"/>
        </w:trPr>
        <w:tc>
          <w:tcPr>
            <w:tcW w:w="8639"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jc w:val="both"/>
            </w:pPr>
            <w:r>
              <w:rPr>
                <w:rFonts w:ascii="Times New Roman" w:hAnsi="Times New Roman" w:cs="Times New Roman"/>
                <w:sz w:val="24"/>
                <w:szCs w:val="24"/>
              </w:rPr>
              <w:t>Сильно нарушена лесная среда, древостой куртинного типа, деревья значительно угнетены, 11-20% стволов с механическими повреждениями, подрост и подлесок жизнеспособные (сохранился преимущественно в куртинах), редкий или отсутствует, поврежденных или усохших экземпляров более 50%. Мхи отсутствуют. Проективное покрытие травяного покрова 40-60%. Много обнаженных корней деревьев. Подстилка на открытых местах отсутствует, вытоптано до минерализованной части почвы 40-60% площади. Требуется строгий режим рекреации.</w:t>
            </w:r>
          </w:p>
        </w:tc>
        <w:tc>
          <w:tcPr>
            <w:tcW w:w="1260"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lang w:val="en-US"/>
              </w:rPr>
              <w:t>IV</w:t>
            </w:r>
          </w:p>
        </w:tc>
      </w:tr>
      <w:tr w:rsidR="009D2062">
        <w:trPr>
          <w:trHeight w:val="284"/>
        </w:trPr>
        <w:tc>
          <w:tcPr>
            <w:tcW w:w="8639" w:type="dxa"/>
            <w:tcBorders>
              <w:top w:val="single" w:sz="6" w:space="0" w:color="000000"/>
              <w:left w:val="single" w:sz="6" w:space="0" w:color="000000"/>
              <w:bottom w:val="single" w:sz="6" w:space="0" w:color="000000"/>
              <w:right w:val="single" w:sz="6" w:space="0" w:color="000000"/>
            </w:tcBorders>
          </w:tcPr>
          <w:p w:rsidR="009D2062" w:rsidRDefault="007544AD">
            <w:pPr>
              <w:widowControl w:val="0"/>
              <w:spacing w:after="0" w:line="240" w:lineRule="auto"/>
              <w:jc w:val="both"/>
            </w:pPr>
            <w:r>
              <w:rPr>
                <w:rFonts w:ascii="Times New Roman" w:hAnsi="Times New Roman" w:cs="Times New Roman"/>
                <w:sz w:val="24"/>
                <w:szCs w:val="24"/>
              </w:rPr>
              <w:t>Лесная среда деградирована, древостой изрежен, куртинного типа, деревья сильно ослаблены или усыхают, более 20% с механическими повреждениями. Подрост, подлесок, мхи, подстилка отсутствуют. Корни большинства деревьев обнажены и повреждены, вытоптано до минерализованной части почвы более 60% площади. Рекреация не допускается.</w:t>
            </w:r>
          </w:p>
        </w:tc>
        <w:tc>
          <w:tcPr>
            <w:tcW w:w="1260"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lang w:val="en-US"/>
              </w:rPr>
              <w:t>V</w:t>
            </w:r>
          </w:p>
        </w:tc>
      </w:tr>
    </w:tbl>
    <w:p w:rsidR="009D2062" w:rsidRDefault="009D2062">
      <w:pPr>
        <w:pStyle w:val="ConsPlusNormal"/>
        <w:ind w:firstLine="567"/>
        <w:jc w:val="both"/>
        <w:rPr>
          <w:rFonts w:ascii="Times New Roman" w:hAnsi="Times New Roman" w:cs="Times New Roman"/>
          <w:sz w:val="24"/>
          <w:szCs w:val="24"/>
        </w:rPr>
      </w:pPr>
    </w:p>
    <w:p w:rsidR="009D2062" w:rsidRDefault="007544AD">
      <w:pPr>
        <w:pStyle w:val="33"/>
        <w:widowControl w:val="0"/>
        <w:spacing w:after="0"/>
        <w:jc w:val="center"/>
        <w:rPr>
          <w:sz w:val="26"/>
          <w:szCs w:val="26"/>
        </w:rPr>
      </w:pPr>
      <w:r>
        <w:rPr>
          <w:rFonts w:ascii="Times New Roman" w:hAnsi="Times New Roman" w:cs="Times New Roman"/>
          <w:b/>
          <w:bCs/>
          <w:color w:val="000000"/>
          <w:sz w:val="26"/>
          <w:szCs w:val="26"/>
        </w:rPr>
        <w:t>2.8.2. Перечень кварталов и (или) частей кварталов зоны рекреационной деятельности, в том числе перечень кварталов и (или) их частей, в которых допускается возведение физкультурно- оздоровительных, спортивных и спортивно-технических сооружений</w:t>
      </w:r>
    </w:p>
    <w:p w:rsidR="009D2062" w:rsidRDefault="007544AD">
      <w:pPr>
        <w:pStyle w:val="33"/>
        <w:widowControl w:val="0"/>
        <w:spacing w:after="0"/>
        <w:ind w:left="0" w:firstLine="567"/>
        <w:jc w:val="both"/>
      </w:pPr>
      <w:r>
        <w:rPr>
          <w:rFonts w:ascii="Times New Roman" w:hAnsi="Times New Roman" w:cs="Times New Roman"/>
          <w:sz w:val="24"/>
          <w:szCs w:val="24"/>
        </w:rPr>
        <w:tab/>
        <w:t>В соответствии с существующими природоохранными нормативами и требованиями лесного законодательства осуществление рекреационной деятельности возможно на всей территории лесничества. Перечень кварталов зоны рекреационной деятельности по Радужному городскому лесничеству приведен в таблице 5 настоящего регламента.</w:t>
      </w:r>
    </w:p>
    <w:p w:rsidR="009D2062" w:rsidRDefault="009D2062">
      <w:pPr>
        <w:pStyle w:val="33"/>
        <w:widowControl w:val="0"/>
        <w:spacing w:after="0"/>
        <w:jc w:val="both"/>
        <w:rPr>
          <w:rFonts w:ascii="Times New Roman" w:hAnsi="Times New Roman" w:cs="Times New Roman"/>
          <w:b/>
          <w:bCs/>
          <w:sz w:val="28"/>
          <w:szCs w:val="28"/>
        </w:rPr>
      </w:pPr>
    </w:p>
    <w:p w:rsidR="009D2062" w:rsidRDefault="007544AD">
      <w:pPr>
        <w:pStyle w:val="33"/>
        <w:widowControl w:val="0"/>
        <w:spacing w:after="0"/>
        <w:jc w:val="center"/>
        <w:rPr>
          <w:rFonts w:ascii="Times New Roman" w:hAnsi="Times New Roman" w:cs="Times New Roman"/>
          <w:b/>
          <w:bCs/>
          <w:sz w:val="26"/>
          <w:szCs w:val="26"/>
        </w:rPr>
      </w:pPr>
      <w:r>
        <w:rPr>
          <w:rFonts w:ascii="Times New Roman" w:hAnsi="Times New Roman" w:cs="Times New Roman"/>
          <w:b/>
          <w:bCs/>
          <w:sz w:val="26"/>
          <w:szCs w:val="26"/>
        </w:rPr>
        <w:t xml:space="preserve">2.8.3. Функциональное зонирование территории  </w:t>
      </w:r>
    </w:p>
    <w:p w:rsidR="009D2062" w:rsidRDefault="007544AD">
      <w:pPr>
        <w:pStyle w:val="33"/>
        <w:widowControl w:val="0"/>
        <w:spacing w:after="0"/>
        <w:jc w:val="center"/>
        <w:rPr>
          <w:rFonts w:ascii="Times New Roman" w:hAnsi="Times New Roman" w:cs="Times New Roman"/>
          <w:b/>
          <w:bCs/>
          <w:sz w:val="26"/>
          <w:szCs w:val="26"/>
        </w:rPr>
      </w:pPr>
      <w:r>
        <w:rPr>
          <w:rFonts w:ascii="Times New Roman" w:hAnsi="Times New Roman" w:cs="Times New Roman"/>
          <w:b/>
          <w:bCs/>
          <w:sz w:val="26"/>
          <w:szCs w:val="26"/>
        </w:rPr>
        <w:t>зоны рекреационной деятельности</w:t>
      </w:r>
    </w:p>
    <w:p w:rsidR="009D2062" w:rsidRDefault="007544AD">
      <w:pPr>
        <w:pStyle w:val="33"/>
        <w:widowControl w:val="0"/>
        <w:spacing w:after="0"/>
        <w:ind w:left="0" w:firstLine="567"/>
        <w:jc w:val="both"/>
      </w:pPr>
      <w:r>
        <w:rPr>
          <w:rFonts w:ascii="Times New Roman" w:hAnsi="Times New Roman" w:cs="Times New Roman"/>
          <w:sz w:val="24"/>
          <w:szCs w:val="24"/>
        </w:rPr>
        <w:tab/>
        <w:t>Основную рекреационную нагрузку, как правило, несут леса, расположенные в лесопарковых зонах и зеленых зонах.</w:t>
      </w:r>
    </w:p>
    <w:p w:rsidR="009D2062" w:rsidRDefault="007544AD">
      <w:pPr>
        <w:pStyle w:val="33"/>
        <w:widowControl w:val="0"/>
        <w:spacing w:after="0"/>
        <w:ind w:left="0" w:firstLine="567"/>
        <w:jc w:val="both"/>
      </w:pPr>
      <w:r>
        <w:rPr>
          <w:rFonts w:ascii="Times New Roman" w:hAnsi="Times New Roman" w:cs="Times New Roman"/>
          <w:sz w:val="24"/>
          <w:szCs w:val="24"/>
        </w:rPr>
        <w:t>В соответствии с Постановление Правительства РФ «Об утверждении правил изменения границ земель, на которых располагаются леса, указанные в п. 3 и 4 ч. 1 ст. 114 ЛК РФ, и определения функциональных зон в лесах, расположенных в лесопарковых113 зонах» от 21.12.2019 № 1755, функциональное зонирование осуществляется в лесах, относящихся к категории защитных лесов.</w:t>
      </w:r>
    </w:p>
    <w:p w:rsidR="009D2062" w:rsidRDefault="007544AD">
      <w:pPr>
        <w:pStyle w:val="33"/>
        <w:widowControl w:val="0"/>
        <w:spacing w:after="0"/>
        <w:ind w:left="0" w:firstLine="567"/>
        <w:jc w:val="both"/>
      </w:pPr>
      <w:r>
        <w:rPr>
          <w:rFonts w:ascii="Times New Roman" w:hAnsi="Times New Roman" w:cs="Times New Roman"/>
          <w:sz w:val="24"/>
          <w:szCs w:val="24"/>
        </w:rPr>
        <w:t>В лесах, расположенных в лесопарковой зоне определяются следующие функциональные зоны: зона активного отдыха, прогулочная зона, зона фаунистического покоя, восстановительная зона.</w:t>
      </w:r>
    </w:p>
    <w:p w:rsidR="009D2062" w:rsidRDefault="007544AD">
      <w:pPr>
        <w:pStyle w:val="33"/>
        <w:widowControl w:val="0"/>
        <w:spacing w:after="0"/>
        <w:ind w:left="0" w:firstLine="567"/>
        <w:jc w:val="both"/>
      </w:pPr>
      <w:r>
        <w:rPr>
          <w:rFonts w:ascii="Times New Roman" w:hAnsi="Times New Roman" w:cs="Times New Roman"/>
          <w:sz w:val="24"/>
          <w:szCs w:val="24"/>
        </w:rPr>
        <w:t xml:space="preserve">Материалы лесоустройства, на основании которых разработан лесохозяйственный регламент Радужного городского лесничества, не содержат сведения о функциональном зонировании лесов, но проведена ландшафтная таксация лесных насаждений. </w:t>
      </w:r>
    </w:p>
    <w:p w:rsidR="009D2062" w:rsidRDefault="007544AD">
      <w:pPr>
        <w:pStyle w:val="33"/>
        <w:widowControl w:val="0"/>
        <w:spacing w:after="0"/>
        <w:ind w:firstLine="284"/>
        <w:jc w:val="both"/>
      </w:pPr>
      <w:r>
        <w:rPr>
          <w:rFonts w:ascii="Times New Roman" w:hAnsi="Times New Roman" w:cs="Times New Roman"/>
          <w:sz w:val="24"/>
          <w:szCs w:val="24"/>
        </w:rPr>
        <w:t>Распределение территории лесничества по ландшафтной характеристике рекреационного назначения приведено в таблице 17.</w:t>
      </w:r>
    </w:p>
    <w:p w:rsidR="009D2062" w:rsidRDefault="007544AD">
      <w:pPr>
        <w:widowControl w:val="0"/>
        <w:spacing w:after="0"/>
        <w:ind w:firstLine="567"/>
        <w:jc w:val="right"/>
        <w:rPr>
          <w:rFonts w:ascii="Times New Roman" w:hAnsi="Times New Roman" w:cs="Times New Roman"/>
          <w:sz w:val="24"/>
          <w:szCs w:val="24"/>
        </w:rPr>
      </w:pPr>
      <w:r>
        <w:rPr>
          <w:rFonts w:ascii="Times New Roman" w:hAnsi="Times New Roman" w:cs="Times New Roman"/>
          <w:sz w:val="24"/>
          <w:szCs w:val="24"/>
        </w:rPr>
        <w:t>Таблица 17</w:t>
      </w:r>
    </w:p>
    <w:tbl>
      <w:tblPr>
        <w:tblW w:w="9425" w:type="dxa"/>
        <w:jc w:val="center"/>
        <w:tblLayout w:type="fixed"/>
        <w:tblCellMar>
          <w:left w:w="5" w:type="dxa"/>
          <w:right w:w="0" w:type="dxa"/>
        </w:tblCellMar>
        <w:tblLook w:val="0000" w:firstRow="0" w:lastRow="0" w:firstColumn="0" w:lastColumn="0" w:noHBand="0" w:noVBand="0"/>
      </w:tblPr>
      <w:tblGrid>
        <w:gridCol w:w="3672"/>
        <w:gridCol w:w="2751"/>
        <w:gridCol w:w="1468"/>
        <w:gridCol w:w="1534"/>
      </w:tblGrid>
      <w:tr w:rsidR="009D2062">
        <w:trPr>
          <w:trHeight w:hRule="exact" w:val="565"/>
          <w:jc w:val="center"/>
        </w:trPr>
        <w:tc>
          <w:tcPr>
            <w:tcW w:w="3671" w:type="dxa"/>
            <w:tcBorders>
              <w:top w:val="single" w:sz="4" w:space="0" w:color="000000"/>
              <w:left w:val="single" w:sz="4" w:space="0" w:color="000000"/>
              <w:bottom w:val="single" w:sz="4" w:space="0" w:color="000000"/>
            </w:tcBorders>
          </w:tcPr>
          <w:p w:rsidR="009D2062" w:rsidRDefault="007544AD">
            <w:pPr>
              <w:spacing w:line="240" w:lineRule="auto"/>
              <w:ind w:firstLine="567"/>
              <w:jc w:val="center"/>
              <w:rPr>
                <w:rFonts w:ascii="Times New Roman" w:hAnsi="Times New Roman" w:cs="Times New Roman"/>
              </w:rPr>
            </w:pPr>
            <w:r>
              <w:rPr>
                <w:rFonts w:ascii="Times New Roman" w:hAnsi="Times New Roman" w:cs="Times New Roman"/>
                <w:sz w:val="24"/>
                <w:szCs w:val="24"/>
              </w:rPr>
              <w:t>Показатель ландшафтной характеристики</w:t>
            </w:r>
          </w:p>
        </w:tc>
        <w:tc>
          <w:tcPr>
            <w:tcW w:w="2751" w:type="dxa"/>
            <w:tcBorders>
              <w:top w:val="single" w:sz="4" w:space="0" w:color="000000"/>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Класс показателя</w:t>
            </w:r>
          </w:p>
        </w:tc>
        <w:tc>
          <w:tcPr>
            <w:tcW w:w="1468" w:type="dxa"/>
            <w:tcBorders>
              <w:top w:val="single" w:sz="4" w:space="0" w:color="000000"/>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Площадь, га</w:t>
            </w:r>
          </w:p>
        </w:tc>
        <w:tc>
          <w:tcPr>
            <w:tcW w:w="1534" w:type="dxa"/>
            <w:tcBorders>
              <w:top w:val="single" w:sz="4" w:space="0" w:color="000000"/>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val="restart"/>
            <w:tcBorders>
              <w:left w:val="single" w:sz="4" w:space="0" w:color="000000"/>
              <w:bottom w:val="single" w:sz="4" w:space="0" w:color="000000"/>
            </w:tcBorders>
          </w:tcPr>
          <w:p w:rsidR="009D2062" w:rsidRDefault="009D2062">
            <w:pPr>
              <w:spacing w:line="240" w:lineRule="auto"/>
              <w:ind w:firstLine="426"/>
              <w:jc w:val="center"/>
              <w:rPr>
                <w:rFonts w:ascii="Times New Roman" w:hAnsi="Times New Roman" w:cs="Times New Roman"/>
              </w:rPr>
            </w:pPr>
          </w:p>
          <w:p w:rsidR="009D2062" w:rsidRDefault="007544AD">
            <w:pPr>
              <w:spacing w:line="240" w:lineRule="auto"/>
              <w:ind w:firstLine="426"/>
              <w:jc w:val="center"/>
              <w:rPr>
                <w:rFonts w:ascii="Times New Roman" w:hAnsi="Times New Roman" w:cs="Times New Roman"/>
              </w:rPr>
            </w:pPr>
            <w:r>
              <w:rPr>
                <w:rFonts w:ascii="Times New Roman" w:hAnsi="Times New Roman" w:cs="Times New Roman"/>
              </w:rPr>
              <w:t>Тип ландшафта</w:t>
            </w:r>
          </w:p>
          <w:p w:rsidR="009D2062" w:rsidRDefault="009D2062">
            <w:pPr>
              <w:spacing w:line="240" w:lineRule="auto"/>
              <w:ind w:firstLine="426"/>
              <w:jc w:val="center"/>
              <w:rPr>
                <w:sz w:val="24"/>
                <w:szCs w:val="24"/>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Закрытый</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137,5</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95,2</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Полуоткрытый</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3,2</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2,2</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Открытый</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3,7</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2,6</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Итого</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144,4</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sz w:val="24"/>
                <w:szCs w:val="24"/>
              </w:rPr>
              <w:t>100</w:t>
            </w:r>
          </w:p>
        </w:tc>
      </w:tr>
      <w:tr w:rsidR="009D2062">
        <w:trPr>
          <w:trHeight w:hRule="exact" w:val="289"/>
          <w:jc w:val="center"/>
        </w:trPr>
        <w:tc>
          <w:tcPr>
            <w:tcW w:w="3671" w:type="dxa"/>
            <w:vMerge w:val="restart"/>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p w:rsidR="009D2062" w:rsidRDefault="007544AD">
            <w:pPr>
              <w:spacing w:line="240" w:lineRule="auto"/>
              <w:jc w:val="center"/>
              <w:rPr>
                <w:rFonts w:ascii="Times New Roman" w:hAnsi="Times New Roman" w:cs="Times New Roman"/>
              </w:rPr>
            </w:pPr>
            <w:r>
              <w:rPr>
                <w:rFonts w:ascii="Times New Roman" w:hAnsi="Times New Roman" w:cs="Times New Roman"/>
              </w:rPr>
              <w:t>Эстетическая оценка</w:t>
            </w: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108,9</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75,4</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2</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31,0</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21,5</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3</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4,5</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3,1</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Итого</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144,4</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100</w:t>
            </w:r>
          </w:p>
        </w:tc>
      </w:tr>
      <w:tr w:rsidR="009D2062">
        <w:trPr>
          <w:trHeight w:hRule="exact" w:val="289"/>
          <w:jc w:val="center"/>
        </w:trPr>
        <w:tc>
          <w:tcPr>
            <w:tcW w:w="3671" w:type="dxa"/>
            <w:vMerge w:val="restart"/>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Санитарно-гигиеническая</w:t>
            </w:r>
          </w:p>
          <w:p w:rsidR="009D2062" w:rsidRDefault="007544AD">
            <w:pPr>
              <w:spacing w:line="240" w:lineRule="auto"/>
              <w:jc w:val="center"/>
              <w:rPr>
                <w:rFonts w:ascii="Times New Roman" w:hAnsi="Times New Roman" w:cs="Times New Roman"/>
              </w:rPr>
            </w:pPr>
            <w:r>
              <w:rPr>
                <w:rFonts w:ascii="Times New Roman" w:hAnsi="Times New Roman" w:cs="Times New Roman"/>
              </w:rPr>
              <w:t>оценка</w:t>
            </w: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Высокая</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140,8</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97,5</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jc w:val="center"/>
              <w:rPr>
                <w:rFonts w:ascii="Times New Roman" w:hAnsi="Times New Roman" w:cs="Times New Roman"/>
              </w:rPr>
            </w:pPr>
            <w:r>
              <w:rPr>
                <w:rFonts w:ascii="Times New Roman" w:hAnsi="Times New Roman" w:cs="Times New Roman"/>
              </w:rPr>
              <w:t>Средняя</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2,7</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1,9</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jc w:val="center"/>
              <w:rPr>
                <w:rFonts w:ascii="Times New Roman" w:hAnsi="Times New Roman" w:cs="Times New Roman"/>
              </w:rPr>
            </w:pPr>
            <w:r>
              <w:rPr>
                <w:rFonts w:ascii="Times New Roman" w:hAnsi="Times New Roman" w:cs="Times New Roman"/>
              </w:rPr>
              <w:t>Низкая</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0,9</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0,9</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jc w:val="center"/>
              <w:rPr>
                <w:rFonts w:ascii="Times New Roman" w:hAnsi="Times New Roman" w:cs="Times New Roman"/>
              </w:rPr>
            </w:pPr>
            <w:r>
              <w:rPr>
                <w:rFonts w:ascii="Times New Roman" w:hAnsi="Times New Roman" w:cs="Times New Roman"/>
              </w:rPr>
              <w:t>Итого</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144,4</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100</w:t>
            </w:r>
          </w:p>
        </w:tc>
      </w:tr>
      <w:tr w:rsidR="009D2062">
        <w:trPr>
          <w:trHeight w:hRule="exact" w:val="289"/>
          <w:jc w:val="center"/>
        </w:trPr>
        <w:tc>
          <w:tcPr>
            <w:tcW w:w="3671" w:type="dxa"/>
            <w:vMerge w:val="restart"/>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Устойчивость насаждений</w:t>
            </w: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Повышенная</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130,2</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92,5</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Устойчивые</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10,2</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7,5</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Средней устойчивости</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Пониженной устойчивости</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Итого</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140,7</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100</w:t>
            </w:r>
          </w:p>
        </w:tc>
      </w:tr>
      <w:tr w:rsidR="009D2062">
        <w:trPr>
          <w:trHeight w:hRule="exact" w:val="289"/>
          <w:jc w:val="center"/>
        </w:trPr>
        <w:tc>
          <w:tcPr>
            <w:tcW w:w="3671" w:type="dxa"/>
            <w:vMerge w:val="restart"/>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Степень проходимости</w:t>
            </w: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Хорошая</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144,4</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100</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Средняя</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Плохая</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Итого</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144,4</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100</w:t>
            </w:r>
          </w:p>
        </w:tc>
      </w:tr>
      <w:tr w:rsidR="009D2062">
        <w:trPr>
          <w:trHeight w:hRule="exact" w:val="289"/>
          <w:jc w:val="center"/>
        </w:trPr>
        <w:tc>
          <w:tcPr>
            <w:tcW w:w="3671" w:type="dxa"/>
            <w:vMerge w:val="restart"/>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Стадия рекреационной</w:t>
            </w:r>
          </w:p>
          <w:p w:rsidR="009D2062" w:rsidRDefault="007544AD">
            <w:pPr>
              <w:spacing w:line="240" w:lineRule="auto"/>
              <w:jc w:val="center"/>
              <w:rPr>
                <w:rFonts w:ascii="Times New Roman" w:hAnsi="Times New Roman" w:cs="Times New Roman"/>
              </w:rPr>
            </w:pPr>
            <w:r>
              <w:rPr>
                <w:rFonts w:ascii="Times New Roman" w:hAnsi="Times New Roman" w:cs="Times New Roman"/>
              </w:rPr>
              <w:t xml:space="preserve"> дигрессии</w:t>
            </w: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128,6</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91,4</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2</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12,1</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8,6</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3</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4</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5</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w:t>
            </w:r>
          </w:p>
        </w:tc>
      </w:tr>
      <w:tr w:rsidR="009D2062">
        <w:trPr>
          <w:trHeight w:hRule="exact" w:val="289"/>
          <w:jc w:val="center"/>
        </w:trPr>
        <w:tc>
          <w:tcPr>
            <w:tcW w:w="3671" w:type="dxa"/>
            <w:vMerge/>
            <w:tcBorders>
              <w:left w:val="single" w:sz="4" w:space="0" w:color="000000"/>
              <w:bottom w:val="single" w:sz="4" w:space="0" w:color="000000"/>
            </w:tcBorders>
          </w:tcPr>
          <w:p w:rsidR="009D2062" w:rsidRDefault="009D2062">
            <w:pPr>
              <w:spacing w:line="240" w:lineRule="auto"/>
              <w:jc w:val="center"/>
              <w:rPr>
                <w:rFonts w:ascii="Times New Roman" w:hAnsi="Times New Roman" w:cs="Times New Roman"/>
              </w:rPr>
            </w:pPr>
          </w:p>
        </w:tc>
        <w:tc>
          <w:tcPr>
            <w:tcW w:w="2751"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Итого</w:t>
            </w:r>
          </w:p>
        </w:tc>
        <w:tc>
          <w:tcPr>
            <w:tcW w:w="1468" w:type="dxa"/>
            <w:tcBorders>
              <w:left w:val="single" w:sz="4" w:space="0" w:color="000000"/>
              <w:bottom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140,7</w:t>
            </w:r>
          </w:p>
        </w:tc>
        <w:tc>
          <w:tcPr>
            <w:tcW w:w="1534" w:type="dxa"/>
            <w:tcBorders>
              <w:left w:val="single" w:sz="4" w:space="0" w:color="000000"/>
              <w:bottom w:val="single" w:sz="4" w:space="0" w:color="000000"/>
              <w:right w:val="single" w:sz="4" w:space="0" w:color="000000"/>
            </w:tcBorders>
          </w:tcPr>
          <w:p w:rsidR="009D2062" w:rsidRDefault="007544AD">
            <w:pPr>
              <w:spacing w:line="240" w:lineRule="auto"/>
              <w:jc w:val="center"/>
              <w:rPr>
                <w:rFonts w:ascii="Times New Roman" w:hAnsi="Times New Roman" w:cs="Times New Roman"/>
              </w:rPr>
            </w:pPr>
            <w:r>
              <w:rPr>
                <w:rFonts w:ascii="Times New Roman" w:hAnsi="Times New Roman" w:cs="Times New Roman"/>
              </w:rPr>
              <w:t>100</w:t>
            </w:r>
          </w:p>
        </w:tc>
      </w:tr>
    </w:tbl>
    <w:p w:rsidR="009D2062" w:rsidRDefault="009D2062">
      <w:pPr>
        <w:widowControl w:val="0"/>
        <w:spacing w:after="0" w:line="240" w:lineRule="auto"/>
        <w:ind w:right="-25"/>
        <w:rPr>
          <w:rFonts w:ascii="Times New Roman" w:hAnsi="Times New Roman" w:cs="Times New Roman"/>
          <w:sz w:val="24"/>
          <w:szCs w:val="24"/>
        </w:rPr>
      </w:pPr>
    </w:p>
    <w:p w:rsidR="009D2062" w:rsidRDefault="007544AD">
      <w:pPr>
        <w:widowControl w:val="0"/>
        <w:spacing w:after="0"/>
        <w:ind w:firstLine="567"/>
        <w:jc w:val="both"/>
      </w:pPr>
      <w:r>
        <w:rPr>
          <w:rFonts w:ascii="Times New Roman" w:hAnsi="Times New Roman" w:cs="Times New Roman"/>
          <w:sz w:val="24"/>
          <w:szCs w:val="24"/>
        </w:rPr>
        <w:t>Санитарно-гигиеническая оценка городских лесов оценивается как достаточно высокая, что обусловлено чистотой воздуха, присутствием природных звуков, отсутствием источников загрязнения.  Устойчивость леса – это свойство сохранять свои позиции, структуру и характер функционирования в пространстве и времени при изменяющихся условиях среды, в том числе и под влиянием антропогенных факторов.  Оценка проходимости устанавливается с учетом дренированности почв, рельефа местности, густоты древостоя, подроста и подлеска, наличия захламленности. Хорошая оценка проходимости характерна для участков повышенных местоположений с хорошо дренированной почвой, отсутствием густых зарослей подлеска (или густого подроста) и захламленности.</w:t>
      </w:r>
    </w:p>
    <w:p w:rsidR="009D2062" w:rsidRDefault="007544AD">
      <w:pPr>
        <w:widowControl w:val="0"/>
        <w:spacing w:after="0"/>
        <w:ind w:firstLine="567"/>
        <w:jc w:val="both"/>
      </w:pPr>
      <w:r>
        <w:rPr>
          <w:rFonts w:ascii="Times New Roman" w:hAnsi="Times New Roman" w:cs="Times New Roman"/>
          <w:sz w:val="24"/>
          <w:szCs w:val="24"/>
        </w:rPr>
        <w:t>Городские леса характеризуются хорошей степенью проходимости.</w:t>
      </w:r>
    </w:p>
    <w:p w:rsidR="009D2062" w:rsidRDefault="009D2062">
      <w:pPr>
        <w:widowControl w:val="0"/>
        <w:spacing w:after="0" w:line="240" w:lineRule="auto"/>
        <w:ind w:firstLine="567"/>
        <w:jc w:val="both"/>
        <w:rPr>
          <w:b/>
          <w:bCs/>
          <w:sz w:val="28"/>
          <w:szCs w:val="28"/>
        </w:rPr>
      </w:pPr>
    </w:p>
    <w:p w:rsidR="009D2062" w:rsidRDefault="007544AD">
      <w:pPr>
        <w:pStyle w:val="u"/>
        <w:widowControl w:val="0"/>
        <w:shd w:val="clear" w:color="auto" w:fill="FFFFFF"/>
        <w:spacing w:line="276" w:lineRule="auto"/>
        <w:ind w:firstLine="0"/>
        <w:jc w:val="center"/>
        <w:rPr>
          <w:rFonts w:cs="Calibri"/>
          <w:sz w:val="26"/>
          <w:szCs w:val="26"/>
        </w:rPr>
      </w:pPr>
      <w:r>
        <w:rPr>
          <w:b/>
          <w:bCs/>
          <w:sz w:val="26"/>
          <w:szCs w:val="26"/>
        </w:rPr>
        <w:t xml:space="preserve">2.8.4. Перечень временных построек на лесных участках </w:t>
      </w:r>
    </w:p>
    <w:p w:rsidR="009D2062" w:rsidRDefault="007544AD">
      <w:pPr>
        <w:pStyle w:val="u"/>
        <w:widowControl w:val="0"/>
        <w:shd w:val="clear" w:color="auto" w:fill="FFFFFF"/>
        <w:spacing w:line="276" w:lineRule="auto"/>
        <w:ind w:firstLine="0"/>
        <w:jc w:val="center"/>
        <w:rPr>
          <w:rFonts w:cs="Calibri"/>
          <w:sz w:val="26"/>
          <w:szCs w:val="26"/>
        </w:rPr>
      </w:pPr>
      <w:r>
        <w:rPr>
          <w:b/>
          <w:bCs/>
          <w:sz w:val="26"/>
          <w:szCs w:val="26"/>
        </w:rPr>
        <w:t>и нормативы их  благоустройства</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В соответствии с Правилами использования лесов для осуществления рекреационной деятельности, лица, использующие леса для осуществления рекреационной деятельности, имеют право: возводить, согласно ч. 2 ст. 41 и ч. 7 ст. 21 ЛК РФ, некапитальные строения на лесных участках и осуществлять их благоустройство.</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 xml:space="preserve">Перечень временных построек и объектов благоустройства определяется Распоряжением Правительства РФ от 23.04.2022 № 999-р «Об утверждении перечня некапитальных строений, сооружений, не связанных с созданием лесной инфраструктуры, для защитных лесов, эксплуатационных лесов, резервных лесов» и перечнем объектов капитального строительства, утвержденным Распоряжением Правительства Российской Федерации от 30.04.2022 №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 а также </w:t>
      </w:r>
      <w:r>
        <w:rPr>
          <w:rFonts w:ascii="Times New Roman" w:hAnsi="Times New Roman" w:cs="Times New Roman"/>
          <w:color w:val="000000"/>
          <w:sz w:val="24"/>
          <w:szCs w:val="24"/>
        </w:rPr>
        <w:t>Распоряжением Правительства Российской Федерации от 27.05.2013 № 849-р «Об утверждении Перечня объектов, не связанных с созданием лесной инфраструктуры для защитных лесов, эксплуатационных лесов, резервных лесов».</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color w:val="000000"/>
          <w:sz w:val="24"/>
          <w:szCs w:val="24"/>
        </w:rPr>
        <w:t>Главной задачей при планировании территории для отдыха является сохранение лесного участка в продуктивном состоянии, при котором природные ресурсы не утрачивают своей способности к самовоспроизводству. Основной причиной лесонарушений при рекреационном использовании лесных участков является неорганизованный отдых, засорение лесной среды.</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color w:val="000000"/>
          <w:sz w:val="24"/>
          <w:szCs w:val="24"/>
        </w:rPr>
        <w:t>В целях создания благоприятных условий для организации отдыха и прогулок, занятий физкультурой и спортом, а также для предотвращения возможных нарушений природной среды в результате чрезмерной рекреационной нагрузки отдельных участков проводится благоустройство лесов. Благоустройство мест массового и кратковременного отдыха, прогулочных магистралей способствует стабилизации мест отдыха и основных направлений посетителей, что обеспечивает надежную охрану природных комплексов и повышает устойчивость насаждений к влиянию антропогенных факторов.</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color w:val="000000"/>
          <w:sz w:val="24"/>
          <w:szCs w:val="24"/>
        </w:rPr>
        <w:t>При разработке проекта освоения лесов на лесной участок, переданный в аренду для осуществления рекреационной деятельности, должны проектироваться мероприятия по его благоустройству.</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О</w:t>
      </w:r>
      <w:r>
        <w:rPr>
          <w:rFonts w:ascii="Times New Roman" w:hAnsi="Times New Roman" w:cs="Times New Roman"/>
          <w:color w:val="000000"/>
          <w:sz w:val="24"/>
          <w:szCs w:val="24"/>
        </w:rPr>
        <w:t>рганизация территории городских лесов заключается в обогащении пейзажей существующих лесных массивов, создании дорожно-тропиночной сети, устройстве укрытий от дождя, информационных стендов и аншлагов по природоохранной тематике, скамей, указателей направления движения, контейнеров для сбора и хранения мусора, и другие.</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При выполнении мероприятий все элементы благоустройства и оборудования городских лесов по используемым для их создания материалам и внешнему виду должны быть близкими по встречающимся в природе и не должны оказывать отрицательного влияния на сохранность, рост, развитие растительности и экологическое состояние лесной среды.</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Участки для организации массового отдыха следует подбирать в наиболее устойчивых к рекреационным нагрузкам насаждениях, а малоустойчивые к ним локализовать от интенсивной посещаемости, обходя их при трассировке прогулочных дорог и туристических маршрутов, закрывая вход в их пределы шлагбаумами и предупредительными аншлагами или густыми живыми изгородями.</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Прогулочные дороги и тропы, проложенные по легким песчаным почвам, должны обеспечиваться твердым покрытием или деревянными настилами. Определяя пункты размещения мест массового отдыха, следует предусмотреть возможность перемены их территориального размещения через 5 - 7 лет для восстановления лесного природного комплекса на участках, где ранее в течение указанного срока они располагались (создавать места дубли).</w:t>
      </w:r>
    </w:p>
    <w:p w:rsidR="009D2062" w:rsidRDefault="009D2062">
      <w:pPr>
        <w:pStyle w:val="u"/>
        <w:widowControl w:val="0"/>
        <w:shd w:val="clear" w:color="auto" w:fill="FFFFFF"/>
        <w:spacing w:line="276" w:lineRule="auto"/>
        <w:ind w:firstLine="0"/>
        <w:jc w:val="center"/>
        <w:rPr>
          <w:rFonts w:cs="Calibri"/>
          <w:b/>
          <w:bCs/>
          <w:sz w:val="28"/>
          <w:szCs w:val="28"/>
        </w:rPr>
      </w:pPr>
    </w:p>
    <w:p w:rsidR="009D2062" w:rsidRDefault="007544AD">
      <w:pPr>
        <w:pStyle w:val="u"/>
        <w:widowControl w:val="0"/>
        <w:shd w:val="clear" w:color="auto" w:fill="FFFFFF"/>
        <w:spacing w:line="276" w:lineRule="auto"/>
        <w:ind w:firstLine="0"/>
        <w:jc w:val="center"/>
        <w:rPr>
          <w:rFonts w:cs="Calibri"/>
          <w:sz w:val="26"/>
          <w:szCs w:val="26"/>
        </w:rPr>
      </w:pPr>
      <w:r>
        <w:rPr>
          <w:b/>
          <w:bCs/>
          <w:sz w:val="26"/>
          <w:szCs w:val="26"/>
        </w:rPr>
        <w:t xml:space="preserve">2.8.5. Параметры и сроки использования лесов </w:t>
      </w:r>
    </w:p>
    <w:p w:rsidR="009D2062" w:rsidRDefault="007544AD">
      <w:pPr>
        <w:pStyle w:val="u"/>
        <w:widowControl w:val="0"/>
        <w:shd w:val="clear" w:color="auto" w:fill="FFFFFF"/>
        <w:spacing w:line="276" w:lineRule="auto"/>
        <w:ind w:firstLine="0"/>
        <w:jc w:val="center"/>
        <w:rPr>
          <w:rFonts w:cs="Calibri"/>
          <w:sz w:val="26"/>
          <w:szCs w:val="26"/>
        </w:rPr>
      </w:pPr>
      <w:r>
        <w:rPr>
          <w:b/>
          <w:bCs/>
          <w:sz w:val="26"/>
          <w:szCs w:val="26"/>
        </w:rPr>
        <w:t>для осуществления рекреационной деятельности</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color w:val="000000"/>
          <w:sz w:val="24"/>
          <w:szCs w:val="24"/>
        </w:rPr>
        <w:t>При проведении работ по рекреационному использованию лесов следует руководствоваться Федеральным законом от 10.01.2002 № 7-ФЗ «Об охране окружающей среды» и Правилами использования лесов для осуществления рекреационной деятельности, установленными приказом Минприроды от 09.11.2020 № 908 «Об утверждении правил использования лесов для осуществления рекреационной деятельности».</w:t>
      </w:r>
    </w:p>
    <w:p w:rsidR="009D2062" w:rsidRDefault="007544AD">
      <w:pPr>
        <w:pStyle w:val="ConsPlusNormal"/>
        <w:spacing w:line="276"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4"/>
          <w:szCs w:val="24"/>
        </w:rPr>
        <w:t>Параметры и сроки использования лесов для осуществления рекреационной деятельности устанавливаются для конкретного лесного участка, переданного для использования в указанных целях (для организации отдыха, туризма, физкультурно-оздоровительной, спортивной деятельности и др.) в проектах освоения лесов после проведения дополнительных обследований.</w:t>
      </w:r>
    </w:p>
    <w:p w:rsidR="009D2062" w:rsidRDefault="007544AD">
      <w:pPr>
        <w:pStyle w:val="ConsPlusNormal"/>
        <w:spacing w:line="276"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4"/>
          <w:szCs w:val="24"/>
        </w:rPr>
        <w:t>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лицам – в аренду. Срок использования лесов для осуществления рекреационной деятельности составляет от 10 до 49 лет.</w:t>
      </w:r>
    </w:p>
    <w:p w:rsidR="009D2062" w:rsidRDefault="007544AD">
      <w:pPr>
        <w:pStyle w:val="ConsPlusNormal"/>
        <w:spacing w:line="276"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4"/>
          <w:szCs w:val="24"/>
        </w:rPr>
        <w:t>Сроки разрешенного использования лесов для осуществления рекреационной деятельности устанавливаются Договором аренды лесного участка и Проектом освоения лесов.</w:t>
      </w:r>
    </w:p>
    <w:p w:rsidR="009D2062" w:rsidRDefault="009D2062">
      <w:pPr>
        <w:pStyle w:val="33"/>
        <w:widowControl w:val="0"/>
        <w:spacing w:after="0"/>
        <w:jc w:val="center"/>
        <w:rPr>
          <w:rFonts w:ascii="Times New Roman" w:hAnsi="Times New Roman" w:cs="Times New Roman"/>
          <w:b/>
          <w:bCs/>
          <w:sz w:val="28"/>
          <w:szCs w:val="28"/>
        </w:rPr>
      </w:pPr>
    </w:p>
    <w:p w:rsidR="009D2062" w:rsidRDefault="009D2062">
      <w:pPr>
        <w:pStyle w:val="33"/>
        <w:widowControl w:val="0"/>
        <w:spacing w:after="0"/>
        <w:jc w:val="center"/>
        <w:rPr>
          <w:rFonts w:ascii="Times New Roman" w:hAnsi="Times New Roman" w:cs="Times New Roman"/>
          <w:b/>
          <w:bCs/>
          <w:color w:val="000000"/>
          <w:sz w:val="28"/>
          <w:szCs w:val="28"/>
        </w:rPr>
      </w:pP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2.9. Нормативы, параметры и сроки разрешенного использования лесов для создания лесных плантаций и их эксплуатации</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Создание лесных плантаций и их эксплуатация осуществляется в соответствии со ст. 42 ЛК РФ. В соответствии с ч. 2 ст. 111.1 ЛК РФ данный вид деятельности на территории Радужного городского лесничества, с учетом целевого назначения лесов, не допускается.</w:t>
      </w:r>
    </w:p>
    <w:p w:rsidR="009D2062" w:rsidRDefault="007544AD">
      <w:pPr>
        <w:pStyle w:val="r"/>
        <w:widowControl w:val="0"/>
        <w:shd w:val="clear" w:color="auto" w:fill="FFFFFF"/>
        <w:spacing w:line="276" w:lineRule="auto"/>
        <w:ind w:firstLine="567"/>
        <w:jc w:val="both"/>
        <w:rPr>
          <w:rFonts w:cs="Calibri"/>
        </w:rPr>
      </w:pPr>
      <w:r>
        <w:rPr>
          <w:color w:val="auto"/>
        </w:rPr>
        <w:t xml:space="preserve">На территории Радужного городского лесничества  ЗАТО г. Радужный лесные плантации отсутствуют. </w:t>
      </w:r>
    </w:p>
    <w:p w:rsidR="009D2062" w:rsidRDefault="009D2062">
      <w:pPr>
        <w:pStyle w:val="r"/>
        <w:widowControl w:val="0"/>
        <w:shd w:val="clear" w:color="auto" w:fill="FFFFFF"/>
        <w:spacing w:line="276" w:lineRule="auto"/>
        <w:ind w:firstLine="567"/>
        <w:jc w:val="both"/>
        <w:rPr>
          <w:rFonts w:cs="Calibri"/>
        </w:rPr>
      </w:pP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2.10. Нормативы, параметры и сроки разрешенного использования лесов для выращивания лесных плодовых, ягодных, декоративных растений и лекарственных растений</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Выращивание лесных плодовых, ягодных, декоративных растений, лекарственных растений регламентируются ст. 39 ЛК РФ и Правилами использования лесов для выращивания лесных плодовых, ягодных, декоративных растений, лекарственных растений, утвержденных приказом Минприроды России от 28.07.2020 № 497 «Об утверждении Правил использования лесов для выращивания лесных плодовых, ягодных, декоративных растений, лекарственных растений».</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В соответствии с пунктом 7 Правил использование лесов  для выращивания лесных плодовых, ягодных, декоративных растений и лекарственных растений может ограничиваться или запрещаться в соответствии со ст. 27 ЛК РФ.</w:t>
      </w:r>
    </w:p>
    <w:p w:rsidR="009D2062" w:rsidRDefault="009D2062">
      <w:pPr>
        <w:pStyle w:val="33"/>
        <w:widowControl w:val="0"/>
        <w:spacing w:after="0"/>
        <w:jc w:val="center"/>
        <w:rPr>
          <w:rFonts w:ascii="Times New Roman" w:hAnsi="Times New Roman" w:cs="Times New Roman"/>
          <w:b/>
          <w:bCs/>
          <w:color w:val="000000"/>
          <w:sz w:val="28"/>
          <w:szCs w:val="28"/>
        </w:rPr>
      </w:pP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2.11. Нормативы, параметры и сроки использования лесов для выращивания посадочного материала лесных растений (саженцев, сеянцев)</w:t>
      </w:r>
    </w:p>
    <w:p w:rsidR="009D2062" w:rsidRDefault="007544AD">
      <w:pPr>
        <w:spacing w:after="0"/>
        <w:ind w:firstLine="709"/>
        <w:jc w:val="both"/>
        <w:rPr>
          <w:rFonts w:ascii="Times New Roman" w:hAnsi="Times New Roman" w:cs="Times New Roman"/>
        </w:rPr>
      </w:pPr>
      <w:r>
        <w:rPr>
          <w:rFonts w:ascii="Times New Roman" w:hAnsi="Times New Roman" w:cs="Times New Roman"/>
          <w:sz w:val="24"/>
          <w:szCs w:val="24"/>
          <w:lang w:eastAsia="ru-RU"/>
        </w:rPr>
        <w:t>Использование лесов для создания лесных питомников и их эксплуатации осуществляется в соответствии со ст. 39.1 ЛК РФ и Правилами использования лесов для выращивания посадочного материала лесных растений (саженцев, сеянцев), утвержденных приказом Минприроды от 22.07.2020 № 469 «Об утверждении Правил использования лесов для выращивания посадочного материала лесных растений (саженцев, сеянцев)».</w:t>
      </w:r>
    </w:p>
    <w:p w:rsidR="009D2062" w:rsidRDefault="007544AD">
      <w:pPr>
        <w:spacing w:after="0"/>
        <w:ind w:firstLine="709"/>
        <w:jc w:val="both"/>
        <w:rPr>
          <w:rFonts w:ascii="Times New Roman" w:hAnsi="Times New Roman" w:cs="Times New Roman"/>
        </w:rPr>
      </w:pPr>
      <w:r>
        <w:rPr>
          <w:rFonts w:ascii="Times New Roman" w:hAnsi="Times New Roman" w:cs="Times New Roman"/>
          <w:sz w:val="24"/>
          <w:szCs w:val="24"/>
          <w:lang w:eastAsia="ru-RU"/>
        </w:rPr>
        <w:t xml:space="preserve">Использование лесов для создания лесных питомников и их эксплуатации осуществляется в соответствии с лесохозяйственным регламентом лесничества. </w:t>
      </w:r>
      <w:r>
        <w:rPr>
          <w:rFonts w:ascii="Times New Roman" w:hAnsi="Times New Roman" w:cs="Times New Roman"/>
          <w:sz w:val="24"/>
          <w:szCs w:val="24"/>
        </w:rPr>
        <w:t>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r>
        <w:rPr>
          <w:rFonts w:ascii="Times New Roman" w:hAnsi="Times New Roman" w:cs="Times New Roman"/>
          <w:sz w:val="24"/>
          <w:szCs w:val="24"/>
          <w:lang w:eastAsia="ru-RU"/>
        </w:rPr>
        <w:t>, осуществляемую в целях воспроизводства лесов и лесоразведения.  Использование лесов для создания лесных питомников и их эксплуатации может ограничиваться в соответствии со ст. 27 ЛК РФ.</w:t>
      </w:r>
    </w:p>
    <w:p w:rsidR="009D2062" w:rsidRDefault="007544AD">
      <w:pPr>
        <w:spacing w:after="0"/>
        <w:ind w:firstLine="709"/>
        <w:jc w:val="both"/>
        <w:rPr>
          <w:rFonts w:ascii="Times New Roman" w:hAnsi="Times New Roman" w:cs="Times New Roman"/>
        </w:rPr>
      </w:pPr>
      <w:r>
        <w:rPr>
          <w:rFonts w:ascii="Times New Roman" w:hAnsi="Times New Roman" w:cs="Times New Roman"/>
          <w:sz w:val="24"/>
          <w:szCs w:val="24"/>
          <w:lang w:eastAsia="ru-RU"/>
        </w:rPr>
        <w:t>Для выращивания посадочного материала лесных растений (саженцев, сеянцев) используют не покрытые лесом земли из состава земель лесного фонда.</w:t>
      </w:r>
    </w:p>
    <w:p w:rsidR="009D2062" w:rsidRDefault="007544AD">
      <w:pPr>
        <w:pStyle w:val="33"/>
        <w:widowControl w:val="0"/>
        <w:spacing w:after="0"/>
        <w:ind w:left="284" w:firstLine="567"/>
        <w:jc w:val="both"/>
        <w:rPr>
          <w:rFonts w:ascii="Times New Roman" w:hAnsi="Times New Roman" w:cs="Times New Roman"/>
        </w:rPr>
      </w:pPr>
      <w:r>
        <w:rPr>
          <w:rFonts w:ascii="Times New Roman" w:hAnsi="Times New Roman" w:cs="Times New Roman"/>
          <w:sz w:val="24"/>
          <w:szCs w:val="24"/>
        </w:rPr>
        <w:t>Посадочный материал лесных растений (саженцев, сеянцев) не выращивается.</w:t>
      </w:r>
    </w:p>
    <w:p w:rsidR="009D2062" w:rsidRDefault="007544AD">
      <w:pPr>
        <w:pStyle w:val="33"/>
        <w:widowControl w:val="0"/>
        <w:spacing w:after="0"/>
        <w:ind w:left="284" w:firstLine="567"/>
        <w:jc w:val="both"/>
        <w:rPr>
          <w:rFonts w:ascii="Times New Roman" w:hAnsi="Times New Roman" w:cs="Times New Roman"/>
        </w:rPr>
      </w:pPr>
      <w:r>
        <w:rPr>
          <w:rFonts w:ascii="Times New Roman" w:hAnsi="Times New Roman" w:cs="Times New Roman"/>
          <w:sz w:val="24"/>
          <w:szCs w:val="24"/>
        </w:rPr>
        <w:t>Выращивание посадочного материала лесных растений (саженцев, сеянцев) не проектируется.</w:t>
      </w:r>
    </w:p>
    <w:p w:rsidR="009D2062" w:rsidRDefault="009D2062">
      <w:pPr>
        <w:pStyle w:val="a1"/>
        <w:widowControl w:val="0"/>
        <w:spacing w:line="276" w:lineRule="auto"/>
        <w:jc w:val="center"/>
        <w:rPr>
          <w:rFonts w:cs="Calibri"/>
          <w:b/>
          <w:bCs/>
        </w:rPr>
      </w:pPr>
    </w:p>
    <w:p w:rsidR="009D2062" w:rsidRDefault="009D2062">
      <w:pPr>
        <w:pStyle w:val="a1"/>
        <w:widowControl w:val="0"/>
        <w:spacing w:line="276" w:lineRule="auto"/>
        <w:jc w:val="center"/>
        <w:rPr>
          <w:rFonts w:cs="Calibri"/>
          <w:b/>
          <w:bCs/>
        </w:rPr>
      </w:pPr>
    </w:p>
    <w:p w:rsidR="009D2062" w:rsidRDefault="009D2062">
      <w:pPr>
        <w:pStyle w:val="33"/>
        <w:widowControl w:val="0"/>
        <w:spacing w:after="0"/>
        <w:jc w:val="center"/>
        <w:rPr>
          <w:rFonts w:ascii="Times New Roman" w:hAnsi="Times New Roman" w:cs="Times New Roman"/>
          <w:b/>
          <w:bCs/>
          <w:color w:val="000000"/>
          <w:sz w:val="28"/>
          <w:szCs w:val="28"/>
        </w:rPr>
      </w:pPr>
    </w:p>
    <w:p w:rsidR="009D2062" w:rsidRDefault="009D2062">
      <w:pPr>
        <w:pStyle w:val="33"/>
        <w:widowControl w:val="0"/>
        <w:spacing w:after="0"/>
        <w:jc w:val="center"/>
        <w:rPr>
          <w:rFonts w:ascii="Times New Roman" w:hAnsi="Times New Roman" w:cs="Times New Roman"/>
          <w:b/>
          <w:bCs/>
          <w:color w:val="000000"/>
          <w:sz w:val="28"/>
          <w:szCs w:val="28"/>
        </w:rPr>
      </w:pP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2.12. Нормативы, параметры и сроки использования лесов</w:t>
      </w: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 xml:space="preserve"> для выполнения работ по геологическому изучению недр, для разработки месторождений полезных ископаемых</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Использование лесных участков для выполнения работ по осуществлению геологического изучения недр, разведки и добычи полезных ископаемых осуществляется в соответствии со ст. 43 ЛК РФ и приказом Минприроды России от 07.07.2020 №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В соответствии с п.4 ч.2 ст. 116 ЛК РФ использование лесов Радужного городского лесничества для выполнения работ по разведке и добыче полезных ископаемых согласно их целевому назначению запрещено.</w:t>
      </w:r>
    </w:p>
    <w:p w:rsidR="009D2062" w:rsidRDefault="009D2062">
      <w:pPr>
        <w:pStyle w:val="33"/>
        <w:widowControl w:val="0"/>
        <w:spacing w:after="0"/>
        <w:jc w:val="center"/>
        <w:rPr>
          <w:rFonts w:ascii="Times New Roman" w:hAnsi="Times New Roman" w:cs="Times New Roman"/>
          <w:b/>
          <w:bCs/>
          <w:color w:val="C9211E"/>
          <w:sz w:val="28"/>
          <w:szCs w:val="28"/>
        </w:rPr>
      </w:pP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 xml:space="preserve">2.13. Нормативы, параметры и сроки использования лесов </w:t>
      </w: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для строительства и эксплуатации водохранилищ и иных искусственных водных объектов, а также гидротехнических сооружений и специализированных портов</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Использование лесов для строительства и эксплуатации водохранилищ, иных искусственных водных объектов, а также гидротехнических сооружений, специализированных портов осуществляются в соответствии со ст.21 и 44 ЛК РФ.</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Перечень разрешённых к строительству объектов устанавливается Распоряжением Правительства Российской Федерации от 27.05.2013 № 849-р «Об утверждении Перечня объектов, не связанных с созданием лесной инфраструктуры для защитных лесов, эксплуатационных лесов, резервных лесов».</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В соответствии п.4 статьи 1 Водного кодекса РФ водный объект - природный или искусственный водоем, водоток либо иной объект, постоянное или временное сосредоточение вод в котором имеет характерные формы и признаки водного режима.</w:t>
      </w:r>
    </w:p>
    <w:p w:rsidR="009D2062" w:rsidRDefault="007544AD">
      <w:pPr>
        <w:spacing w:after="0"/>
        <w:ind w:firstLine="709"/>
        <w:jc w:val="both"/>
        <w:rPr>
          <w:rFonts w:ascii="Times New Roman" w:hAnsi="Times New Roman" w:cs="Times New Roman"/>
        </w:rPr>
      </w:pPr>
      <w:r>
        <w:rPr>
          <w:rFonts w:ascii="Times New Roman" w:hAnsi="Times New Roman" w:cs="Times New Roman"/>
          <w:sz w:val="24"/>
          <w:szCs w:val="24"/>
        </w:rPr>
        <w:t>Имеющиеся водные объекты могут использоваться (рассматриваться) как элементы ландшафта при организации территории соответствующего лесного участка, переданного для использования лесов в рекреационных целях, элементы благоустройства лесов.</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В соответствии с п. 5 ч. 2 ст. 116 ЛК РФ в городских лесах запрещается размещение объектов капитального строительства, за исключением гидротехнических сооружений</w:t>
      </w:r>
      <w:r>
        <w:rPr>
          <w:rFonts w:ascii="Times New Roman" w:hAnsi="Times New Roman" w:cs="Times New Roman"/>
          <w:sz w:val="28"/>
          <w:szCs w:val="28"/>
        </w:rPr>
        <w:t>.</w:t>
      </w:r>
    </w:p>
    <w:p w:rsidR="009D2062" w:rsidRDefault="009D2062">
      <w:pPr>
        <w:pStyle w:val="33"/>
        <w:widowControl w:val="0"/>
        <w:spacing w:after="0"/>
        <w:jc w:val="center"/>
        <w:rPr>
          <w:rFonts w:ascii="Times New Roman" w:hAnsi="Times New Roman" w:cs="Times New Roman"/>
          <w:b/>
          <w:bCs/>
          <w:color w:val="000000"/>
          <w:sz w:val="28"/>
          <w:szCs w:val="28"/>
        </w:rPr>
      </w:pP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2.14. Нормативы, параметры и сроки использования лесов</w:t>
      </w:r>
    </w:p>
    <w:p w:rsidR="009D2062" w:rsidRDefault="007544AD">
      <w:pPr>
        <w:pStyle w:val="33"/>
        <w:widowControl w:val="0"/>
        <w:spacing w:after="0"/>
        <w:jc w:val="center"/>
        <w:rPr>
          <w:rFonts w:ascii="Times New Roman" w:hAnsi="Times New Roman" w:cs="Times New Roman"/>
        </w:rPr>
      </w:pPr>
      <w:r>
        <w:rPr>
          <w:rFonts w:ascii="Times New Roman" w:hAnsi="Times New Roman" w:cs="Times New Roman"/>
          <w:b/>
          <w:bCs/>
          <w:color w:val="000000"/>
          <w:sz w:val="26"/>
          <w:szCs w:val="26"/>
        </w:rPr>
        <w:t>для строительства, реконструкции, эксплуатации линейных объектов</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Использование лесов для строительства, реконструкции и эксплуатации линейных объектов регламентируется ст. 21 и 45 ЛК РФ и приказом Минприроды  России от 10.07.2020 № 434 «Об</w:t>
      </w:r>
      <w:r>
        <w:rPr>
          <w:rFonts w:ascii="Times New Roman" w:hAnsi="Times New Roman" w:cs="Times New Roman"/>
          <w:color w:val="000000"/>
          <w:sz w:val="24"/>
          <w:szCs w:val="24"/>
          <w:lang w:eastAsia="ru-RU"/>
        </w:rPr>
        <w:t xml:space="preserve"> утверждении </w:t>
      </w:r>
      <w:hyperlink r:id="rId14" w:anchor="6560IO" w:history="1">
        <w:r>
          <w:rPr>
            <w:rStyle w:val="a6"/>
            <w:rFonts w:ascii="Times New Roman" w:hAnsi="Times New Roman" w:cs="Times New Roman"/>
            <w:color w:val="000000"/>
            <w:sz w:val="24"/>
            <w:szCs w:val="24"/>
            <w:u w:val="none"/>
            <w:lang w:eastAsia="ru-RU"/>
          </w:rPr>
          <w:t>Правил использования лесов для строительства, реконстр</w:t>
        </w:r>
      </w:hyperlink>
      <w:r>
        <w:rPr>
          <w:rStyle w:val="a6"/>
          <w:rFonts w:ascii="Times New Roman" w:hAnsi="Times New Roman" w:cs="Times New Roman"/>
          <w:color w:val="000000"/>
          <w:sz w:val="24"/>
          <w:szCs w:val="24"/>
          <w:u w:val="none"/>
          <w:lang w:eastAsia="ru-RU"/>
        </w:rPr>
        <w:t xml:space="preserve">сукции,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color w:val="000000"/>
          <w:sz w:val="24"/>
          <w:szCs w:val="24"/>
          <w:lang w:eastAsia="ru-RU"/>
        </w:rPr>
        <w:t>Лесные участки, находящиеся в муниципальной собственности, предоставляются гражданам и юридическим лицам в соответствии со ст. 9 и ч. 3 ст. 72, 74 ЛК РФ на срок до сорока девяти лет без проведения аукциона.</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color w:val="000000"/>
          <w:sz w:val="24"/>
          <w:szCs w:val="24"/>
          <w:lang w:eastAsia="ru-RU"/>
        </w:rPr>
        <w:t>В целях использования линейных объектов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 xml:space="preserve">В соответствии с п. 5 </w:t>
      </w:r>
      <w:r>
        <w:rPr>
          <w:rFonts w:ascii="Times New Roman" w:hAnsi="Times New Roman" w:cs="Times New Roman"/>
          <w:sz w:val="24"/>
          <w:szCs w:val="24"/>
        </w:rPr>
        <w:t xml:space="preserve">ч. 2 ст. 116 </w:t>
      </w:r>
      <w:r>
        <w:rPr>
          <w:rFonts w:ascii="Times New Roman" w:hAnsi="Times New Roman" w:cs="Times New Roman"/>
          <w:sz w:val="24"/>
          <w:szCs w:val="24"/>
          <w:lang w:eastAsia="ru-RU"/>
        </w:rPr>
        <w:t xml:space="preserve">ЛК РФ в городских  лесах  запрещается  размещение объектов  капитального  строительства,  за  исключением  гидротехнических  сооружений. </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Виды  объектов  капитального  строительства приведены в Положении о составе разделов проектной документации и требованиях к их содержанию,  утвержденном  постановлением  Правительства  Российской  Федерации  от 16.02.2008 №  87</w:t>
      </w:r>
      <w:r>
        <w:rPr>
          <w:rFonts w:ascii="Times New Roman" w:hAnsi="Times New Roman" w:cs="Times New Roman"/>
        </w:rPr>
        <w:t xml:space="preserve"> </w:t>
      </w:r>
      <w:r>
        <w:rPr>
          <w:rFonts w:ascii="Times New Roman" w:hAnsi="Times New Roman" w:cs="Times New Roman"/>
          <w:sz w:val="24"/>
          <w:szCs w:val="24"/>
          <w:lang w:eastAsia="ru-RU"/>
        </w:rPr>
        <w:t>(ред. от 15.07.2021).  В  соответствии  с  этим  постановлением  линейные  объекты  (линии электропередач, линии связи, дороги, трубопроводы и другие линейные объекты) являются объектами капитального строительства.</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 xml:space="preserve">Вместе  с  тем  необходимо  обеспечить  возможность  проведения  реконструкции  и эффективную  эксплуатацию  уже  существующих  линейных  объектов.  Использование  лесов для реконструкции и эксплуатации линейных объектов регламентируется статьёй 45 ЛК РФ. </w:t>
      </w:r>
    </w:p>
    <w:p w:rsidR="009D2062" w:rsidRDefault="007544AD">
      <w:pPr>
        <w:pStyle w:val="33"/>
        <w:widowControl w:val="0"/>
        <w:spacing w:after="0"/>
        <w:ind w:left="284" w:firstLine="568"/>
        <w:jc w:val="both"/>
        <w:rPr>
          <w:rFonts w:ascii="Times New Roman" w:hAnsi="Times New Roman" w:cs="Times New Roman"/>
          <w:sz w:val="24"/>
          <w:szCs w:val="24"/>
          <w:lang w:eastAsia="ru-RU"/>
        </w:rPr>
      </w:pPr>
      <w:r>
        <w:rPr>
          <w:rFonts w:ascii="Times New Roman" w:hAnsi="Times New Roman" w:cs="Times New Roman"/>
          <w:sz w:val="24"/>
          <w:szCs w:val="24"/>
          <w:lang w:eastAsia="ru-RU"/>
        </w:rPr>
        <w:t>Правила  использования  лесов  для  реконструкции,  эксплуатации  линейных  объектов, утвержденные приказом Минприроды России от 10.07.2020 N 434 , дополняют установленное ЛК РФ правовое регулирование рассматриваемого вида использования лесов следующими нормами: Осуществление реконструкции и эксплуатации линейных объектов должно исключать развитие эрозионных процессов на занятой и прилегающей территории. При использовании лесов в целях реконструкции и эксплуатации автомобильных и железных дорог исключаются случаи, вызывающие нарушение поверхностного и внутрипочвенного стока вод, затопление или заболачивание лесных участков вдоль дорог.</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прокладка и содержание в безлесном состоянии просек вдоль и по периметру линейных объектов;</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его  вертикальной  проекции, увеличенное на 2 метра;</w:t>
      </w:r>
    </w:p>
    <w:p w:rsidR="009D2062" w:rsidRDefault="007544AD">
      <w:pPr>
        <w:pStyle w:val="33"/>
        <w:widowControl w:val="0"/>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 вырубка сильно ослабленных, усыхающих, сухостойных, ветровальных и буреломных деревьев, угрожающих падением на линейные объекты.</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В этих случаях при проведении рубок лесных насаждений проект освоения лесов не составляется.</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Для проведения рубок деревьев, кустарников, лиан юридические и физические лица, использующие леса для реконструкции и эксплуатации линейных объектов, направляют в орган местного самоуправления не позднее 15 дней до завершения рубки, а при проведении  рубок  в  целях  предотвращения  аварий  или  проведения  аварийно-спасательных работ  -  не позднее чем через 2 рабочих дня с момента начала рубок, следующую информацию:</w:t>
      </w:r>
    </w:p>
    <w:p w:rsidR="009D2062" w:rsidRDefault="007544AD">
      <w:pPr>
        <w:pStyle w:val="33"/>
        <w:widowControl w:val="0"/>
        <w:spacing w:after="0"/>
        <w:jc w:val="both"/>
        <w:rPr>
          <w:rFonts w:ascii="Times New Roman" w:hAnsi="Times New Roman" w:cs="Times New Roman"/>
        </w:rPr>
      </w:pPr>
      <w:r>
        <w:rPr>
          <w:rFonts w:ascii="Times New Roman" w:hAnsi="Times New Roman" w:cs="Times New Roman"/>
          <w:sz w:val="24"/>
          <w:szCs w:val="24"/>
          <w:lang w:eastAsia="ru-RU"/>
        </w:rPr>
        <w:t>- наименование юридического лица, фамилия, имя, отчество - для физического лица;</w:t>
      </w:r>
    </w:p>
    <w:p w:rsidR="009D2062" w:rsidRDefault="007544AD">
      <w:pPr>
        <w:pStyle w:val="33"/>
        <w:widowControl w:val="0"/>
        <w:spacing w:after="0"/>
        <w:jc w:val="both"/>
        <w:rPr>
          <w:rFonts w:ascii="Times New Roman" w:hAnsi="Times New Roman" w:cs="Times New Roman"/>
        </w:rPr>
      </w:pPr>
      <w:r>
        <w:rPr>
          <w:rFonts w:ascii="Times New Roman" w:hAnsi="Times New Roman" w:cs="Times New Roman"/>
          <w:sz w:val="24"/>
          <w:szCs w:val="24"/>
          <w:lang w:eastAsia="ru-RU"/>
        </w:rPr>
        <w:t>- объем и породный состав вырубаемой древесины;</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xml:space="preserve">- сведения о местонахождении лесного участка в соответствии с материалами лесоустройства  (выдел, квартал) (для объектов электросетевого хозяйства также  указывается </w:t>
      </w:r>
    </w:p>
    <w:p w:rsidR="009D2062" w:rsidRDefault="007544AD">
      <w:pPr>
        <w:pStyle w:val="33"/>
        <w:widowControl w:val="0"/>
        <w:spacing w:after="0"/>
        <w:jc w:val="both"/>
        <w:rPr>
          <w:rFonts w:ascii="Times New Roman" w:hAnsi="Times New Roman" w:cs="Times New Roman"/>
        </w:rPr>
      </w:pPr>
      <w:r>
        <w:rPr>
          <w:rFonts w:ascii="Times New Roman" w:hAnsi="Times New Roman" w:cs="Times New Roman"/>
          <w:sz w:val="24"/>
          <w:szCs w:val="24"/>
          <w:lang w:eastAsia="ru-RU"/>
        </w:rPr>
        <w:t>- диспетчерское наименование объекта и проектный номинальный класс напряжения);</w:t>
      </w:r>
    </w:p>
    <w:p w:rsidR="009D2062" w:rsidRDefault="007544AD">
      <w:pPr>
        <w:pStyle w:val="33"/>
        <w:widowControl w:val="0"/>
        <w:spacing w:after="0"/>
        <w:jc w:val="both"/>
        <w:rPr>
          <w:rFonts w:ascii="Times New Roman" w:hAnsi="Times New Roman" w:cs="Times New Roman"/>
        </w:rPr>
      </w:pPr>
      <w:r>
        <w:rPr>
          <w:rFonts w:ascii="Times New Roman" w:hAnsi="Times New Roman" w:cs="Times New Roman"/>
          <w:sz w:val="24"/>
          <w:szCs w:val="24"/>
          <w:lang w:eastAsia="ru-RU"/>
        </w:rPr>
        <w:t>- срок завершения рубки лесных насаждений.</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Требование о направлении заявителем иной информации, помимо указанной в настоящем пункте, а также отказ в получении направляемой информации, ее регистрации не допускается.</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По  всей ширине охранных зон линейных объектов на участках с нарушенным почвенным покровом при угрозе развития эрозии должна проводиться рекультивация земель с посевом трав и (или) посадкой кустарников на склонах.</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 xml:space="preserve">При использовании лесов в целях реконструкции  и эксплуатации линейных объектов не допускается: </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самовольное изменение местоположения и границ лесных участков, отведенных для производства работ;</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повреждение лесных насаждений, растительного покрова и почв за пределами предоставленного лесного участка и соответствующей охранной зоны;</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захламление  прилегающих  территорий  за  пределами  предоставленного  лесного участка строительным и бытовым мусором, отходами древесины, иными видами отходов;</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загрязнение площади предоставленного лесного участка и территории за его пределами химическими и радиоактивными веществами;</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проезд транспортных средств и иных механизмов по произвольным, неустановленным маршрутам за пределами предоставленного лесного участка и соответствующей охранной зоны.</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Лица,  осуществляющие  использование  лесов  в  целях  реконструкции  и  эксплуатации линейных объектов, обеспечивают:</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и иными отходами, от загрязнения отходами производства, токсичными веществами;</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принятие необходимых мер по устранению аварийных ситуаций, а также ликвидации их последствий, возникших по вине указанных лиц.</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Земли, нарушенные или загрязненные при использовании лесов для реконструкции и  эксплуатации  линейных  объектов,  подлежат  рекультивации  в  соответствии  с  требованиями законодательства Российской Федерации.</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 xml:space="preserve">Вопросы,  касающиеся  использования  земель,  предназначенных  для  эксплуатации линий связи, отражены в Правилах охраны линий и сооружений связи Российской Федерации, утвержденных постановлением Правительства РФ от 09.06.1995 № 578. В частности, на трассах кабельных и воздушных  линий связи и линий радиофикации создаются просеки в лесных массивах: </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rsidR="009D2062" w:rsidRDefault="007544AD">
      <w:pPr>
        <w:pStyle w:val="33"/>
        <w:widowControl w:val="0"/>
        <w:spacing w:after="0"/>
        <w:ind w:left="284"/>
        <w:jc w:val="both"/>
        <w:rPr>
          <w:rFonts w:ascii="Times New Roman" w:hAnsi="Times New Roman" w:cs="Times New Roman"/>
        </w:rPr>
      </w:pPr>
      <w:r>
        <w:rPr>
          <w:rFonts w:ascii="Times New Roman" w:hAnsi="Times New Roman" w:cs="Times New Roman"/>
          <w:sz w:val="24"/>
          <w:szCs w:val="24"/>
          <w:lang w:eastAsia="ru-RU"/>
        </w:rPr>
        <w:t>- вдоль  трассы кабеля связи  -  шириной не менее 6 метров (по 3 метра с каждой стороны от кабеля связи).</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РФ от 24.02.2009 № 160, предусмотрено для обеспечения безаварийного функционирования и эксплуатации объектов электросетевого хозяйства в охранных зонах осуществлять:</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  прокладку и содержание просек вдоль воздушных линий электропередачи и по периметру  подстанций  и  распределительных  устройств  в  случае,  если  указанные  зоны расположены в лесных массивах;</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 вырубку  и  опиловку  деревьев  и  кустарников  в  пределах  минимально  допустимых расстояний до их крон, а также вырубка деревьев, угрожающих падением.</w:t>
      </w:r>
    </w:p>
    <w:p w:rsidR="009D2062" w:rsidRDefault="009D2062">
      <w:pPr>
        <w:pStyle w:val="33"/>
        <w:widowControl w:val="0"/>
        <w:spacing w:after="0"/>
        <w:ind w:firstLine="568"/>
        <w:jc w:val="both"/>
        <w:rPr>
          <w:rFonts w:ascii="Times New Roman" w:hAnsi="Times New Roman" w:cs="Times New Roman"/>
          <w:b/>
          <w:bCs/>
          <w:sz w:val="28"/>
          <w:szCs w:val="28"/>
        </w:rPr>
      </w:pPr>
    </w:p>
    <w:p w:rsidR="009D2062" w:rsidRDefault="007544AD">
      <w:pPr>
        <w:pStyle w:val="33"/>
        <w:widowControl w:val="0"/>
        <w:spacing w:after="0"/>
        <w:ind w:firstLine="568"/>
        <w:jc w:val="center"/>
        <w:rPr>
          <w:rFonts w:ascii="Times New Roman" w:hAnsi="Times New Roman" w:cs="Times New Roman"/>
          <w:sz w:val="26"/>
          <w:szCs w:val="26"/>
        </w:rPr>
      </w:pPr>
      <w:r>
        <w:rPr>
          <w:rFonts w:ascii="Times New Roman" w:hAnsi="Times New Roman" w:cs="Times New Roman"/>
          <w:b/>
          <w:bCs/>
          <w:color w:val="000000"/>
          <w:sz w:val="26"/>
          <w:szCs w:val="26"/>
        </w:rPr>
        <w:t xml:space="preserve">2.15. Нормативы, параметры и сроки использования лесов </w:t>
      </w:r>
    </w:p>
    <w:p w:rsidR="009D2062" w:rsidRDefault="007544AD">
      <w:pPr>
        <w:pStyle w:val="33"/>
        <w:widowControl w:val="0"/>
        <w:spacing w:after="0"/>
        <w:ind w:firstLine="568"/>
        <w:jc w:val="center"/>
        <w:rPr>
          <w:rFonts w:ascii="Times New Roman" w:hAnsi="Times New Roman" w:cs="Times New Roman"/>
          <w:sz w:val="26"/>
          <w:szCs w:val="26"/>
        </w:rPr>
      </w:pPr>
      <w:r>
        <w:rPr>
          <w:rFonts w:ascii="Times New Roman" w:hAnsi="Times New Roman" w:cs="Times New Roman"/>
          <w:b/>
          <w:bCs/>
          <w:color w:val="000000"/>
          <w:sz w:val="26"/>
          <w:szCs w:val="26"/>
        </w:rPr>
        <w:t>для переработки древесины и иных лесных ресурсов</w:t>
      </w:r>
    </w:p>
    <w:p w:rsidR="009D2062" w:rsidRDefault="007544AD">
      <w:pPr>
        <w:pStyle w:val="33"/>
        <w:widowControl w:val="0"/>
        <w:spacing w:after="0"/>
        <w:ind w:left="284" w:firstLine="568"/>
        <w:jc w:val="both"/>
        <w:rPr>
          <w:rFonts w:ascii="Times New Roman" w:hAnsi="Times New Roman" w:cs="Times New Roman"/>
        </w:rPr>
      </w:pPr>
      <w:r>
        <w:rPr>
          <w:rFonts w:ascii="Times New Roman" w:hAnsi="Times New Roman" w:cs="Times New Roman"/>
          <w:sz w:val="24"/>
          <w:szCs w:val="24"/>
          <w:lang w:eastAsia="ru-RU"/>
        </w:rPr>
        <w:t>Использование лесов для создания и эксплуатации объектов лесоперерабатывающей инфраструктуры регламентируется ст. 14 и 46 ЛК РФ и приказом Минприроды  России от 28.07.2020 № 495 «Об</w:t>
      </w:r>
      <w:r>
        <w:rPr>
          <w:rFonts w:ascii="Times New Roman" w:hAnsi="Times New Roman" w:cs="Times New Roman"/>
          <w:color w:val="000000"/>
          <w:sz w:val="24"/>
          <w:szCs w:val="24"/>
          <w:lang w:eastAsia="ru-RU"/>
        </w:rPr>
        <w:t xml:space="preserve"> утверждении </w:t>
      </w:r>
      <w:hyperlink r:id="rId15" w:anchor="6560IO" w:history="1">
        <w:r>
          <w:rPr>
            <w:rStyle w:val="a6"/>
            <w:rFonts w:ascii="Times New Roman" w:hAnsi="Times New Roman" w:cs="Times New Roman"/>
            <w:color w:val="000000"/>
            <w:sz w:val="24"/>
            <w:szCs w:val="24"/>
            <w:u w:val="none"/>
            <w:lang w:eastAsia="ru-RU"/>
          </w:rPr>
          <w:t xml:space="preserve">Правил использования лесов для </w:t>
        </w:r>
      </w:hyperlink>
      <w:r>
        <w:rPr>
          <w:rStyle w:val="a6"/>
          <w:rFonts w:ascii="Times New Roman" w:hAnsi="Times New Roman" w:cs="Times New Roman"/>
          <w:color w:val="000000"/>
          <w:sz w:val="24"/>
          <w:szCs w:val="24"/>
          <w:u w:val="none"/>
          <w:lang w:eastAsia="ru-RU"/>
        </w:rPr>
        <w:t xml:space="preserve">переработки древесины и иных лесных ресурсов». </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В соответствии с ч. 2 ст. 14 ЛК РФ в защитных лесах запрещается создание  и эксплуатация лесоперерабатывающей инфраструктуры.</w:t>
      </w:r>
    </w:p>
    <w:p w:rsidR="009D2062" w:rsidRDefault="009D2062">
      <w:pPr>
        <w:pStyle w:val="33"/>
        <w:widowControl w:val="0"/>
        <w:spacing w:after="0"/>
        <w:jc w:val="center"/>
        <w:rPr>
          <w:rFonts w:ascii="Times New Roman" w:hAnsi="Times New Roman" w:cs="Times New Roman"/>
          <w:b/>
          <w:bCs/>
          <w:sz w:val="28"/>
          <w:szCs w:val="28"/>
        </w:rPr>
      </w:pP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 xml:space="preserve">2.16. Нормативы, параметры и сроки использования лесов </w:t>
      </w:r>
    </w:p>
    <w:p w:rsidR="009D2062" w:rsidRDefault="007544AD">
      <w:pPr>
        <w:pStyle w:val="33"/>
        <w:widowControl w:val="0"/>
        <w:spacing w:after="0"/>
        <w:jc w:val="center"/>
        <w:rPr>
          <w:rFonts w:ascii="Times New Roman" w:hAnsi="Times New Roman" w:cs="Times New Roman"/>
          <w:sz w:val="26"/>
          <w:szCs w:val="26"/>
        </w:rPr>
      </w:pPr>
      <w:r>
        <w:rPr>
          <w:rFonts w:ascii="Times New Roman" w:hAnsi="Times New Roman" w:cs="Times New Roman"/>
          <w:b/>
          <w:bCs/>
          <w:color w:val="000000"/>
          <w:sz w:val="26"/>
          <w:szCs w:val="26"/>
        </w:rPr>
        <w:t>для осуществления религиозной деятельности</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Леса могут использоваться религиозными организациями для осуществления религиозной деятельности в соответствии со ст. 47 ЛК РФ и Федеральным законом от 26.09.1997 № 125-ФЗ (ред. от 11.06.2021) «О свободе совести и о религиозных объединениях».</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В соответствии с ч. 2 ст. 47 ЛК РФ 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Рассматриваемое использование лесов осуществляется с предоставлением лесных участков, но без изъятия лесных ресурсов.</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Ч. 3 ст. 47 ЛК РФ предписывает лесные участки, находящиеся в муниципальной собственности, предоставлять религиозным организациям в безвозмездное срочное пользование для осуществления религиозной деятельности.</w:t>
      </w:r>
    </w:p>
    <w:p w:rsidR="009D2062" w:rsidRDefault="007544AD">
      <w:pPr>
        <w:shd w:val="clear" w:color="auto" w:fill="FFFFFF"/>
        <w:spacing w:after="0"/>
        <w:jc w:val="both"/>
        <w:rPr>
          <w:rFonts w:ascii="Times New Roman" w:hAnsi="Times New Roman" w:cs="Times New Roman"/>
        </w:rPr>
      </w:pPr>
      <w:r>
        <w:rPr>
          <w:rFonts w:ascii="Times New Roman" w:hAnsi="Times New Roman" w:cs="Times New Roman"/>
          <w:sz w:val="24"/>
          <w:szCs w:val="24"/>
        </w:rPr>
        <w:tab/>
        <w:t>На территории лесничества нет природных объектов культового поклонения, поэтому нормативы, параметры и сроки разрешенного использования лесов для осуществления религиозной деятельности в рамках настоящего лесохозяйственного регламента не рассматриваются.</w:t>
      </w:r>
    </w:p>
    <w:p w:rsidR="009D2062" w:rsidRDefault="009D2062">
      <w:pPr>
        <w:pStyle w:val="33"/>
        <w:widowControl w:val="0"/>
        <w:spacing w:after="0"/>
        <w:jc w:val="center"/>
        <w:rPr>
          <w:rFonts w:ascii="Times New Roman" w:hAnsi="Times New Roman" w:cs="Times New Roman"/>
          <w:b/>
          <w:bCs/>
          <w:color w:val="C9211E"/>
          <w:sz w:val="28"/>
          <w:szCs w:val="28"/>
          <w:shd w:val="clear" w:color="auto" w:fill="FFFF00"/>
        </w:rPr>
      </w:pPr>
    </w:p>
    <w:p w:rsidR="009D2062" w:rsidRDefault="007544AD">
      <w:pPr>
        <w:pStyle w:val="33"/>
        <w:widowControl w:val="0"/>
        <w:spacing w:after="0"/>
        <w:jc w:val="center"/>
        <w:rPr>
          <w:rFonts w:ascii="Times New Roman" w:hAnsi="Times New Roman" w:cs="Times New Roman"/>
          <w:color w:val="000000"/>
          <w:sz w:val="26"/>
          <w:szCs w:val="26"/>
        </w:rPr>
      </w:pPr>
      <w:r>
        <w:rPr>
          <w:rFonts w:ascii="Times New Roman" w:hAnsi="Times New Roman" w:cs="Times New Roman"/>
          <w:b/>
          <w:bCs/>
          <w:color w:val="000000"/>
          <w:sz w:val="26"/>
          <w:szCs w:val="26"/>
        </w:rPr>
        <w:t xml:space="preserve">2.17. Требования к охране, защите и воспроизводству лесов </w:t>
      </w:r>
    </w:p>
    <w:p w:rsidR="009D2062" w:rsidRDefault="007544AD">
      <w:pPr>
        <w:pStyle w:val="33"/>
        <w:widowControl w:val="0"/>
        <w:spacing w:after="0"/>
        <w:jc w:val="center"/>
        <w:rPr>
          <w:rFonts w:ascii="Times New Roman" w:hAnsi="Times New Roman" w:cs="Times New Roman"/>
          <w:color w:val="000000"/>
          <w:sz w:val="26"/>
          <w:szCs w:val="26"/>
        </w:rPr>
      </w:pPr>
      <w:r>
        <w:rPr>
          <w:rFonts w:ascii="Times New Roman" w:hAnsi="Times New Roman" w:cs="Times New Roman"/>
          <w:b/>
          <w:bCs/>
          <w:color w:val="000000"/>
          <w:sz w:val="26"/>
          <w:szCs w:val="26"/>
        </w:rPr>
        <w:t>2.17.1. Требования к мерам пожарной безопасности в лесах, охране лесов от загрязнения радиоактивными веществами и иного негативного воздействия</w:t>
      </w:r>
    </w:p>
    <w:p w:rsidR="009D2062" w:rsidRDefault="007544AD">
      <w:pPr>
        <w:pStyle w:val="33"/>
        <w:widowControl w:val="0"/>
        <w:spacing w:after="0"/>
        <w:jc w:val="center"/>
        <w:rPr>
          <w:rFonts w:ascii="Times New Roman" w:hAnsi="Times New Roman" w:cs="Times New Roman"/>
          <w:color w:val="000000"/>
          <w:sz w:val="26"/>
          <w:szCs w:val="26"/>
        </w:rPr>
      </w:pPr>
      <w:r>
        <w:rPr>
          <w:rFonts w:ascii="Times New Roman" w:hAnsi="Times New Roman" w:cs="Times New Roman"/>
          <w:b/>
          <w:bCs/>
          <w:color w:val="000000"/>
          <w:sz w:val="26"/>
          <w:szCs w:val="26"/>
        </w:rPr>
        <w:t>2.17.1.1. Требования к мерам пожарной безопасности в лесах</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Согласно ст. 50.7 ЛК РФ, леса подлежат охране от пожаров, от загрязнения (в том числе радиоактивного и нефтяного) и от иного негативного воздействия, защите от вредных организмов, а также подлежат воспроизводству.</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 xml:space="preserve">Охрана лесов от пожаров, загрязнения и иного негативного воздействия должна осуществляться в соответствии с Федеральными законами от 21.12.1994 № 69-ФЗ «О пожарной безопасности» и от 10.01.2002 № 7-ФЗ «Об охране окружающей среды», ЛК РФ, постановлением Правительства РФ от 07.10.2020 № 1614 «Правилами пожарной безопасности в лесах», а так же </w:t>
      </w:r>
      <w:r>
        <w:rPr>
          <w:rFonts w:ascii="Times New Roman" w:hAnsi="Times New Roman" w:cs="Times New Roman"/>
          <w:sz w:val="24"/>
          <w:szCs w:val="24"/>
          <w:lang w:eastAsia="ru-RU"/>
        </w:rPr>
        <w:t>приказом Минприроды  России от 05.08.2020 № 564 «Об</w:t>
      </w:r>
      <w:r>
        <w:rPr>
          <w:rFonts w:ascii="Times New Roman" w:hAnsi="Times New Roman" w:cs="Times New Roman"/>
          <w:color w:val="000000"/>
          <w:sz w:val="24"/>
          <w:szCs w:val="24"/>
          <w:lang w:eastAsia="ru-RU"/>
        </w:rPr>
        <w:t xml:space="preserve"> утверждении особенностей использования, охраны, защиты, воспроизводства лесов, расположенных на землях населенных пунктов</w:t>
      </w:r>
      <w:r>
        <w:rPr>
          <w:rStyle w:val="a6"/>
          <w:rFonts w:ascii="Times New Roman" w:hAnsi="Times New Roman" w:cs="Times New Roman"/>
          <w:color w:val="000000"/>
          <w:sz w:val="24"/>
          <w:szCs w:val="24"/>
          <w:u w:val="none"/>
          <w:lang w:eastAsia="ru-RU"/>
        </w:rPr>
        <w:t>».</w:t>
      </w:r>
    </w:p>
    <w:p w:rsidR="009D2062" w:rsidRDefault="007544AD">
      <w:pPr>
        <w:spacing w:after="0"/>
        <w:ind w:firstLine="567"/>
        <w:jc w:val="both"/>
        <w:rPr>
          <w:rFonts w:ascii="Times New Roman" w:hAnsi="Times New Roman" w:cs="Times New Roman"/>
        </w:rPr>
      </w:pPr>
      <w:r>
        <w:rPr>
          <w:rFonts w:ascii="Times New Roman" w:hAnsi="Times New Roman" w:cs="Times New Roman"/>
          <w:sz w:val="24"/>
          <w:szCs w:val="24"/>
        </w:rPr>
        <w:t>В соответствии со ст. 53, ч. 2, 5 ст. 53.1, ст. 53.2, 53.3, 53.4 ЛК РФ для обеспечения пожарной безопасности в лесах должно осуществляться:</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 предупреждение лесных пожаров;</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 мониторинг пожарной опасности в лесах и лесных пожаров;</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 разработка и утверждение  планов тушения лесных пожаров;</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 иные меры пожарной безопасности в лесах;</w:t>
      </w:r>
    </w:p>
    <w:p w:rsidR="009D2062" w:rsidRDefault="007544AD">
      <w:pPr>
        <w:pStyle w:val="ConsPlusNormal"/>
        <w:spacing w:line="276" w:lineRule="auto"/>
        <w:ind w:firstLine="567"/>
        <w:jc w:val="both"/>
        <w:rPr>
          <w:rFonts w:ascii="Times New Roman" w:hAnsi="Times New Roman" w:cs="Times New Roman"/>
        </w:rPr>
      </w:pPr>
      <w:r>
        <w:rPr>
          <w:rFonts w:ascii="Times New Roman" w:hAnsi="Times New Roman" w:cs="Times New Roman"/>
          <w:sz w:val="24"/>
          <w:szCs w:val="24"/>
        </w:rPr>
        <w:t xml:space="preserve">В качестве основы для определения природной пожарной опасности лесного фонда лесничества была использована классификация природной пожарной опасности лесов, утвержденная приказом Рослесхоза от 05.07.2011 № 287 «Об утверждении классификации природной пожарной опасности лесов и классификации пожарной опасности в лесах в зависимости от условий погоды». </w:t>
      </w:r>
    </w:p>
    <w:p w:rsidR="009D2062" w:rsidRDefault="007544AD">
      <w:pPr>
        <w:pStyle w:val="ConsPlusNormal"/>
        <w:spacing w:line="276" w:lineRule="auto"/>
        <w:ind w:firstLine="567"/>
        <w:jc w:val="right"/>
        <w:rPr>
          <w:rFonts w:ascii="Times New Roman" w:hAnsi="Times New Roman" w:cs="Times New Roman"/>
          <w:sz w:val="24"/>
          <w:szCs w:val="24"/>
        </w:rPr>
      </w:pPr>
      <w:r>
        <w:rPr>
          <w:rFonts w:ascii="Times New Roman" w:hAnsi="Times New Roman" w:cs="Times New Roman"/>
          <w:sz w:val="24"/>
          <w:szCs w:val="24"/>
        </w:rPr>
        <w:t>Таблица 19</w:t>
      </w:r>
    </w:p>
    <w:p w:rsidR="009D2062" w:rsidRDefault="007544AD">
      <w:pPr>
        <w:pStyle w:val="u"/>
        <w:widowControl w:val="0"/>
        <w:shd w:val="clear" w:color="auto" w:fill="FFFFFF"/>
        <w:spacing w:line="276" w:lineRule="auto"/>
        <w:ind w:firstLine="567"/>
        <w:jc w:val="center"/>
        <w:rPr>
          <w:rFonts w:cs="Calibri"/>
        </w:rPr>
      </w:pPr>
      <w:r>
        <w:rPr>
          <w:b/>
          <w:bCs/>
          <w:sz w:val="24"/>
          <w:szCs w:val="24"/>
        </w:rPr>
        <w:t>Классификация природной пожарной опасности лесов</w:t>
      </w:r>
    </w:p>
    <w:tbl>
      <w:tblPr>
        <w:tblW w:w="9677" w:type="dxa"/>
        <w:jc w:val="center"/>
        <w:tblLayout w:type="fixed"/>
        <w:tblLook w:val="0000" w:firstRow="0" w:lastRow="0" w:firstColumn="0" w:lastColumn="0" w:noHBand="0" w:noVBand="0"/>
      </w:tblPr>
      <w:tblGrid>
        <w:gridCol w:w="1408"/>
        <w:gridCol w:w="4765"/>
        <w:gridCol w:w="3504"/>
      </w:tblGrid>
      <w:tr w:rsidR="009D2062">
        <w:trPr>
          <w:trHeight w:val="284"/>
          <w:tblHeader/>
          <w:jc w:val="center"/>
        </w:trPr>
        <w:tc>
          <w:tcPr>
            <w:tcW w:w="140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Класс природной пожарной опасности лесов</w:t>
            </w:r>
          </w:p>
        </w:tc>
        <w:tc>
          <w:tcPr>
            <w:tcW w:w="476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Объект загорания (характерные типы леса, вырубок, лесных насаждений и безлесных пространств)</w:t>
            </w:r>
          </w:p>
        </w:tc>
        <w:tc>
          <w:tcPr>
            <w:tcW w:w="350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Наиболее вероятные виды пожаров, условия и продолжительность периода их возможного возникновения и распространения</w:t>
            </w:r>
          </w:p>
        </w:tc>
      </w:tr>
      <w:tr w:rsidR="009D2062">
        <w:trPr>
          <w:trHeight w:val="70"/>
          <w:tblHeader/>
          <w:jc w:val="center"/>
        </w:trPr>
        <w:tc>
          <w:tcPr>
            <w:tcW w:w="140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1</w:t>
            </w:r>
          </w:p>
        </w:tc>
        <w:tc>
          <w:tcPr>
            <w:tcW w:w="476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2</w:t>
            </w:r>
          </w:p>
        </w:tc>
        <w:tc>
          <w:tcPr>
            <w:tcW w:w="350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3</w:t>
            </w:r>
          </w:p>
        </w:tc>
      </w:tr>
      <w:tr w:rsidR="009D2062">
        <w:trPr>
          <w:trHeight w:val="284"/>
          <w:jc w:val="center"/>
        </w:trPr>
        <w:tc>
          <w:tcPr>
            <w:tcW w:w="1408" w:type="dxa"/>
            <w:tcBorders>
              <w:top w:val="single" w:sz="4" w:space="0" w:color="000000"/>
              <w:left w:val="single" w:sz="4" w:space="0" w:color="000000"/>
              <w:bottom w:val="single" w:sz="4" w:space="0" w:color="000000"/>
              <w:right w:val="single" w:sz="4" w:space="0" w:color="000000"/>
            </w:tcBorders>
            <w:tcMar>
              <w:left w:w="51" w:type="dxa"/>
              <w:right w:w="51" w:type="dxa"/>
            </w:tcMar>
          </w:tcPr>
          <w:p w:rsidR="009D2062" w:rsidRDefault="007544AD">
            <w:pPr>
              <w:widowControl w:val="0"/>
              <w:spacing w:after="0" w:line="240" w:lineRule="auto"/>
            </w:pPr>
            <w:r>
              <w:rPr>
                <w:rFonts w:ascii="Times New Roman" w:hAnsi="Times New Roman" w:cs="Times New Roman"/>
                <w:sz w:val="24"/>
                <w:szCs w:val="24"/>
                <w:lang w:val="en-US"/>
              </w:rPr>
              <w:t>I</w:t>
            </w:r>
            <w:r>
              <w:rPr>
                <w:rFonts w:ascii="Times New Roman" w:hAnsi="Times New Roman" w:cs="Times New Roman"/>
                <w:sz w:val="24"/>
                <w:szCs w:val="24"/>
              </w:rPr>
              <w:t xml:space="preserve"> (природная пожарная опасность - очень высокая)</w:t>
            </w:r>
          </w:p>
        </w:tc>
        <w:tc>
          <w:tcPr>
            <w:tcW w:w="4765"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jc w:val="both"/>
            </w:pPr>
            <w:r>
              <w:rPr>
                <w:rFonts w:ascii="Times New Roman" w:hAnsi="Times New Roman" w:cs="Times New Roman"/>
                <w:sz w:val="24"/>
                <w:szCs w:val="24"/>
              </w:rPr>
              <w:t>Хвойные молодняки</w:t>
            </w:r>
          </w:p>
          <w:p w:rsidR="009D2062" w:rsidRDefault="007544AD">
            <w:pPr>
              <w:widowControl w:val="0"/>
              <w:spacing w:after="0" w:line="240" w:lineRule="auto"/>
              <w:jc w:val="both"/>
            </w:pPr>
            <w:r>
              <w:rPr>
                <w:rFonts w:ascii="Times New Roman" w:hAnsi="Times New Roman" w:cs="Times New Roman"/>
                <w:sz w:val="24"/>
                <w:szCs w:val="24"/>
              </w:rPr>
              <w:t>Места сплошных рубок:</w:t>
            </w:r>
          </w:p>
          <w:p w:rsidR="009D2062" w:rsidRDefault="007544AD">
            <w:pPr>
              <w:widowControl w:val="0"/>
              <w:spacing w:after="0" w:line="240" w:lineRule="auto"/>
              <w:jc w:val="both"/>
            </w:pPr>
            <w:r>
              <w:rPr>
                <w:rFonts w:ascii="Times New Roman" w:hAnsi="Times New Roman" w:cs="Times New Roman"/>
                <w:sz w:val="24"/>
                <w:szCs w:val="24"/>
              </w:rPr>
              <w:t>лишайниковые, вересковые, вейниковые и другие типы вырубок по суходолам (особенно захламленные); Сосняки лишайниковые и вересковые; Расстроенные, отмирающие и сильно поврежденные древостои (сухостой, участки бурелома и ветровала, недорубы), места сплошных рубок с оставлением отдельных деревьев, выборочных рубок высокой и очень высокой интенсивности, захламленные гари</w:t>
            </w:r>
          </w:p>
        </w:tc>
        <w:tc>
          <w:tcPr>
            <w:tcW w:w="3504"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pPr>
            <w:r>
              <w:rPr>
                <w:rFonts w:ascii="Times New Roman" w:hAnsi="Times New Roman" w:cs="Times New Roman"/>
                <w:sz w:val="24"/>
                <w:szCs w:val="24"/>
              </w:rPr>
              <w:t>В течение всего пожароопасного сезона возможны низовые пожары, а на участках с наличием древостоя - верховые. На вейниковых и других травяных типах вырубок по суходолу особенно значительна пожарная опасность весной, а в некоторых районах и осенью.</w:t>
            </w:r>
          </w:p>
        </w:tc>
      </w:tr>
      <w:tr w:rsidR="009D2062">
        <w:trPr>
          <w:trHeight w:val="284"/>
          <w:jc w:val="center"/>
        </w:trPr>
        <w:tc>
          <w:tcPr>
            <w:tcW w:w="1408" w:type="dxa"/>
            <w:tcBorders>
              <w:left w:val="single" w:sz="4" w:space="0" w:color="000000"/>
              <w:bottom w:val="single" w:sz="4" w:space="0" w:color="000000"/>
              <w:right w:val="single" w:sz="4" w:space="0" w:color="000000"/>
            </w:tcBorders>
            <w:tcMar>
              <w:left w:w="51" w:type="dxa"/>
              <w:right w:w="51" w:type="dxa"/>
            </w:tcMar>
          </w:tcPr>
          <w:p w:rsidR="009D2062" w:rsidRDefault="007544AD">
            <w:pPr>
              <w:widowControl w:val="0"/>
              <w:spacing w:after="0" w:line="240" w:lineRule="auto"/>
            </w:pPr>
            <w:r>
              <w:rPr>
                <w:rFonts w:ascii="Times New Roman" w:hAnsi="Times New Roman" w:cs="Times New Roman"/>
                <w:sz w:val="24"/>
                <w:szCs w:val="24"/>
                <w:lang w:val="en-US"/>
              </w:rPr>
              <w:t>II</w:t>
            </w:r>
            <w:r>
              <w:rPr>
                <w:rFonts w:ascii="Times New Roman" w:hAnsi="Times New Roman" w:cs="Times New Roman"/>
                <w:sz w:val="24"/>
                <w:szCs w:val="24"/>
              </w:rPr>
              <w:t xml:space="preserve"> (природная пожарная опасность - высокая)</w:t>
            </w:r>
          </w:p>
        </w:tc>
        <w:tc>
          <w:tcPr>
            <w:tcW w:w="4765"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jc w:val="both"/>
            </w:pPr>
            <w:r>
              <w:rPr>
                <w:rFonts w:ascii="Times New Roman" w:hAnsi="Times New Roman" w:cs="Times New Roman"/>
                <w:sz w:val="24"/>
                <w:szCs w:val="24"/>
              </w:rPr>
              <w:t>Сосняки-брусничники, особенно с наличием соснового подроста или подлеска из можжевельника выше средней густоты</w:t>
            </w:r>
          </w:p>
          <w:p w:rsidR="009D2062" w:rsidRDefault="007544AD">
            <w:pPr>
              <w:widowControl w:val="0"/>
              <w:spacing w:after="0" w:line="240" w:lineRule="auto"/>
              <w:jc w:val="both"/>
            </w:pPr>
            <w:r>
              <w:rPr>
                <w:rFonts w:ascii="Times New Roman" w:hAnsi="Times New Roman" w:cs="Times New Roman"/>
                <w:sz w:val="24"/>
                <w:szCs w:val="24"/>
              </w:rPr>
              <w:t>Лиственничники кедрово-стланниковые</w:t>
            </w:r>
          </w:p>
        </w:tc>
        <w:tc>
          <w:tcPr>
            <w:tcW w:w="3504"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pPr>
            <w:r>
              <w:rPr>
                <w:rFonts w:ascii="Times New Roman" w:hAnsi="Times New Roman" w:cs="Times New Roman"/>
                <w:sz w:val="24"/>
                <w:szCs w:val="24"/>
              </w:rPr>
              <w:t>Низовые пожары возможны в течение всего пожароопасного сезона; верховые - в периоды пожарных максимумов (периоды, в течение которых число лесных пожаров или площадь, охваченная огнем, превышает средние многолетние значения для данного района).</w:t>
            </w:r>
          </w:p>
        </w:tc>
      </w:tr>
      <w:tr w:rsidR="009D2062">
        <w:trPr>
          <w:trHeight w:val="284"/>
          <w:jc w:val="center"/>
        </w:trPr>
        <w:tc>
          <w:tcPr>
            <w:tcW w:w="1408" w:type="dxa"/>
            <w:tcBorders>
              <w:left w:val="single" w:sz="4" w:space="0" w:color="000000"/>
              <w:bottom w:val="single" w:sz="4" w:space="0" w:color="000000"/>
              <w:right w:val="single" w:sz="4" w:space="0" w:color="000000"/>
            </w:tcBorders>
            <w:tcMar>
              <w:left w:w="51" w:type="dxa"/>
              <w:right w:w="51" w:type="dxa"/>
            </w:tcMar>
          </w:tcPr>
          <w:p w:rsidR="009D2062" w:rsidRDefault="007544AD">
            <w:pPr>
              <w:widowControl w:val="0"/>
              <w:spacing w:after="0" w:line="240" w:lineRule="auto"/>
            </w:pPr>
            <w:r>
              <w:rPr>
                <w:rFonts w:ascii="Times New Roman" w:hAnsi="Times New Roman" w:cs="Times New Roman"/>
                <w:sz w:val="24"/>
                <w:szCs w:val="24"/>
                <w:lang w:val="en-US"/>
              </w:rPr>
              <w:t>III</w:t>
            </w:r>
            <w:r>
              <w:rPr>
                <w:rFonts w:ascii="Times New Roman" w:hAnsi="Times New Roman" w:cs="Times New Roman"/>
                <w:sz w:val="24"/>
                <w:szCs w:val="24"/>
              </w:rPr>
              <w:t xml:space="preserve"> (природная пожарная опасность - средняя)</w:t>
            </w:r>
          </w:p>
        </w:tc>
        <w:tc>
          <w:tcPr>
            <w:tcW w:w="4765"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pPr>
            <w:r>
              <w:rPr>
                <w:rFonts w:ascii="Times New Roman" w:hAnsi="Times New Roman" w:cs="Times New Roman"/>
                <w:sz w:val="24"/>
                <w:szCs w:val="24"/>
              </w:rPr>
              <w:t>Сосняки-кисличники и черничники, лиственничники-брусничники, кедровники всех типов, кроме приручейных и сфагновых, ельники-брусничники и кисличники</w:t>
            </w:r>
          </w:p>
        </w:tc>
        <w:tc>
          <w:tcPr>
            <w:tcW w:w="3504"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pPr>
            <w:r>
              <w:rPr>
                <w:rFonts w:ascii="Times New Roman" w:hAnsi="Times New Roman" w:cs="Times New Roman"/>
                <w:sz w:val="24"/>
                <w:szCs w:val="24"/>
              </w:rPr>
              <w:t>Низовые и верховые пожары возможны в период летнего максимума, а в кедровниках, кроме того, в периоды весеннего и особенно осеннего максимумов</w:t>
            </w:r>
          </w:p>
        </w:tc>
      </w:tr>
      <w:tr w:rsidR="009D2062">
        <w:trPr>
          <w:trHeight w:val="284"/>
          <w:jc w:val="center"/>
        </w:trPr>
        <w:tc>
          <w:tcPr>
            <w:tcW w:w="1408" w:type="dxa"/>
            <w:tcBorders>
              <w:left w:val="single" w:sz="4" w:space="0" w:color="000000"/>
              <w:bottom w:val="single" w:sz="4" w:space="0" w:color="000000"/>
              <w:right w:val="single" w:sz="4" w:space="0" w:color="000000"/>
            </w:tcBorders>
            <w:tcMar>
              <w:left w:w="51" w:type="dxa"/>
              <w:right w:w="51" w:type="dxa"/>
            </w:tcMar>
          </w:tcPr>
          <w:p w:rsidR="009D2062" w:rsidRDefault="007544AD">
            <w:pPr>
              <w:widowControl w:val="0"/>
              <w:spacing w:after="0" w:line="240" w:lineRule="auto"/>
            </w:pPr>
            <w:r>
              <w:rPr>
                <w:rFonts w:ascii="Times New Roman" w:hAnsi="Times New Roman" w:cs="Times New Roman"/>
                <w:sz w:val="24"/>
                <w:szCs w:val="24"/>
                <w:lang w:val="en-US"/>
              </w:rPr>
              <w:t>IV (</w:t>
            </w:r>
            <w:r>
              <w:rPr>
                <w:rFonts w:ascii="Times New Roman" w:hAnsi="Times New Roman" w:cs="Times New Roman"/>
                <w:sz w:val="24"/>
                <w:szCs w:val="24"/>
              </w:rPr>
              <w:t>природная опасность - слабая)</w:t>
            </w:r>
          </w:p>
        </w:tc>
        <w:tc>
          <w:tcPr>
            <w:tcW w:w="4765"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pPr>
            <w:r>
              <w:rPr>
                <w:rFonts w:ascii="Times New Roman" w:hAnsi="Times New Roman" w:cs="Times New Roman"/>
                <w:sz w:val="24"/>
                <w:szCs w:val="24"/>
              </w:rPr>
              <w:t>Места сплошных рубок таволговых и долгомошниковых типов (особенно захламленные); Сосняки, лиственничники и лесные насаждения лиственных древесных пород в условиях травяных типов леса; Сосняки и ельники сложные, липняковые, лещиновые, дубняковые, ельники-черничники, сосняки сфагновые и лодгомошники, кедровники приручейные и сфагновые, березняки-брусничники, кисличники, черничники и сфагновые, осинники-кисличники и черничники, мари</w:t>
            </w:r>
          </w:p>
        </w:tc>
        <w:tc>
          <w:tcPr>
            <w:tcW w:w="3504"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pPr>
            <w:r>
              <w:rPr>
                <w:rFonts w:ascii="Times New Roman" w:hAnsi="Times New Roman" w:cs="Times New Roman"/>
                <w:sz w:val="24"/>
                <w:szCs w:val="24"/>
              </w:rPr>
              <w:t>Возникновение пожаров (в первую очередь низовых) возможно в травяных типах леса и на таволговых вырубках в периоды весеннего и осеннего пожарных максимумов; в остальных типах леса и на долгомошниковых вырубках - в периоды летнего максимума</w:t>
            </w:r>
          </w:p>
        </w:tc>
      </w:tr>
      <w:tr w:rsidR="009D2062">
        <w:trPr>
          <w:trHeight w:val="284"/>
          <w:jc w:val="center"/>
        </w:trPr>
        <w:tc>
          <w:tcPr>
            <w:tcW w:w="1408" w:type="dxa"/>
            <w:tcBorders>
              <w:left w:val="single" w:sz="4" w:space="0" w:color="000000"/>
              <w:bottom w:val="single" w:sz="4" w:space="0" w:color="000000"/>
              <w:right w:val="single" w:sz="4" w:space="0" w:color="000000"/>
            </w:tcBorders>
            <w:tcMar>
              <w:left w:w="51" w:type="dxa"/>
              <w:right w:w="51" w:type="dxa"/>
            </w:tcMar>
          </w:tcPr>
          <w:p w:rsidR="009D2062" w:rsidRDefault="007544AD">
            <w:pPr>
              <w:widowControl w:val="0"/>
              <w:spacing w:after="0" w:line="240" w:lineRule="auto"/>
            </w:pPr>
            <w:r>
              <w:rPr>
                <w:rFonts w:ascii="Times New Roman" w:hAnsi="Times New Roman" w:cs="Times New Roman"/>
                <w:sz w:val="24"/>
                <w:szCs w:val="24"/>
                <w:lang w:val="en-US"/>
              </w:rPr>
              <w:t>V</w:t>
            </w:r>
            <w:r>
              <w:rPr>
                <w:rFonts w:ascii="Times New Roman" w:hAnsi="Times New Roman" w:cs="Times New Roman"/>
                <w:sz w:val="24"/>
                <w:szCs w:val="24"/>
              </w:rPr>
              <w:t xml:space="preserve"> (природная пожарная опасность - отсутствует)</w:t>
            </w:r>
          </w:p>
        </w:tc>
        <w:tc>
          <w:tcPr>
            <w:tcW w:w="4765"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jc w:val="both"/>
            </w:pPr>
            <w:r>
              <w:rPr>
                <w:rFonts w:ascii="Times New Roman" w:hAnsi="Times New Roman" w:cs="Times New Roman"/>
                <w:sz w:val="24"/>
                <w:szCs w:val="24"/>
              </w:rPr>
              <w:t>Ельники, березняки и осинники долгомошники, ельники сфагновые и приручейные</w:t>
            </w:r>
          </w:p>
          <w:p w:rsidR="009D2062" w:rsidRDefault="007544AD">
            <w:pPr>
              <w:widowControl w:val="0"/>
              <w:spacing w:after="0" w:line="240" w:lineRule="auto"/>
              <w:jc w:val="both"/>
            </w:pPr>
            <w:r>
              <w:rPr>
                <w:rFonts w:ascii="Times New Roman" w:hAnsi="Times New Roman" w:cs="Times New Roman"/>
                <w:sz w:val="24"/>
                <w:szCs w:val="24"/>
              </w:rPr>
              <w:t>Ольшаники всех типов</w:t>
            </w:r>
          </w:p>
        </w:tc>
        <w:tc>
          <w:tcPr>
            <w:tcW w:w="3504" w:type="dxa"/>
            <w:tcBorders>
              <w:top w:val="single" w:sz="4" w:space="0" w:color="000000"/>
              <w:left w:val="single" w:sz="4" w:space="0" w:color="000000"/>
              <w:bottom w:val="single" w:sz="4" w:space="0" w:color="000000"/>
              <w:right w:val="single" w:sz="4" w:space="0" w:color="000000"/>
            </w:tcBorders>
          </w:tcPr>
          <w:p w:rsidR="009D2062" w:rsidRDefault="007544AD">
            <w:pPr>
              <w:widowControl w:val="0"/>
              <w:spacing w:after="0" w:line="240" w:lineRule="auto"/>
            </w:pPr>
            <w:r>
              <w:rPr>
                <w:rFonts w:ascii="Times New Roman" w:hAnsi="Times New Roman" w:cs="Times New Roman"/>
                <w:sz w:val="24"/>
                <w:szCs w:val="24"/>
              </w:rPr>
              <w:t>Возникновение пожара возможно только при особо неблагоприятных условиях (длительная засуха)</w:t>
            </w:r>
          </w:p>
        </w:tc>
      </w:tr>
    </w:tbl>
    <w:p w:rsidR="009D2062" w:rsidRDefault="009D2062">
      <w:pPr>
        <w:pStyle w:val="ConsPlusNormal"/>
        <w:ind w:firstLine="567"/>
        <w:jc w:val="both"/>
        <w:rPr>
          <w:rFonts w:ascii="Times New Roman" w:hAnsi="Times New Roman" w:cs="Times New Roman"/>
          <w:sz w:val="28"/>
          <w:szCs w:val="28"/>
        </w:rPr>
      </w:pP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Классификация пожарной опасности в лесах по условиям погоды определяет степень вероятности (возможности) возникновения и распространения лесных пожаров на соответствующей территории в зависимости от метеорологических условий, влияющих на пожарную опасность лесов. Для целей классификации (оценки) применяется комплексный показатель, характеризующий метеорологические (погодные) условия.</w:t>
      </w:r>
    </w:p>
    <w:p w:rsidR="009D2062" w:rsidRDefault="009D2062">
      <w:pPr>
        <w:pStyle w:val="ConsPlusNormal"/>
        <w:spacing w:line="360" w:lineRule="auto"/>
        <w:ind w:firstLine="567"/>
        <w:jc w:val="right"/>
        <w:rPr>
          <w:rFonts w:ascii="Times New Roman" w:hAnsi="Times New Roman" w:cs="Times New Roman"/>
          <w:sz w:val="24"/>
          <w:szCs w:val="24"/>
        </w:rPr>
      </w:pPr>
    </w:p>
    <w:p w:rsidR="009D2062" w:rsidRDefault="009D2062">
      <w:pPr>
        <w:pStyle w:val="ConsPlusNormal"/>
        <w:spacing w:line="360" w:lineRule="auto"/>
        <w:ind w:firstLine="567"/>
        <w:jc w:val="right"/>
        <w:rPr>
          <w:rFonts w:ascii="Times New Roman" w:hAnsi="Times New Roman" w:cs="Times New Roman"/>
          <w:sz w:val="24"/>
          <w:szCs w:val="24"/>
        </w:rPr>
      </w:pPr>
    </w:p>
    <w:p w:rsidR="009D2062" w:rsidRDefault="007544AD">
      <w:pPr>
        <w:pStyle w:val="ConsPlusNormal"/>
        <w:spacing w:line="360" w:lineRule="auto"/>
        <w:ind w:firstLine="567"/>
        <w:jc w:val="right"/>
        <w:rPr>
          <w:rFonts w:ascii="Times New Roman" w:hAnsi="Times New Roman" w:cs="Times New Roman"/>
          <w:sz w:val="24"/>
          <w:szCs w:val="24"/>
        </w:rPr>
      </w:pPr>
      <w:r>
        <w:rPr>
          <w:rFonts w:ascii="Times New Roman" w:hAnsi="Times New Roman" w:cs="Times New Roman"/>
          <w:sz w:val="24"/>
          <w:szCs w:val="24"/>
        </w:rPr>
        <w:t>Таблица 20</w:t>
      </w:r>
    </w:p>
    <w:p w:rsidR="009D2062" w:rsidRDefault="007544AD">
      <w:pPr>
        <w:pStyle w:val="u"/>
        <w:widowControl w:val="0"/>
        <w:shd w:val="clear" w:color="auto" w:fill="FFFFFF"/>
        <w:ind w:firstLine="567"/>
        <w:jc w:val="center"/>
        <w:rPr>
          <w:rFonts w:cs="Calibri"/>
        </w:rPr>
      </w:pPr>
      <w:r>
        <w:rPr>
          <w:b/>
          <w:bCs/>
          <w:sz w:val="24"/>
          <w:szCs w:val="24"/>
        </w:rPr>
        <w:t>Классификация природной пожарной опасности в лесах по условиям погоды</w:t>
      </w:r>
    </w:p>
    <w:tbl>
      <w:tblPr>
        <w:tblW w:w="9570" w:type="dxa"/>
        <w:jc w:val="center"/>
        <w:tblLayout w:type="fixed"/>
        <w:tblLook w:val="0000" w:firstRow="0" w:lastRow="0" w:firstColumn="0" w:lastColumn="0" w:noHBand="0" w:noVBand="0"/>
      </w:tblPr>
      <w:tblGrid>
        <w:gridCol w:w="3179"/>
        <w:gridCol w:w="3186"/>
        <w:gridCol w:w="3205"/>
      </w:tblGrid>
      <w:tr w:rsidR="009D2062">
        <w:trPr>
          <w:jc w:val="center"/>
        </w:trPr>
        <w:tc>
          <w:tcPr>
            <w:tcW w:w="317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Класс пожарной опасности в лесах</w:t>
            </w:r>
          </w:p>
        </w:tc>
        <w:tc>
          <w:tcPr>
            <w:tcW w:w="318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Величина комплексного показателя</w:t>
            </w:r>
          </w:p>
        </w:tc>
        <w:tc>
          <w:tcPr>
            <w:tcW w:w="320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hAnsi="Times New Roman" w:cs="Times New Roman"/>
                <w:sz w:val="24"/>
                <w:szCs w:val="24"/>
              </w:rPr>
              <w:t>Степень пожарной опасности</w:t>
            </w:r>
          </w:p>
        </w:tc>
      </w:tr>
      <w:tr w:rsidR="009D2062">
        <w:trPr>
          <w:jc w:val="center"/>
        </w:trPr>
        <w:tc>
          <w:tcPr>
            <w:tcW w:w="317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318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lang w:val="en-US"/>
              </w:rPr>
              <w:t xml:space="preserve">0 ... </w:t>
            </w:r>
            <w:r>
              <w:rPr>
                <w:rFonts w:ascii="Times New Roman" w:hAnsi="Times New Roman" w:cs="Times New Roman"/>
                <w:sz w:val="24"/>
                <w:szCs w:val="24"/>
              </w:rPr>
              <w:t>300</w:t>
            </w:r>
          </w:p>
        </w:tc>
        <w:tc>
          <w:tcPr>
            <w:tcW w:w="320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Отсутствует</w:t>
            </w:r>
          </w:p>
        </w:tc>
      </w:tr>
      <w:tr w:rsidR="009D2062">
        <w:trPr>
          <w:jc w:val="center"/>
        </w:trPr>
        <w:tc>
          <w:tcPr>
            <w:tcW w:w="317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318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301 ... 1000</w:t>
            </w:r>
          </w:p>
        </w:tc>
        <w:tc>
          <w:tcPr>
            <w:tcW w:w="320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Малая</w:t>
            </w:r>
          </w:p>
        </w:tc>
      </w:tr>
      <w:tr w:rsidR="009D2062">
        <w:trPr>
          <w:jc w:val="center"/>
        </w:trPr>
        <w:tc>
          <w:tcPr>
            <w:tcW w:w="317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318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1001 ... 4000</w:t>
            </w:r>
          </w:p>
        </w:tc>
        <w:tc>
          <w:tcPr>
            <w:tcW w:w="320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Средняя</w:t>
            </w:r>
          </w:p>
        </w:tc>
      </w:tr>
      <w:tr w:rsidR="009D2062">
        <w:trPr>
          <w:jc w:val="center"/>
        </w:trPr>
        <w:tc>
          <w:tcPr>
            <w:tcW w:w="317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318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4001 ... 10000</w:t>
            </w:r>
          </w:p>
        </w:tc>
        <w:tc>
          <w:tcPr>
            <w:tcW w:w="320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Высокая</w:t>
            </w:r>
          </w:p>
        </w:tc>
      </w:tr>
      <w:tr w:rsidR="009D2062">
        <w:trPr>
          <w:jc w:val="center"/>
        </w:trPr>
        <w:tc>
          <w:tcPr>
            <w:tcW w:w="317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318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Более 10000</w:t>
            </w:r>
          </w:p>
        </w:tc>
        <w:tc>
          <w:tcPr>
            <w:tcW w:w="320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jc w:val="center"/>
              <w:rPr>
                <w:rFonts w:ascii="Times New Roman" w:hAnsi="Times New Roman" w:cs="Times New Roman"/>
                <w:sz w:val="24"/>
                <w:szCs w:val="24"/>
              </w:rPr>
            </w:pPr>
            <w:r>
              <w:rPr>
                <w:rFonts w:ascii="Times New Roman" w:hAnsi="Times New Roman" w:cs="Times New Roman"/>
                <w:sz w:val="24"/>
                <w:szCs w:val="24"/>
              </w:rPr>
              <w:t>Чрезвычайная</w:t>
            </w:r>
          </w:p>
        </w:tc>
      </w:tr>
    </w:tbl>
    <w:p w:rsidR="009D2062" w:rsidRDefault="009D2062">
      <w:pPr>
        <w:pStyle w:val="ConsPlusNormal"/>
        <w:ind w:firstLine="567"/>
        <w:jc w:val="both"/>
        <w:rPr>
          <w:rFonts w:ascii="Times New Roman" w:hAnsi="Times New Roman" w:cs="Times New Roman"/>
          <w:sz w:val="24"/>
          <w:szCs w:val="24"/>
        </w:rPr>
      </w:pPr>
    </w:p>
    <w:p w:rsidR="009D2062" w:rsidRDefault="007544AD">
      <w:pPr>
        <w:pStyle w:val="ConsPlusNormal"/>
        <w:spacing w:line="276" w:lineRule="auto"/>
        <w:ind w:firstLine="567"/>
        <w:jc w:val="both"/>
        <w:rPr>
          <w:rFonts w:cs="Calibri"/>
        </w:rPr>
      </w:pPr>
      <w:r>
        <w:rPr>
          <w:rFonts w:ascii="Times New Roman" w:hAnsi="Times New Roman" w:cs="Times New Roman"/>
          <w:sz w:val="24"/>
          <w:szCs w:val="24"/>
        </w:rPr>
        <w:t>Распределение территории Радужного городского лесничества по классам природной пожарной опасности приведено в таблице 21</w:t>
      </w:r>
    </w:p>
    <w:p w:rsidR="009D2062" w:rsidRDefault="007544AD">
      <w:pPr>
        <w:pStyle w:val="af8"/>
        <w:widowControl w:val="0"/>
        <w:spacing w:line="276" w:lineRule="auto"/>
        <w:jc w:val="right"/>
        <w:rPr>
          <w:rFonts w:ascii="Times New Roman" w:hAnsi="Times New Roman" w:cs="Times New Roman"/>
          <w:sz w:val="24"/>
          <w:szCs w:val="24"/>
        </w:rPr>
      </w:pPr>
      <w:r>
        <w:rPr>
          <w:rFonts w:ascii="Times New Roman" w:hAnsi="Times New Roman" w:cs="Times New Roman"/>
          <w:sz w:val="24"/>
          <w:szCs w:val="24"/>
        </w:rPr>
        <w:t>Таблица 21</w:t>
      </w:r>
    </w:p>
    <w:p w:rsidR="009D2062" w:rsidRDefault="007544AD">
      <w:pPr>
        <w:pStyle w:val="ConsPlusNormal"/>
        <w:spacing w:line="276"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Распределение площади земель Радужного городского лесничества</w:t>
      </w:r>
    </w:p>
    <w:p w:rsidR="009D2062" w:rsidRDefault="007544AD">
      <w:pPr>
        <w:pStyle w:val="ConsPlusNormal"/>
        <w:spacing w:line="276"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 по классам пожарной опасности</w:t>
      </w:r>
    </w:p>
    <w:tbl>
      <w:tblPr>
        <w:tblW w:w="9403" w:type="dxa"/>
        <w:jc w:val="center"/>
        <w:tblLayout w:type="fixed"/>
        <w:tblCellMar>
          <w:left w:w="10" w:type="dxa"/>
          <w:right w:w="10" w:type="dxa"/>
        </w:tblCellMar>
        <w:tblLook w:val="0000" w:firstRow="0" w:lastRow="0" w:firstColumn="0" w:lastColumn="0" w:noHBand="0" w:noVBand="0"/>
      </w:tblPr>
      <w:tblGrid>
        <w:gridCol w:w="2400"/>
        <w:gridCol w:w="3041"/>
        <w:gridCol w:w="2072"/>
        <w:gridCol w:w="1890"/>
      </w:tblGrid>
      <w:tr w:rsidR="009D2062">
        <w:trPr>
          <w:trHeight w:hRule="exact" w:val="298"/>
          <w:jc w:val="center"/>
        </w:trPr>
        <w:tc>
          <w:tcPr>
            <w:tcW w:w="2399" w:type="dxa"/>
            <w:vMerge w:val="restart"/>
            <w:tcBorders>
              <w:top w:val="single" w:sz="4" w:space="0" w:color="000000"/>
              <w:left w:val="single" w:sz="4" w:space="0" w:color="000000"/>
            </w:tcBorders>
            <w:shd w:val="clear" w:color="auto" w:fill="FFFFFF"/>
          </w:tcPr>
          <w:p w:rsidR="009D2062" w:rsidRDefault="007544AD">
            <w:pPr>
              <w:spacing w:after="0" w:line="240" w:lineRule="auto"/>
              <w:jc w:val="center"/>
            </w:pPr>
            <w:r>
              <w:rPr>
                <w:rFonts w:ascii="Times New Roman" w:hAnsi="Times New Roman" w:cs="Times New Roman"/>
              </w:rPr>
              <w:t>Наименование участкового лесничества</w:t>
            </w:r>
          </w:p>
        </w:tc>
        <w:tc>
          <w:tcPr>
            <w:tcW w:w="5113" w:type="dxa"/>
            <w:gridSpan w:val="2"/>
            <w:tcBorders>
              <w:top w:val="single" w:sz="4" w:space="0" w:color="000000"/>
              <w:left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Классы природной пожарной опасности</w:t>
            </w:r>
          </w:p>
        </w:tc>
        <w:tc>
          <w:tcPr>
            <w:tcW w:w="1890" w:type="dxa"/>
            <w:vMerge w:val="restart"/>
            <w:tcBorders>
              <w:top w:val="single" w:sz="4" w:space="0" w:color="000000"/>
              <w:left w:val="single" w:sz="4" w:space="0" w:color="000000"/>
              <w:right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Итого</w:t>
            </w:r>
          </w:p>
        </w:tc>
      </w:tr>
      <w:tr w:rsidR="009D2062">
        <w:trPr>
          <w:trHeight w:hRule="exact" w:val="288"/>
          <w:jc w:val="center"/>
        </w:trPr>
        <w:tc>
          <w:tcPr>
            <w:tcW w:w="2399" w:type="dxa"/>
            <w:vMerge/>
            <w:tcBorders>
              <w:top w:val="single" w:sz="4" w:space="0" w:color="000000"/>
              <w:left w:val="single" w:sz="4" w:space="0" w:color="000000"/>
            </w:tcBorders>
            <w:shd w:val="clear" w:color="auto" w:fill="FFFFFF"/>
          </w:tcPr>
          <w:p w:rsidR="009D2062" w:rsidRDefault="009D2062">
            <w:pPr>
              <w:pStyle w:val="31"/>
              <w:shd w:val="clear" w:color="auto" w:fill="auto"/>
              <w:spacing w:before="0" w:line="276" w:lineRule="auto"/>
              <w:ind w:firstLine="0"/>
              <w:jc w:val="center"/>
              <w:rPr>
                <w:rFonts w:cs="Calibri"/>
                <w:sz w:val="24"/>
                <w:szCs w:val="24"/>
              </w:rPr>
            </w:pPr>
          </w:p>
        </w:tc>
        <w:tc>
          <w:tcPr>
            <w:tcW w:w="3041" w:type="dxa"/>
            <w:tcBorders>
              <w:top w:val="single" w:sz="4" w:space="0" w:color="000000"/>
              <w:left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II</w:t>
            </w:r>
          </w:p>
        </w:tc>
        <w:tc>
          <w:tcPr>
            <w:tcW w:w="2072" w:type="dxa"/>
            <w:tcBorders>
              <w:top w:val="single" w:sz="4" w:space="0" w:color="000000"/>
              <w:left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III</w:t>
            </w:r>
          </w:p>
        </w:tc>
        <w:tc>
          <w:tcPr>
            <w:tcW w:w="1890" w:type="dxa"/>
            <w:vMerge/>
            <w:tcBorders>
              <w:left w:val="single" w:sz="4" w:space="0" w:color="000000"/>
              <w:right w:val="single" w:sz="4" w:space="0" w:color="000000"/>
            </w:tcBorders>
            <w:shd w:val="clear" w:color="auto" w:fill="FFFFFF"/>
          </w:tcPr>
          <w:p w:rsidR="009D2062" w:rsidRDefault="009D2062"/>
        </w:tc>
      </w:tr>
      <w:tr w:rsidR="009D2062">
        <w:trPr>
          <w:trHeight w:hRule="exact" w:val="298"/>
          <w:jc w:val="center"/>
        </w:trPr>
        <w:tc>
          <w:tcPr>
            <w:tcW w:w="2399" w:type="dxa"/>
            <w:tcBorders>
              <w:top w:val="single" w:sz="4" w:space="0" w:color="000000"/>
              <w:left w:val="single" w:sz="4" w:space="0" w:color="000000"/>
              <w:bottom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Без деления</w:t>
            </w:r>
          </w:p>
        </w:tc>
        <w:tc>
          <w:tcPr>
            <w:tcW w:w="3041" w:type="dxa"/>
            <w:tcBorders>
              <w:top w:val="single" w:sz="4" w:space="0" w:color="000000"/>
              <w:left w:val="single" w:sz="4" w:space="0" w:color="000000"/>
              <w:bottom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66,5</w:t>
            </w:r>
          </w:p>
        </w:tc>
        <w:tc>
          <w:tcPr>
            <w:tcW w:w="2072" w:type="dxa"/>
            <w:tcBorders>
              <w:top w:val="single" w:sz="4" w:space="0" w:color="000000"/>
              <w:left w:val="single" w:sz="4" w:space="0" w:color="000000"/>
              <w:bottom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77,9</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Pr>
          <w:p w:rsidR="009D2062" w:rsidRDefault="007544AD">
            <w:pPr>
              <w:pStyle w:val="31"/>
              <w:shd w:val="clear" w:color="auto" w:fill="auto"/>
              <w:spacing w:before="0" w:line="276" w:lineRule="auto"/>
              <w:ind w:firstLine="0"/>
              <w:jc w:val="center"/>
              <w:rPr>
                <w:sz w:val="24"/>
                <w:szCs w:val="24"/>
              </w:rPr>
            </w:pPr>
            <w:r>
              <w:rPr>
                <w:sz w:val="24"/>
                <w:szCs w:val="24"/>
              </w:rPr>
              <w:t>144,4</w:t>
            </w:r>
          </w:p>
        </w:tc>
      </w:tr>
    </w:tbl>
    <w:p w:rsidR="009D2062" w:rsidRDefault="009D2062">
      <w:pPr>
        <w:pStyle w:val="ConsPlusNormal"/>
        <w:spacing w:line="276" w:lineRule="auto"/>
        <w:ind w:firstLine="0"/>
        <w:jc w:val="both"/>
        <w:rPr>
          <w:rFonts w:ascii="Times New Roman" w:hAnsi="Times New Roman" w:cs="Times New Roman"/>
          <w:color w:val="FF0000"/>
          <w:sz w:val="28"/>
          <w:szCs w:val="28"/>
        </w:rPr>
      </w:pP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Средний класс природной пожарной опасности — 2,5 показывает невысокую вероятность возникновения лесных пожаров в течение всего пожароопасного сезона, средняя продолжительность которого для условий лесничества 6 месяцев.</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Предупреждение лесных пожаров включает в себя противопожарное обустройство лесов и обеспечение средствами предупреждения и тушения лесных пожаров.</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1. Меры по предупреждению лесных пожаров лесов включают в себя:</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строительство, реконструкцию и эксплуатацию лесных дорог, предназначенных для охраны лесов от пожаров;</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прокладку просек, противопожарных разрывов, устройство противопожарных минерализованных полос;</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строительство, реконструкцию и эксплуатацию пожарных наблюдательных пунктов (вышек, мачт, павильонов и других наблюдательных пунктов), пунктов сосредоточения противопожарного инвентаря;</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проведение работ по гидромелиорации;</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В городских лесах запрещается профилактическое контролируемое противопожарное выжигание хвороста, лесной подстилки, сухой травы и других лесных горючих материалов.</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color w:val="000000"/>
          <w:sz w:val="24"/>
          <w:szCs w:val="24"/>
        </w:rPr>
        <w:t>К вышеперечисленным мерам противопожарного обустройства лесов, Постановлением Правительства Российской Федерации от 22.04.2025 № 526 «О мерах противопожарного обустройства лесов», устанавливаются дополнительные меры обустройства. Нормативы противопожарного обустройства лесов установлены Приказом Рослесхоза от 27.04.2012 № 174 «Об утверждении нормативов противопожарного обустройства лесов», требования к объектам противопожарного обустройства лесов устанавливаются ГОСТ Р 57972-2017 «Объекты противопожарного обустройства лесов. Общие требования».</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color w:val="000000"/>
          <w:sz w:val="24"/>
          <w:szCs w:val="24"/>
        </w:rPr>
        <w:t>Норматив по строительству лесных дорог может корректироваться с учетом имеющейся плотности дорог всех назначений. Общая протяженность дорог в защитных лесах должна составлять не менее 10 км/1000 га</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Противопожарное обустройство лесов осуществляется на основании плана противопожарного обустройства лесов на территории лесничества в соответствии с постановлением </w:t>
      </w:r>
      <w:r>
        <w:rPr>
          <w:rFonts w:ascii="Times New Roman" w:hAnsi="Times New Roman" w:cs="Times New Roman"/>
          <w:color w:val="000000"/>
          <w:sz w:val="24"/>
          <w:szCs w:val="24"/>
        </w:rPr>
        <w:t>Правительства Российской Федерации от 27.12.2023 № 2332 «Об утверждении Правил разработки и утверждения плана противопожарного обустройства лесов на территории лесничества и его формы, Правил разработки плана противопожарного обустройства лесов на территории субъекта Российской Федерации и его формы».</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2. Мониторинг пожарной опасности в лесах и лесных пожаров включает в себя:</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наблюдение и контроль за пожарной опасностью в лесах и лесными пожарами;</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организацию системы обнаружения и учета лесных пожаров, системы наблюдения за их развитием с использованием наземных, авиационных или космических средств;</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организацию патрулирования лесов;</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прием и учет сообщений о лесных пожарах, а также оповещение населения и противопожарных служб о пожарной опасности в лесах и лесных пожарах специализированными диспетчерскими службами.</w:t>
      </w:r>
    </w:p>
    <w:p w:rsidR="009D2062" w:rsidRDefault="007544AD">
      <w:pPr>
        <w:spacing w:after="0"/>
        <w:ind w:firstLine="709"/>
        <w:jc w:val="both"/>
        <w:rPr>
          <w:rFonts w:ascii="Times New Roman" w:hAnsi="Times New Roman" w:cs="Times New Roman"/>
          <w:sz w:val="24"/>
          <w:szCs w:val="24"/>
        </w:rPr>
      </w:pPr>
      <w:r>
        <w:rPr>
          <w:rFonts w:ascii="Times New Roman" w:hAnsi="Times New Roman" w:cs="Times New Roman"/>
          <w:sz w:val="24"/>
          <w:szCs w:val="24"/>
        </w:rPr>
        <w:t>Территория Радужного городского лесничества относится к зоне наземного мониторинга лесов.</w:t>
      </w:r>
    </w:p>
    <w:p w:rsidR="009D2062" w:rsidRDefault="007544AD">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Органы местного самоуправления в пределах своих полномочий, определенных в соответствии со </w:t>
      </w:r>
      <w:hyperlink w:anchor="sub_81">
        <w:r>
          <w:rPr>
            <w:rStyle w:val="a6"/>
            <w:rFonts w:ascii="Times New Roman" w:hAnsi="Times New Roman" w:cs="Times New Roman"/>
            <w:color w:val="000000"/>
            <w:sz w:val="24"/>
            <w:szCs w:val="24"/>
          </w:rPr>
          <w:t>статьей 84</w:t>
        </w:r>
      </w:hyperlink>
      <w:r>
        <w:rPr>
          <w:rFonts w:ascii="Times New Roman" w:hAnsi="Times New Roman" w:cs="Times New Roman"/>
          <w:sz w:val="24"/>
          <w:szCs w:val="24"/>
        </w:rPr>
        <w:t xml:space="preserve"> ЛК РФ, ограничивают пребывание граждан в лесах и въезд в них транспортных средств, проведение в лесах определенных видов работ в целях обеспечения пожарной безопасности в лесах, в соответствии с действующим законодательством.</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3. В планах тушения лесных пожаров устанавливаются:</w:t>
      </w:r>
    </w:p>
    <w:p w:rsidR="009D2062" w:rsidRDefault="007544AD">
      <w:pPr>
        <w:spacing w:after="0"/>
        <w:jc w:val="both"/>
        <w:outlineLvl w:val="1"/>
        <w:rPr>
          <w:rFonts w:ascii="Times New Roman" w:hAnsi="Times New Roman" w:cs="Times New Roman"/>
          <w:sz w:val="24"/>
          <w:szCs w:val="24"/>
        </w:rPr>
      </w:pPr>
      <w:r>
        <w:rPr>
          <w:rFonts w:ascii="Times New Roman" w:hAnsi="Times New Roman" w:cs="Times New Roman"/>
          <w:sz w:val="24"/>
          <w:szCs w:val="24"/>
        </w:rPr>
        <w:tab/>
        <w:t>- перечень и состав лесопожарных формирований, пожарной техники и оборудования, противопожарного снаряжения и инвентаря, иных средств предупреждения и тушения лесных пожаров на соответствующей территории, порядок привлечения и использования таких средств в соответствии с уровнем пожарной опасности в лесах;</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перечень сил и средств подразделений пожарной охраны и аварийно-спасательных формирований, которые могут быть привлечены в установленном порядке к тушению лесных пожаров, и порядок привлечения таких сил и средств в соответствии с уровнем пожарной опасности в лесах;</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мероприятия по координации работ, связанных с тушением лесных пожаров;</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меры по созданию резерва пожарной техники и оборудования, противопожарного снаряжения и инвентаря, транспортных средств и горюче-смазочных материалов;</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иные мероприятия.</w:t>
      </w:r>
    </w:p>
    <w:p w:rsidR="009D2062" w:rsidRDefault="007544AD">
      <w:pPr>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Порядок разработки и утверждения плана тушения лесных пожаров установлен Постановлением Правительства Российской Федерации от 17.05.2011 № 377 «Об утверждении пр</w:t>
      </w:r>
      <w:r>
        <w:rPr>
          <w:rFonts w:ascii="Times New Roman" w:hAnsi="Times New Roman" w:cs="Times New Roman"/>
          <w:color w:val="000000"/>
          <w:sz w:val="24"/>
          <w:szCs w:val="24"/>
        </w:rPr>
        <w:t>авил разработки и утверждения плана тушения лесных пожаров и его формы».</w:t>
      </w:r>
    </w:p>
    <w:p w:rsidR="009D2062" w:rsidRDefault="007544AD">
      <w:pPr>
        <w:pStyle w:val="ConsPlusNormal"/>
        <w:spacing w:line="276"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 Обеспечение средствами предупреждения и тушения лесных пожаров включает в себя:</w:t>
      </w:r>
    </w:p>
    <w:p w:rsidR="009D2062" w:rsidRDefault="007544AD">
      <w:pPr>
        <w:pStyle w:val="ConsPlusNormal"/>
        <w:spacing w:line="276"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приобретение противопожарного снаряжения и инвентаря;</w:t>
      </w:r>
    </w:p>
    <w:p w:rsidR="009D2062" w:rsidRDefault="007544AD">
      <w:pPr>
        <w:pStyle w:val="ConsPlusNormal"/>
        <w:spacing w:line="276"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содержание пожарной техники и оборудования, систем связи и оповещения;</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создание резерва пожарной техники и оборудования, противопожарного снаряжения и инвентаря, а также горюче-смазочных материалов.</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В числе иных мер по обеспечению пожарной безопасности лесов особое внимание следует уделить лесопожарной пропаганде и мероприятиям по предупреждению возникновения лесных пожаров.</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В рамках организации и ведения лесопожварной пропаганды наиболее эффективными мероприятиями являются:</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изготовление и установка в наиболее посещаемых местах информационных и предупреждающих аншлагов;</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изготовление и распространение листовок;</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публикация статей лесопожарной тематики в СМИ;</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оповещение населения о пожарной обстановке в лесах.</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Мероприятия по охране, защите, воспроизводству лесов, в частности охрану лесов от пожаров, осуществляют арендаторы лесных участков на основании проектов освоения лесов, а при отсутствии арендаторов – уполномоченные органы государственной власти в пределах их полномочий, определенных в соответствии со ст. 84 Лесного кодекса (ч. 1 ст. 19 ЛК РФ).</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Тушение пожаров в лесах осуществляется в соответствии с ЛК РФ, Федеральным законом от 21.12.1994 № 68-ФЗ «О защите населения и территорий от чрезвычайных ситуаций природного и техногенного характера» и Федеральным законом от 21.12.1994 № 69-ФЗ «О пожарной безопасности».</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На период действия лесохозяйственного регламента намечены мероприятия по обеспечению пожарной безопасности в лесах.</w:t>
      </w:r>
    </w:p>
    <w:p w:rsidR="009D2062" w:rsidRDefault="007544A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Выполнение мероприятий по противопожарному обустройству лесов Радужного городского лесничества возложено на МКУ «ГКМХ» ЗАТО г. Радужный.</w:t>
      </w:r>
    </w:p>
    <w:p w:rsidR="009D2062" w:rsidRDefault="007544AD">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Объемы противопожарного обустройства лесов Радужного городского лесничества в таблице 22.</w:t>
      </w:r>
    </w:p>
    <w:p w:rsidR="009D2062" w:rsidRDefault="007544AD">
      <w:pPr>
        <w:pStyle w:val="u"/>
        <w:widowControl w:val="0"/>
        <w:shd w:val="clear" w:color="auto" w:fill="FFFFFF"/>
        <w:spacing w:line="360" w:lineRule="auto"/>
        <w:ind w:firstLine="567"/>
        <w:jc w:val="right"/>
        <w:rPr>
          <w:sz w:val="24"/>
          <w:szCs w:val="24"/>
        </w:rPr>
      </w:pPr>
      <w:r>
        <w:rPr>
          <w:sz w:val="24"/>
          <w:szCs w:val="24"/>
        </w:rPr>
        <w:t>Таблица 22</w:t>
      </w:r>
    </w:p>
    <w:p w:rsidR="009D2062" w:rsidRDefault="007544AD">
      <w:pPr>
        <w:pStyle w:val="u"/>
        <w:widowControl w:val="0"/>
        <w:shd w:val="clear" w:color="auto" w:fill="FFFFFF"/>
        <w:spacing w:line="276" w:lineRule="auto"/>
        <w:ind w:firstLine="567"/>
        <w:jc w:val="center"/>
        <w:rPr>
          <w:b/>
          <w:bCs/>
          <w:sz w:val="24"/>
          <w:szCs w:val="24"/>
        </w:rPr>
      </w:pPr>
      <w:r>
        <w:rPr>
          <w:b/>
          <w:bCs/>
          <w:sz w:val="24"/>
          <w:szCs w:val="24"/>
        </w:rPr>
        <w:t>Объем мероприятий по противопожарному обустройству</w:t>
      </w:r>
    </w:p>
    <w:tbl>
      <w:tblPr>
        <w:tblW w:w="9247" w:type="dxa"/>
        <w:jc w:val="center"/>
        <w:tblLayout w:type="fixed"/>
        <w:tblLook w:val="0000" w:firstRow="0" w:lastRow="0" w:firstColumn="0" w:lastColumn="0" w:noHBand="0" w:noVBand="0"/>
      </w:tblPr>
      <w:tblGrid>
        <w:gridCol w:w="675"/>
        <w:gridCol w:w="4568"/>
        <w:gridCol w:w="897"/>
        <w:gridCol w:w="1979"/>
        <w:gridCol w:w="1128"/>
      </w:tblGrid>
      <w:tr w:rsidR="009D2062">
        <w:trPr>
          <w:trHeight w:hRule="exact" w:val="698"/>
          <w:tblHeader/>
          <w:jc w:val="center"/>
        </w:trPr>
        <w:tc>
          <w:tcPr>
            <w:tcW w:w="675"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 п/п</w:t>
            </w:r>
          </w:p>
        </w:tc>
        <w:tc>
          <w:tcPr>
            <w:tcW w:w="4568"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Наименование мероприятий</w:t>
            </w:r>
          </w:p>
        </w:tc>
        <w:tc>
          <w:tcPr>
            <w:tcW w:w="897"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Ед. изм.</w:t>
            </w:r>
          </w:p>
        </w:tc>
        <w:tc>
          <w:tcPr>
            <w:tcW w:w="1979" w:type="dxa"/>
            <w:tcBorders>
              <w:top w:val="single" w:sz="6" w:space="0" w:color="000000"/>
              <w:left w:val="single" w:sz="6" w:space="0" w:color="000000"/>
              <w:bottom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Срок выполнения</w:t>
            </w:r>
          </w:p>
        </w:tc>
        <w:tc>
          <w:tcPr>
            <w:tcW w:w="1128"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Объем</w:t>
            </w:r>
          </w:p>
        </w:tc>
      </w:tr>
      <w:tr w:rsidR="009D2062">
        <w:trPr>
          <w:trHeight w:hRule="exact" w:val="360"/>
          <w:tblHeader/>
          <w:jc w:val="center"/>
        </w:trPr>
        <w:tc>
          <w:tcPr>
            <w:tcW w:w="675"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1</w:t>
            </w:r>
          </w:p>
        </w:tc>
        <w:tc>
          <w:tcPr>
            <w:tcW w:w="4568"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2</w:t>
            </w:r>
          </w:p>
        </w:tc>
        <w:tc>
          <w:tcPr>
            <w:tcW w:w="897"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3</w:t>
            </w:r>
          </w:p>
        </w:tc>
        <w:tc>
          <w:tcPr>
            <w:tcW w:w="1979" w:type="dxa"/>
            <w:tcBorders>
              <w:top w:val="single" w:sz="6" w:space="0" w:color="000000"/>
              <w:left w:val="single" w:sz="6" w:space="0" w:color="000000"/>
              <w:bottom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4</w:t>
            </w:r>
          </w:p>
        </w:tc>
        <w:tc>
          <w:tcPr>
            <w:tcW w:w="1128"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5</w:t>
            </w:r>
          </w:p>
        </w:tc>
      </w:tr>
      <w:tr w:rsidR="009D2062">
        <w:trPr>
          <w:trHeight w:hRule="exact" w:val="1116"/>
          <w:jc w:val="center"/>
        </w:trPr>
        <w:tc>
          <w:tcPr>
            <w:tcW w:w="675"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1.</w:t>
            </w:r>
          </w:p>
        </w:tc>
        <w:tc>
          <w:tcPr>
            <w:tcW w:w="456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pPr>
            <w:r>
              <w:rPr>
                <w:rFonts w:ascii="Times New Roman" w:hAnsi="Times New Roman" w:cs="Times New Roman"/>
                <w:sz w:val="24"/>
                <w:szCs w:val="24"/>
              </w:rPr>
              <w:t>Установка и размещение стендов и других знаков и указателей содержащих информацию о мерах пожарной безопасности в лесах</w:t>
            </w:r>
          </w:p>
        </w:tc>
        <w:tc>
          <w:tcPr>
            <w:tcW w:w="897"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top w:val="single" w:sz="6" w:space="0" w:color="000000"/>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за планируемый период</w:t>
            </w:r>
          </w:p>
        </w:tc>
        <w:tc>
          <w:tcPr>
            <w:tcW w:w="112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D2062">
        <w:trPr>
          <w:trHeight w:hRule="exact" w:val="599"/>
          <w:jc w:val="center"/>
        </w:trPr>
        <w:tc>
          <w:tcPr>
            <w:tcW w:w="675"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center"/>
              <w:rPr>
                <w:rFonts w:cs="Calibri"/>
              </w:rPr>
            </w:pPr>
            <w:r>
              <w:rPr>
                <w:color w:val="auto"/>
                <w:sz w:val="24"/>
                <w:szCs w:val="24"/>
              </w:rPr>
              <w:t>2.</w:t>
            </w:r>
          </w:p>
        </w:tc>
        <w:tc>
          <w:tcPr>
            <w:tcW w:w="456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pPr>
            <w:r>
              <w:rPr>
                <w:rFonts w:ascii="Times New Roman" w:hAnsi="Times New Roman" w:cs="Times New Roman"/>
                <w:sz w:val="24"/>
                <w:szCs w:val="24"/>
              </w:rPr>
              <w:t>Благоустройство зон отдыха граждан, пребывающих в лесах</w:t>
            </w:r>
          </w:p>
        </w:tc>
        <w:tc>
          <w:tcPr>
            <w:tcW w:w="897"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top w:val="single" w:sz="6" w:space="0" w:color="000000"/>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за планируемый период</w:t>
            </w:r>
          </w:p>
        </w:tc>
        <w:tc>
          <w:tcPr>
            <w:tcW w:w="112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D2062">
        <w:trPr>
          <w:trHeight w:hRule="exact" w:val="1474"/>
          <w:jc w:val="center"/>
        </w:trPr>
        <w:tc>
          <w:tcPr>
            <w:tcW w:w="675"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center"/>
              <w:rPr>
                <w:rFonts w:cs="Calibri"/>
              </w:rPr>
            </w:pPr>
            <w:r>
              <w:rPr>
                <w:color w:val="auto"/>
                <w:sz w:val="24"/>
                <w:szCs w:val="24"/>
              </w:rPr>
              <w:t>3.</w:t>
            </w:r>
          </w:p>
        </w:tc>
        <w:tc>
          <w:tcPr>
            <w:tcW w:w="456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pPr>
            <w:r>
              <w:rPr>
                <w:rFonts w:ascii="Times New Roman" w:hAnsi="Times New Roman" w:cs="Times New Roman"/>
                <w:sz w:val="24"/>
                <w:szCs w:val="24"/>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tc>
        <w:tc>
          <w:tcPr>
            <w:tcW w:w="897"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top w:val="single" w:sz="6" w:space="0" w:color="000000"/>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527"/>
          <w:jc w:val="center"/>
        </w:trPr>
        <w:tc>
          <w:tcPr>
            <w:tcW w:w="675" w:type="dxa"/>
            <w:tcBorders>
              <w:top w:val="single" w:sz="6" w:space="0" w:color="000000"/>
              <w:left w:val="single" w:sz="6" w:space="0" w:color="000000"/>
              <w:bottom w:val="single" w:sz="6" w:space="0" w:color="000000"/>
              <w:right w:val="single" w:sz="6" w:space="0" w:color="000000"/>
            </w:tcBorders>
          </w:tcPr>
          <w:p w:rsidR="009D2062" w:rsidRDefault="007544AD">
            <w:pPr>
              <w:pStyle w:val="u"/>
              <w:widowControl w:val="0"/>
              <w:ind w:firstLine="0"/>
              <w:jc w:val="center"/>
              <w:rPr>
                <w:rFonts w:cs="Calibri"/>
              </w:rPr>
            </w:pPr>
            <w:r>
              <w:rPr>
                <w:color w:val="auto"/>
                <w:sz w:val="24"/>
                <w:szCs w:val="24"/>
              </w:rPr>
              <w:t>4.</w:t>
            </w:r>
          </w:p>
        </w:tc>
        <w:tc>
          <w:tcPr>
            <w:tcW w:w="456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pPr>
            <w:r>
              <w:rPr>
                <w:rFonts w:ascii="Times New Roman" w:hAnsi="Times New Roman" w:cs="Times New Roman"/>
                <w:sz w:val="24"/>
                <w:szCs w:val="24"/>
              </w:rPr>
              <w:t>Лесные дороги, предназначенные для охраны лесов от пожаров*</w:t>
            </w:r>
          </w:p>
        </w:tc>
        <w:tc>
          <w:tcPr>
            <w:tcW w:w="897"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top w:val="single" w:sz="6" w:space="0" w:color="000000"/>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1088"/>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5.</w:t>
            </w:r>
          </w:p>
        </w:tc>
        <w:tc>
          <w:tcPr>
            <w:tcW w:w="4568" w:type="dxa"/>
            <w:tcBorders>
              <w:left w:val="single" w:sz="6" w:space="0" w:color="000000"/>
              <w:bottom w:val="single" w:sz="6" w:space="0" w:color="000000"/>
              <w:right w:val="single" w:sz="6" w:space="0" w:color="000000"/>
            </w:tcBorders>
            <w:vAlign w:val="center"/>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Строительство, реконструкция и эксплуатация посадочных площадок для самолетов, вертолетов, используемых в целях проведения авиационных работ**</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597"/>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6.</w:t>
            </w:r>
          </w:p>
        </w:tc>
        <w:tc>
          <w:tcPr>
            <w:tcW w:w="4568" w:type="dxa"/>
            <w:tcBorders>
              <w:left w:val="single" w:sz="6" w:space="0" w:color="000000"/>
              <w:bottom w:val="single" w:sz="6" w:space="0" w:color="000000"/>
              <w:right w:val="single" w:sz="6" w:space="0" w:color="000000"/>
            </w:tcBorders>
            <w:vAlign w:val="center"/>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Прокладка противопожарных разрывов*</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919"/>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7.</w:t>
            </w:r>
          </w:p>
        </w:tc>
        <w:tc>
          <w:tcPr>
            <w:tcW w:w="4568" w:type="dxa"/>
            <w:tcBorders>
              <w:left w:val="single" w:sz="6" w:space="0" w:color="000000"/>
              <w:bottom w:val="single" w:sz="6" w:space="0" w:color="000000"/>
              <w:right w:val="single" w:sz="6" w:space="0" w:color="000000"/>
            </w:tcBorders>
            <w:vAlign w:val="center"/>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Прочистка и обновление просек, противопожарных минерализованных полос*</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2151"/>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8.</w:t>
            </w:r>
          </w:p>
        </w:tc>
        <w:tc>
          <w:tcPr>
            <w:tcW w:w="4568" w:type="dxa"/>
            <w:tcBorders>
              <w:left w:val="single" w:sz="6" w:space="0" w:color="000000"/>
              <w:bottom w:val="single" w:sz="6" w:space="0" w:color="000000"/>
              <w:right w:val="single" w:sz="6" w:space="0" w:color="000000"/>
            </w:tcBorders>
            <w:vAlign w:val="center"/>
          </w:tcPr>
          <w:p w:rsidR="009D2062" w:rsidRDefault="007544AD">
            <w:pPr>
              <w:spacing w:after="0" w:line="240" w:lineRule="auto"/>
            </w:pPr>
            <w:r>
              <w:rPr>
                <w:rFonts w:ascii="Times New Roman" w:hAnsi="Times New Roman" w:cs="Times New Roman"/>
                <w:sz w:val="24"/>
                <w:szCs w:val="24"/>
              </w:rPr>
              <w:t>Строительство, реконструкция и эксплуатация:</w:t>
            </w:r>
          </w:p>
          <w:p w:rsidR="009D2062" w:rsidRDefault="007544AD">
            <w:pPr>
              <w:spacing w:after="0" w:line="240" w:lineRule="auto"/>
            </w:pPr>
            <w:r>
              <w:rPr>
                <w:rFonts w:ascii="Times New Roman" w:hAnsi="Times New Roman" w:cs="Times New Roman"/>
                <w:sz w:val="24"/>
                <w:szCs w:val="24"/>
              </w:rPr>
              <w:t>- пожарных наблюдательных пунктов (вышек, мачт, павильонов и др. наблюдательных пунктов),</w:t>
            </w:r>
          </w:p>
          <w:p w:rsidR="009D2062" w:rsidRDefault="007544AD">
            <w:pPr>
              <w:spacing w:after="0" w:line="240" w:lineRule="auto"/>
            </w:pPr>
            <w:r>
              <w:rPr>
                <w:rFonts w:ascii="Times New Roman" w:hAnsi="Times New Roman" w:cs="Times New Roman"/>
                <w:sz w:val="24"/>
                <w:szCs w:val="24"/>
              </w:rPr>
              <w:t xml:space="preserve"> - пунктов сосредоточения противопожарного инвентаря</w:t>
            </w:r>
          </w:p>
        </w:tc>
        <w:tc>
          <w:tcPr>
            <w:tcW w:w="897" w:type="dxa"/>
            <w:tcBorders>
              <w:left w:val="single" w:sz="6" w:space="0" w:color="000000"/>
              <w:bottom w:val="single" w:sz="6" w:space="0" w:color="000000"/>
              <w:right w:val="single" w:sz="6" w:space="0" w:color="000000"/>
            </w:tcBorders>
            <w:vAlign w:val="center"/>
          </w:tcPr>
          <w:p w:rsidR="009D2062" w:rsidRDefault="009D2062">
            <w:pPr>
              <w:spacing w:line="240" w:lineRule="auto"/>
              <w:jc w:val="center"/>
              <w:rPr>
                <w:rFonts w:ascii="Times New Roman" w:hAnsi="Times New Roman" w:cs="Times New Roman"/>
                <w:sz w:val="24"/>
                <w:szCs w:val="24"/>
              </w:rPr>
            </w:pPr>
          </w:p>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шт.</w:t>
            </w:r>
          </w:p>
          <w:p w:rsidR="009D2062" w:rsidRDefault="009D2062">
            <w:pPr>
              <w:spacing w:line="240" w:lineRule="auto"/>
              <w:jc w:val="center"/>
              <w:rPr>
                <w:rFonts w:ascii="Times New Roman" w:hAnsi="Times New Roman" w:cs="Times New Roman"/>
                <w:sz w:val="24"/>
                <w:szCs w:val="24"/>
              </w:rPr>
            </w:pPr>
          </w:p>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шт.</w:t>
            </w:r>
          </w:p>
          <w:p w:rsidR="009D2062" w:rsidRDefault="009D2062">
            <w:pPr>
              <w:spacing w:line="240" w:lineRule="auto"/>
              <w:jc w:val="center"/>
              <w:rPr>
                <w:rFonts w:ascii="Times New Roman" w:hAnsi="Times New Roman" w:cs="Times New Roman"/>
                <w:sz w:val="24"/>
                <w:szCs w:val="24"/>
              </w:rPr>
            </w:pPr>
          </w:p>
        </w:tc>
        <w:tc>
          <w:tcPr>
            <w:tcW w:w="1979" w:type="dxa"/>
            <w:tcBorders>
              <w:left w:val="single" w:sz="6" w:space="0" w:color="000000"/>
              <w:bottom w:val="single" w:sz="6" w:space="0" w:color="000000"/>
            </w:tcBorders>
            <w:vAlign w:val="center"/>
          </w:tcPr>
          <w:p w:rsidR="009D2062" w:rsidRDefault="009D2062">
            <w:pPr>
              <w:spacing w:line="240" w:lineRule="auto"/>
              <w:jc w:val="center"/>
              <w:rPr>
                <w:rFonts w:ascii="Times New Roman" w:hAnsi="Times New Roman" w:cs="Times New Roman"/>
                <w:sz w:val="24"/>
                <w:szCs w:val="24"/>
              </w:rPr>
            </w:pPr>
          </w:p>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по одному на добровольную пожарную дружину</w:t>
            </w:r>
          </w:p>
        </w:tc>
        <w:tc>
          <w:tcPr>
            <w:tcW w:w="1128"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p w:rsidR="009D2062" w:rsidRDefault="009D2062">
            <w:pPr>
              <w:spacing w:line="240" w:lineRule="auto"/>
              <w:jc w:val="center"/>
              <w:rPr>
                <w:rFonts w:ascii="Times New Roman" w:hAnsi="Times New Roman" w:cs="Times New Roman"/>
                <w:sz w:val="24"/>
                <w:szCs w:val="24"/>
              </w:rPr>
            </w:pPr>
          </w:p>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890"/>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9.</w:t>
            </w:r>
          </w:p>
        </w:tc>
        <w:tc>
          <w:tcPr>
            <w:tcW w:w="4568" w:type="dxa"/>
            <w:tcBorders>
              <w:left w:val="single" w:sz="6" w:space="0" w:color="000000"/>
              <w:bottom w:val="single" w:sz="6" w:space="0" w:color="000000"/>
              <w:right w:val="single" w:sz="6" w:space="0" w:color="000000"/>
            </w:tcBorders>
            <w:vAlign w:val="center"/>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Устройство пожарных водоемов, подъездов к источникам противопожарного водоснабжения*</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шт.</w:t>
            </w:r>
          </w:p>
        </w:tc>
        <w:tc>
          <w:tcPr>
            <w:tcW w:w="1979" w:type="dxa"/>
            <w:tcBorders>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735"/>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10.</w:t>
            </w:r>
          </w:p>
        </w:tc>
        <w:tc>
          <w:tcPr>
            <w:tcW w:w="4568" w:type="dxa"/>
            <w:tcBorders>
              <w:left w:val="single" w:sz="6" w:space="0" w:color="000000"/>
              <w:bottom w:val="single" w:sz="6" w:space="0" w:color="000000"/>
              <w:right w:val="single" w:sz="6" w:space="0" w:color="000000"/>
            </w:tcBorders>
            <w:vAlign w:val="center"/>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Эксплуатация пожарных водоемов и подъездов к источникам водоснабжения</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3107" w:type="dxa"/>
            <w:gridSpan w:val="2"/>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по количеству имеющихся</w:t>
            </w:r>
          </w:p>
        </w:tc>
      </w:tr>
      <w:tr w:rsidR="009D2062">
        <w:trPr>
          <w:trHeight w:hRule="exact" w:val="1510"/>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11.</w:t>
            </w:r>
          </w:p>
        </w:tc>
        <w:tc>
          <w:tcPr>
            <w:tcW w:w="4568" w:type="dxa"/>
            <w:tcBorders>
              <w:left w:val="single" w:sz="6" w:space="0" w:color="000000"/>
              <w:bottom w:val="single" w:sz="6" w:space="0" w:color="000000"/>
              <w:right w:val="single" w:sz="6" w:space="0" w:color="000000"/>
            </w:tcBorders>
            <w:vAlign w:val="center"/>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га</w:t>
            </w:r>
          </w:p>
        </w:tc>
        <w:tc>
          <w:tcPr>
            <w:tcW w:w="3107" w:type="dxa"/>
            <w:gridSpan w:val="2"/>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в соответствии с лесохозяйственным регламентом лесничества</w:t>
            </w:r>
          </w:p>
        </w:tc>
      </w:tr>
      <w:tr w:rsidR="009D2062">
        <w:trPr>
          <w:trHeight w:hRule="exact" w:val="1431"/>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12.</w:t>
            </w:r>
          </w:p>
        </w:tc>
        <w:tc>
          <w:tcPr>
            <w:tcW w:w="4568" w:type="dxa"/>
            <w:tcBorders>
              <w:left w:val="single" w:sz="6" w:space="0" w:color="000000"/>
              <w:bottom w:val="single" w:sz="6" w:space="0" w:color="000000"/>
              <w:right w:val="single" w:sz="6" w:space="0" w:color="000000"/>
            </w:tcBorders>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га</w:t>
            </w:r>
          </w:p>
        </w:tc>
        <w:tc>
          <w:tcPr>
            <w:tcW w:w="1979" w:type="dxa"/>
            <w:tcBorders>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648"/>
          <w:jc w:val="center"/>
        </w:trPr>
        <w:tc>
          <w:tcPr>
            <w:tcW w:w="675" w:type="dxa"/>
            <w:tcBorders>
              <w:left w:val="single" w:sz="6" w:space="0" w:color="000000"/>
              <w:bottom w:val="single" w:sz="6" w:space="0" w:color="000000"/>
              <w:right w:val="single" w:sz="6" w:space="0" w:color="000000"/>
            </w:tcBorders>
          </w:tcPr>
          <w:p w:rsidR="009D2062" w:rsidRDefault="007544AD">
            <w:pPr>
              <w:pStyle w:val="u"/>
              <w:widowControl w:val="0"/>
              <w:ind w:firstLine="0"/>
              <w:jc w:val="center"/>
              <w:rPr>
                <w:sz w:val="24"/>
                <w:szCs w:val="24"/>
              </w:rPr>
            </w:pPr>
            <w:r>
              <w:rPr>
                <w:sz w:val="24"/>
                <w:szCs w:val="24"/>
              </w:rPr>
              <w:t>13.</w:t>
            </w:r>
          </w:p>
        </w:tc>
        <w:tc>
          <w:tcPr>
            <w:tcW w:w="4568" w:type="dxa"/>
            <w:tcBorders>
              <w:left w:val="single" w:sz="6" w:space="0" w:color="000000"/>
              <w:bottom w:val="single" w:sz="6" w:space="0" w:color="000000"/>
              <w:right w:val="single" w:sz="6" w:space="0" w:color="000000"/>
            </w:tcBorders>
          </w:tcPr>
          <w:p w:rsidR="009D2062" w:rsidRDefault="007544AD">
            <w:pPr>
              <w:spacing w:line="240" w:lineRule="auto"/>
              <w:rPr>
                <w:rFonts w:ascii="Times New Roman" w:hAnsi="Times New Roman" w:cs="Times New Roman"/>
                <w:sz w:val="24"/>
                <w:szCs w:val="24"/>
              </w:rPr>
            </w:pPr>
            <w:r>
              <w:rPr>
                <w:rFonts w:ascii="Times New Roman" w:hAnsi="Times New Roman" w:cs="Times New Roman"/>
                <w:sz w:val="24"/>
                <w:szCs w:val="24"/>
              </w:rPr>
              <w:t>Проведение работ по гидромелиорации</w:t>
            </w:r>
          </w:p>
        </w:tc>
        <w:tc>
          <w:tcPr>
            <w:tcW w:w="897"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км</w:t>
            </w:r>
          </w:p>
        </w:tc>
        <w:tc>
          <w:tcPr>
            <w:tcW w:w="1979" w:type="dxa"/>
            <w:tcBorders>
              <w:left w:val="single" w:sz="6" w:space="0" w:color="000000"/>
              <w:bottom w:val="single" w:sz="6"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left w:val="single" w:sz="6" w:space="0" w:color="000000"/>
              <w:bottom w:val="single" w:sz="6"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D2062">
        <w:trPr>
          <w:trHeight w:hRule="exact" w:val="747"/>
          <w:jc w:val="center"/>
        </w:trPr>
        <w:tc>
          <w:tcPr>
            <w:tcW w:w="675"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center"/>
              <w:rPr>
                <w:rFonts w:cs="Calibri"/>
              </w:rPr>
            </w:pPr>
            <w:r>
              <w:rPr>
                <w:color w:val="auto"/>
                <w:sz w:val="24"/>
                <w:szCs w:val="24"/>
              </w:rPr>
              <w:t>14.</w:t>
            </w:r>
          </w:p>
        </w:tc>
        <w:tc>
          <w:tcPr>
            <w:tcW w:w="4568" w:type="dxa"/>
            <w:tcBorders>
              <w:top w:val="single" w:sz="6" w:space="0" w:color="000000"/>
              <w:left w:val="single" w:sz="6" w:space="0" w:color="000000"/>
              <w:bottom w:val="single" w:sz="4" w:space="0" w:color="000000"/>
              <w:right w:val="single" w:sz="6" w:space="0" w:color="000000"/>
            </w:tcBorders>
          </w:tcPr>
          <w:p w:rsidR="009D2062" w:rsidRDefault="007544AD">
            <w:pPr>
              <w:pStyle w:val="u"/>
              <w:widowControl w:val="0"/>
              <w:ind w:firstLine="0"/>
              <w:jc w:val="left"/>
              <w:rPr>
                <w:rFonts w:cs="Calibri"/>
              </w:rPr>
            </w:pPr>
            <w:r>
              <w:rPr>
                <w:color w:val="auto"/>
                <w:sz w:val="24"/>
                <w:szCs w:val="24"/>
              </w:rPr>
              <w:t>Создание и содержание противопожарных заслонов</w:t>
            </w:r>
          </w:p>
        </w:tc>
        <w:tc>
          <w:tcPr>
            <w:tcW w:w="897" w:type="dxa"/>
            <w:tcBorders>
              <w:top w:val="single" w:sz="6" w:space="0" w:color="000000"/>
              <w:left w:val="single" w:sz="6" w:space="0" w:color="000000"/>
              <w:bottom w:val="single" w:sz="4"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км</w:t>
            </w:r>
          </w:p>
        </w:tc>
        <w:tc>
          <w:tcPr>
            <w:tcW w:w="1979" w:type="dxa"/>
            <w:tcBorders>
              <w:top w:val="single" w:sz="6" w:space="0" w:color="000000"/>
              <w:left w:val="single" w:sz="6" w:space="0" w:color="000000"/>
              <w:bottom w:val="single" w:sz="4" w:space="0" w:color="000000"/>
            </w:tcBorders>
            <w:vAlign w:val="center"/>
          </w:tcPr>
          <w:p w:rsidR="009D2062" w:rsidRDefault="007544AD">
            <w:pPr>
              <w:spacing w:line="240" w:lineRule="auto"/>
              <w:jc w:val="center"/>
            </w:pPr>
            <w:r>
              <w:rPr>
                <w:rFonts w:ascii="Times New Roman" w:hAnsi="Times New Roman" w:cs="Times New Roman"/>
                <w:sz w:val="24"/>
                <w:szCs w:val="24"/>
              </w:rPr>
              <w:t>не проектируется</w:t>
            </w:r>
          </w:p>
        </w:tc>
        <w:tc>
          <w:tcPr>
            <w:tcW w:w="1128" w:type="dxa"/>
            <w:tcBorders>
              <w:top w:val="single" w:sz="6" w:space="0" w:color="000000"/>
              <w:left w:val="single" w:sz="6" w:space="0" w:color="000000"/>
              <w:bottom w:val="single" w:sz="4" w:space="0" w:color="000000"/>
              <w:right w:val="single" w:sz="6" w:space="0" w:color="000000"/>
            </w:tcBorders>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9D2062" w:rsidRDefault="009D2062">
      <w:pPr>
        <w:spacing w:after="0" w:line="240" w:lineRule="auto"/>
        <w:ind w:firstLine="567"/>
        <w:jc w:val="both"/>
        <w:rPr>
          <w:rFonts w:ascii="Times New Roman" w:hAnsi="Times New Roman" w:cs="Times New Roman"/>
          <w:sz w:val="24"/>
          <w:szCs w:val="24"/>
        </w:rPr>
      </w:pPr>
    </w:p>
    <w:p w:rsidR="009D2062" w:rsidRDefault="007544AD">
      <w:pPr>
        <w:spacing w:after="0"/>
        <w:ind w:firstLine="567"/>
        <w:jc w:val="both"/>
      </w:pPr>
      <w:r>
        <w:rPr>
          <w:rFonts w:ascii="Times New Roman" w:hAnsi="Times New Roman" w:cs="Times New Roman"/>
          <w:sz w:val="24"/>
          <w:szCs w:val="24"/>
        </w:rPr>
        <w:t>Примечание:</w:t>
      </w:r>
    </w:p>
    <w:p w:rsidR="009D2062" w:rsidRDefault="007544AD">
      <w:pPr>
        <w:spacing w:after="0"/>
        <w:ind w:firstLine="567"/>
        <w:jc w:val="both"/>
      </w:pPr>
      <w:r>
        <w:rPr>
          <w:rFonts w:ascii="Times New Roman" w:hAnsi="Times New Roman" w:cs="Times New Roman"/>
          <w:sz w:val="24"/>
          <w:szCs w:val="24"/>
        </w:rPr>
        <w:t>* - норматив обеспечен в рамках существующих объектов;</w:t>
      </w:r>
    </w:p>
    <w:p w:rsidR="009D2062" w:rsidRDefault="007544AD">
      <w:pPr>
        <w:spacing w:after="0"/>
        <w:ind w:firstLine="567"/>
        <w:jc w:val="both"/>
      </w:pPr>
      <w:r>
        <w:rPr>
          <w:rFonts w:ascii="Times New Roman" w:hAnsi="Times New Roman" w:cs="Times New Roman"/>
          <w:sz w:val="24"/>
          <w:szCs w:val="24"/>
        </w:rPr>
        <w:t>** - территория Радужного городского лесничества отнесена к зоне наземного мониторинга лесов;</w:t>
      </w:r>
    </w:p>
    <w:p w:rsidR="009D2062" w:rsidRDefault="007544AD">
      <w:pPr>
        <w:spacing w:after="0"/>
        <w:ind w:firstLine="567"/>
        <w:jc w:val="both"/>
      </w:pPr>
      <w:r>
        <w:rPr>
          <w:rFonts w:ascii="Times New Roman" w:hAnsi="Times New Roman" w:cs="Times New Roman"/>
          <w:sz w:val="24"/>
          <w:szCs w:val="24"/>
        </w:rPr>
        <w:t>*** - запрещено в соответствии с постановлением Правительства РФ от 07.10.2020 № 1614 «Правила пожарной безопасности в лесах».</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 проведении противопожарных мероприятий основные усилия должны быть направлены на предупреждение возникновения лесных пожаров.</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Вся территория Радужного городского лесничества входит в зону наземной ответственности тушения лесных пожаров и составляет 144,4 га.</w:t>
      </w:r>
    </w:p>
    <w:p w:rsidR="009D2062" w:rsidRDefault="007544AD">
      <w:pPr>
        <w:pStyle w:val="ConsPlusNormal"/>
        <w:spacing w:line="276" w:lineRule="auto"/>
        <w:ind w:firstLine="567"/>
        <w:jc w:val="both"/>
        <w:rPr>
          <w:rFonts w:cs="Calibri"/>
        </w:rPr>
      </w:pPr>
      <w:r>
        <w:rPr>
          <w:rFonts w:ascii="Times New Roman" w:hAnsi="Times New Roman" w:cs="Times New Roman"/>
          <w:color w:val="000000"/>
          <w:sz w:val="24"/>
          <w:szCs w:val="24"/>
        </w:rPr>
        <w:t>Обеспечение средствами предупреждения и тушения лесных пожаров осуществляется в соответствии с требованиями приказа  Минприроды  России от 09.04.2025 №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rsidR="009D2062" w:rsidRDefault="009D2062">
      <w:pPr>
        <w:pStyle w:val="ConsPlusNormal"/>
        <w:ind w:firstLine="567"/>
        <w:jc w:val="both"/>
        <w:rPr>
          <w:rFonts w:ascii="Times New Roman" w:hAnsi="Times New Roman" w:cs="Times New Roman"/>
          <w:color w:val="000000"/>
          <w:sz w:val="24"/>
          <w:szCs w:val="24"/>
        </w:rPr>
      </w:pPr>
    </w:p>
    <w:p w:rsidR="009D2062" w:rsidRDefault="007544AD">
      <w:pPr>
        <w:pStyle w:val="ConsPlusNormal"/>
        <w:spacing w:line="276" w:lineRule="auto"/>
        <w:ind w:firstLine="567"/>
        <w:jc w:val="center"/>
        <w:rPr>
          <w:rFonts w:cs="Calibri"/>
          <w:b/>
          <w:bCs/>
          <w:sz w:val="26"/>
          <w:szCs w:val="26"/>
        </w:rPr>
      </w:pPr>
      <w:r>
        <w:rPr>
          <w:rFonts w:ascii="Times New Roman" w:hAnsi="Times New Roman" w:cs="Times New Roman"/>
          <w:b/>
          <w:bCs/>
          <w:color w:val="000000"/>
          <w:sz w:val="26"/>
          <w:szCs w:val="26"/>
        </w:rPr>
        <w:t>2.17.1.2. Требования к охране лесов от загрязнения радиоактивными веществами и иного негативного воздействия</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Леса подлежат охране от загрязнения и иного негативного воздействия в соответствии с статьями 60.12-60.16 ЛК РФ, Федеральным законом от 10.01.2002 № 7-ФЗ «Об охране окружающей среды» и другими федеральными законами. </w:t>
      </w:r>
    </w:p>
    <w:p w:rsidR="009D2062" w:rsidRDefault="007544AD">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 использовании лесов, охране лесов от пожаров, защите, воспроизводстве лесов, в том числе при выполнении лесосечных работ, должны соблюдаться установленные законодательством Российской Федерации требования по охране окружающей среды от загрязнения и иного негативного воздействия, выполняться меры по охране лесов от загрязнения (в том числе нефтяного, радиоактивного и другого) и иного негативного воздействия, включая меры по сохранению лесных насаждений, лесных почв, среды обитания объектов животного мира, других природных объектов в лесах, а также должна осуществляться, в том числе посредством лесовосстановления и лесоразведения, рекультивация земель, на которых расположены леса и которые подверглись загрязнению и иному негативному воздействию</w:t>
      </w:r>
    </w:p>
    <w:p w:rsidR="009D2062" w:rsidRDefault="007544AD">
      <w:pPr>
        <w:pStyle w:val="u"/>
        <w:spacing w:line="276" w:lineRule="auto"/>
        <w:rPr>
          <w:sz w:val="24"/>
          <w:szCs w:val="24"/>
        </w:rPr>
      </w:pPr>
      <w:r>
        <w:rPr>
          <w:sz w:val="24"/>
          <w:szCs w:val="24"/>
        </w:rPr>
        <w:t>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лесов от загрязнения и иного негативного воздействия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 участком или права безвозмездного пользования лесным участком.</w:t>
      </w:r>
    </w:p>
    <w:p w:rsidR="009D2062" w:rsidRDefault="007544AD">
      <w:pPr>
        <w:pStyle w:val="u"/>
        <w:spacing w:line="276" w:lineRule="auto"/>
        <w:rPr>
          <w:sz w:val="24"/>
          <w:szCs w:val="24"/>
        </w:rPr>
      </w:pPr>
      <w:r>
        <w:rPr>
          <w:sz w:val="24"/>
          <w:szCs w:val="24"/>
        </w:rPr>
        <w:t>В целях охраны лесов от радиоактивного загрязнения осуществляется радиационное обследование лесов и устанавливаются зоны их радиоактивного загрязнения.</w:t>
      </w:r>
    </w:p>
    <w:p w:rsidR="009D2062" w:rsidRDefault="007544AD">
      <w:pPr>
        <w:pStyle w:val="u"/>
        <w:spacing w:line="276" w:lineRule="auto"/>
        <w:rPr>
          <w:rFonts w:cs="Calibri"/>
        </w:rPr>
      </w:pPr>
      <w:r>
        <w:rPr>
          <w:sz w:val="24"/>
          <w:szCs w:val="24"/>
        </w:rPr>
        <w:t>Особенности осуществления профилактических и реабилитационных мероприятий в зонах радиоактивного загрязнения лесов устанавливаются приказом Минприроды России от 08.06.2017 № 283 «Об утверждении особенностей осуществления профилактических и реабилитационных мероприятий в зонах радиоактивного загрязнения лесов».</w:t>
      </w:r>
    </w:p>
    <w:p w:rsidR="009D2062" w:rsidRDefault="007544AD">
      <w:pPr>
        <w:pStyle w:val="u"/>
        <w:spacing w:line="276" w:lineRule="auto"/>
        <w:rPr>
          <w:sz w:val="24"/>
          <w:szCs w:val="24"/>
        </w:rPr>
      </w:pPr>
      <w:r>
        <w:rPr>
          <w:sz w:val="24"/>
          <w:szCs w:val="24"/>
        </w:rPr>
        <w:t>Поступление в природную среду любых твердых, жидких, газообразных веществ, микроорганизмов или видов энергии (звукового, электромагнитного или радиоактивного излучения) в количествах, вызывающих изменение состава и свойств компонентов природы и оказывающих вредное воздействие на человека, флору и фауну, считается загрязнением окружающей среды. По происхождению загрязнения разделяются на антропогенные и естественные, по воздействию на организмы и экосистемы – на механические, физические, биологические и химические.</w:t>
      </w:r>
    </w:p>
    <w:p w:rsidR="009D2062" w:rsidRDefault="007544AD">
      <w:pPr>
        <w:pStyle w:val="u"/>
        <w:spacing w:line="276" w:lineRule="auto"/>
        <w:rPr>
          <w:rFonts w:cs="Calibri"/>
        </w:rPr>
      </w:pPr>
      <w:r>
        <w:rPr>
          <w:sz w:val="24"/>
          <w:szCs w:val="24"/>
        </w:rPr>
        <w:t>При проведении мероприятий, назначенных в лесохозяйственном регламенте, должны учитываться причины загрязнения от проводимых мероприятий, приниматься всё возможное для сокращения загрязнения окружающей среды.</w:t>
      </w:r>
    </w:p>
    <w:p w:rsidR="009D2062" w:rsidRDefault="009D2062">
      <w:pPr>
        <w:pStyle w:val="u"/>
        <w:rPr>
          <w:rFonts w:cs="Calibri"/>
          <w:b/>
          <w:bCs/>
          <w:color w:val="C9211E"/>
          <w:sz w:val="28"/>
          <w:szCs w:val="28"/>
          <w:shd w:val="clear" w:color="auto" w:fill="FFFF00"/>
        </w:rPr>
      </w:pPr>
    </w:p>
    <w:p w:rsidR="009D2062" w:rsidRDefault="007544AD">
      <w:pPr>
        <w:pStyle w:val="u"/>
        <w:widowControl w:val="0"/>
        <w:shd w:val="clear" w:color="auto" w:fill="FFFFFF"/>
        <w:spacing w:line="276" w:lineRule="auto"/>
        <w:ind w:firstLine="0"/>
        <w:jc w:val="center"/>
        <w:rPr>
          <w:rFonts w:cs="Calibri"/>
          <w:sz w:val="26"/>
          <w:szCs w:val="26"/>
        </w:rPr>
      </w:pPr>
      <w:r>
        <w:rPr>
          <w:b/>
          <w:bCs/>
          <w:sz w:val="26"/>
          <w:szCs w:val="26"/>
        </w:rPr>
        <w:t>2.17.2. Требования к защите лесов (нормативы и параметры санитарно-оздоровительных мероприятий, профилактических мероприятий по защите лесов, мероприятий по ликвидации очагов вредных организмов, а также других определённых уполномоченным федеральным органом исполнительной власти мероприятий)</w:t>
      </w:r>
    </w:p>
    <w:p w:rsidR="009D2062" w:rsidRDefault="007544AD">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Защита лесов направлена на выявление в лесах вредных организмов и предупреждение их распространения, а в случае возникновения очагов вредных организмов – на их ликвидацию.</w:t>
      </w:r>
    </w:p>
    <w:p w:rsidR="009D2062" w:rsidRDefault="007544AD">
      <w:pPr>
        <w:pStyle w:val="ConsPlusNormal"/>
        <w:spacing w:line="276" w:lineRule="auto"/>
        <w:ind w:firstLine="540"/>
        <w:jc w:val="both"/>
        <w:rPr>
          <w:rFonts w:cs="Calibri"/>
          <w:color w:val="000000"/>
        </w:rPr>
      </w:pPr>
      <w:r>
        <w:rPr>
          <w:rFonts w:ascii="Times New Roman" w:hAnsi="Times New Roman" w:cs="Times New Roman"/>
          <w:color w:val="000000"/>
          <w:sz w:val="24"/>
          <w:szCs w:val="24"/>
        </w:rPr>
        <w:t>Защита лесов от вредных организмов регламентируется ст.60.1-60.11 ЛК РФ, Правилами санитарной безопасности в лесах, утвержденных Постановлением Правительства РФ от 09.12.2020 № 2047.</w:t>
      </w:r>
    </w:p>
    <w:p w:rsidR="009D2062" w:rsidRDefault="007544AD">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нормативными документами являются:</w:t>
      </w:r>
    </w:p>
    <w:p w:rsidR="009D2062" w:rsidRDefault="007544AD">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1) Приказ Минприроды России от 09.11.2020 № 913 «Об утверждении Правил ликвидации очагов вредных организмов»;</w:t>
      </w:r>
    </w:p>
    <w:p w:rsidR="009D2062" w:rsidRDefault="007544AD">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2) Приказ Минприроды России от 09.11.2020 № 910 «Об утверждении порядка проведения</w:t>
      </w:r>
    </w:p>
    <w:p w:rsidR="009D2062" w:rsidRDefault="007544AD">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лесопатологических обследований и формы акта лесопатологического обследования»;</w:t>
      </w:r>
    </w:p>
    <w:p w:rsidR="009D2062" w:rsidRDefault="007544AD">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3) Приказ Минприроды России от 09.11.2020 № 912 «Об утверждении Правил осуществления мероприятий по предупреждению распространения вредных организмов».</w:t>
      </w:r>
    </w:p>
    <w:p w:rsidR="009D2062" w:rsidRDefault="007544AD">
      <w:pPr>
        <w:pStyle w:val="Default"/>
        <w:spacing w:line="276" w:lineRule="auto"/>
        <w:ind w:firstLine="540"/>
        <w:jc w:val="both"/>
      </w:pPr>
      <w:r>
        <w:t xml:space="preserve">Меры санитарной безопасности включают в себя: лесозащитное районирование, государственный лесопатологический мониторинг, проведение лесопатологических обследований, предупреждение распространения вредных организмов, иные меры санитарной безопасности в лесах. </w:t>
      </w:r>
    </w:p>
    <w:p w:rsidR="009D2062" w:rsidRDefault="007544AD">
      <w:pPr>
        <w:pStyle w:val="Default"/>
        <w:spacing w:line="276" w:lineRule="auto"/>
        <w:ind w:firstLine="708"/>
        <w:jc w:val="both"/>
      </w:pPr>
      <w:r>
        <w:t xml:space="preserve">Лесозащитное районирование осуществляется в целях обеспечения санитарной безопасности в лесах и заключается в определении зон слабой, средней и сильной лесопатологической угрозы. </w:t>
      </w:r>
    </w:p>
    <w:p w:rsidR="009D2062" w:rsidRDefault="007544AD">
      <w:pPr>
        <w:pStyle w:val="Default"/>
        <w:spacing w:line="276" w:lineRule="auto"/>
        <w:ind w:firstLine="708"/>
        <w:jc w:val="both"/>
      </w:pPr>
      <w:r>
        <w:t xml:space="preserve">Критерием для определения зон лесопатологической угрозы служит степень повреждения лесов вредными организмами с учетом целевого назначения лесов, их экологической и хозяйственной ценности. </w:t>
      </w:r>
    </w:p>
    <w:p w:rsidR="009D2062" w:rsidRDefault="007544AD">
      <w:pPr>
        <w:pStyle w:val="Default"/>
        <w:spacing w:line="276" w:lineRule="auto"/>
        <w:ind w:firstLine="708"/>
        <w:jc w:val="both"/>
      </w:pPr>
      <w:r>
        <w:t xml:space="preserve">Для каждой зоны лесопатологической угрозы определяются требования, учитываемые при проведении лесопатологического мониторинга и осуществлении лесозащитных мероприятий, а также устанавливаются критерии для определения мероприятий по защите лесов. </w:t>
      </w:r>
    </w:p>
    <w:p w:rsidR="009D2062" w:rsidRDefault="007544AD">
      <w:pPr>
        <w:pStyle w:val="Default"/>
        <w:spacing w:line="276" w:lineRule="auto"/>
        <w:ind w:firstLine="708"/>
        <w:jc w:val="both"/>
      </w:pPr>
      <w:r>
        <w:t xml:space="preserve">Лесопатологический мониторинг представляет собой систему наблюдений (с использованием наземных и (или) дистанционных методов) за санитарным и лесопатологическим состоянием лесов и за происходящими в них процессами и явлениями, а также анализа, оценки и прогноза изменения санитарного и лесопатологического состояния. </w:t>
      </w:r>
    </w:p>
    <w:p w:rsidR="009D2062" w:rsidRDefault="007544AD">
      <w:pPr>
        <w:pStyle w:val="Default"/>
        <w:spacing w:line="276" w:lineRule="auto"/>
        <w:ind w:firstLine="708"/>
        <w:jc w:val="both"/>
      </w:pPr>
      <w:r>
        <w:t xml:space="preserve">Лесопатологические обследования (ЛПО) проводятся в лесах с учетом данных государственного лесопатологического мониторинга, а также иной информации о санитарном и лесопатологическом состоянии лесов с использованием наземных и (или) дистанционных методов, визуальными и инструментальными способами, обеспечивающими необходимую точность оценки санитарного и лесопатологического состояния лесов. </w:t>
      </w:r>
    </w:p>
    <w:p w:rsidR="009D2062" w:rsidRDefault="007544AD">
      <w:pPr>
        <w:pStyle w:val="Default"/>
        <w:spacing w:line="276" w:lineRule="auto"/>
        <w:ind w:firstLine="708"/>
        <w:jc w:val="both"/>
      </w:pPr>
      <w:r>
        <w:t xml:space="preserve">По результатам составляется Акт лесопатологического обследования, который утверждается органом органом местного самоуправления в пределах их полномочий, определенных в соответствии со </w:t>
      </w:r>
      <w:hyperlink w:anchor="Par1841">
        <w:r>
          <w:t>ст.</w:t>
        </w:r>
      </w:hyperlink>
      <w:r>
        <w:t xml:space="preserve"> </w:t>
      </w:r>
      <w:hyperlink w:anchor="Par1994">
        <w:r>
          <w:t>84</w:t>
        </w:r>
      </w:hyperlink>
      <w:r>
        <w:t xml:space="preserve"> ЛК РФ, и в срок не позднее трех рабочих дней со дня его утверждения размещается на официальном </w:t>
      </w:r>
      <w:hyperlink r:id="rId16">
        <w:r>
          <w:t>сайте</w:t>
        </w:r>
      </w:hyperlink>
      <w:r>
        <w:t xml:space="preserve"> органа местного самоуправления в информационно-телекоммуникационной сети "Интернет" и направляется в форме электронного документа, подписанного усиленной квалифицированной электронной подписью,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Правительством Российской Федерации федеральный орган исполнительной власти.</w:t>
      </w:r>
    </w:p>
    <w:p w:rsidR="009D2062" w:rsidRDefault="007544AD">
      <w:pPr>
        <w:pStyle w:val="Default"/>
        <w:spacing w:line="276" w:lineRule="auto"/>
        <w:ind w:firstLine="708"/>
        <w:jc w:val="both"/>
      </w:pPr>
      <w:r>
        <w:t xml:space="preserve">В процессе ЛПО производятся: </w:t>
      </w:r>
    </w:p>
    <w:p w:rsidR="009D2062" w:rsidRDefault="007544AD">
      <w:pPr>
        <w:pStyle w:val="Default"/>
        <w:spacing w:line="276" w:lineRule="auto"/>
        <w:ind w:firstLine="708"/>
        <w:jc w:val="both"/>
      </w:pPr>
      <w:r>
        <w:t xml:space="preserve">1) определение причин повреждений (или) гибели лесных насаждений, а также выявление аварийных деревьев; </w:t>
      </w:r>
    </w:p>
    <w:p w:rsidR="009D2062" w:rsidRDefault="007544AD">
      <w:pPr>
        <w:pStyle w:val="Default"/>
        <w:spacing w:line="276" w:lineRule="auto"/>
        <w:ind w:firstLine="708"/>
        <w:jc w:val="both"/>
        <w:rPr>
          <w:color w:val="auto"/>
        </w:rPr>
      </w:pPr>
      <w:r>
        <w:rPr>
          <w:color w:val="auto"/>
        </w:rPr>
        <w:t xml:space="preserve">2) определение местоположения и границ поврежденных лесных участков; </w:t>
      </w:r>
    </w:p>
    <w:p w:rsidR="009D2062" w:rsidRDefault="007544AD">
      <w:pPr>
        <w:pStyle w:val="Default"/>
        <w:spacing w:line="276" w:lineRule="auto"/>
        <w:ind w:firstLine="708"/>
        <w:jc w:val="both"/>
        <w:rPr>
          <w:color w:val="auto"/>
        </w:rPr>
      </w:pPr>
      <w:r>
        <w:rPr>
          <w:color w:val="auto"/>
        </w:rPr>
        <w:t>3) определение текущего санитарного и лесопатологического состояния лесных участков;</w:t>
      </w:r>
    </w:p>
    <w:p w:rsidR="009D2062" w:rsidRDefault="007544AD">
      <w:pPr>
        <w:pStyle w:val="Default"/>
        <w:spacing w:line="276" w:lineRule="auto"/>
        <w:ind w:firstLine="708"/>
        <w:jc w:val="both"/>
        <w:rPr>
          <w:color w:val="auto"/>
        </w:rPr>
      </w:pPr>
      <w:r>
        <w:rPr>
          <w:color w:val="auto"/>
        </w:rPr>
        <w:t xml:space="preserve">4) назначение мероприятий по предупреждению распространения вредных организмов, в том числе профилактических мероприятий по защите лесов, а также агитационных мероприятий. </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Проведение ЛПО визуальным способом проводятся с целью определения текущего санитарного и лесопатологического состояния лесов. При проведении ЛПО визуальным способом определение санитарного и лесопатологического состояния лесных насаждений проводится путем глазомерной оценки. Глазомерная оценка проводится по состоянию крон деревьев в соответствии со шкалой категорий состояния деревьев, установленной Правилами санитарной безопасности в лесах.</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Предупреждение распространения вредных организмов:</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 профилактические мероприятия по защите лесов;</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 агитационные мероприятия;</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 санитарно-оздоровительные мероприятия, в том числе рубки погибших и повреждённых лесных насаждений, уборка неликвидной древесины, рубка аварийных деревьев.</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Профилактические мероприятия направлены на повышение устойчивости лесов и предотвращение неблагоприятных воздействий на леса. Основанием для планирования профилактических мероприятий являются результаты ЛПО. Профилактические мероприятия подразделяются на лесохозяйственные и биотехнические.</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К профилактическим лесохозяйственным мероприятиям относятся: использование удобрений и минеральных добавок для повышения устойчивости лесных насаждений в неблагоприятные периоды; лечение деревьев; применение пестицидов для предотвращения появления очагов, вредных организмов.</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Лечение деревьев осуществляется в первую очередь на лесных участках, предоставленных для осуществления рекреационной деятельности, которое заключается в обрезке отдельных усыхающих и поврежденных ветвей, удалении плодовых тел дереворазрушающих грибов, лечение ран.</w:t>
      </w:r>
    </w:p>
    <w:p w:rsidR="009D2062" w:rsidRDefault="007544AD">
      <w:pPr>
        <w:shd w:val="clear" w:color="auto" w:fill="FFFFFF"/>
        <w:spacing w:after="0"/>
        <w:ind w:firstLine="709"/>
        <w:jc w:val="both"/>
        <w:rPr>
          <w:sz w:val="24"/>
          <w:szCs w:val="24"/>
        </w:rPr>
      </w:pPr>
      <w:r>
        <w:rPr>
          <w:rFonts w:ascii="Times New Roman" w:hAnsi="Times New Roman" w:cs="Times New Roman"/>
          <w:sz w:val="24"/>
          <w:szCs w:val="24"/>
        </w:rPr>
        <w:t>В лесах лесничества при проведении лесозащитных мероприятий запрещено применять ядохимикаты, а следует ориентироваться на механические, биотехнические и лесохозяйственные меры борьбы.</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Профилактическими биотехническими мероприятиями являются: улучшение условий обитания и размножения насекомоядных птиц и других насекомоядных животных; охрана местообитаний, выпуск, расселение и интродукция насекомых энтомофагов; посев травянистых растений.</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К агитационным мероприятиям относятся: беседы с населением; проведение открытых уроков в образовательных учреждениях; развешивание аншлагов и плакатов; размещение информационных материалов в средствах массовой информации.</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К санитарно-оздоровительным мероприятиям (СОМ) относятся рубка погибших и поврежденных лесных насаждений, уборка неликвидной древесины, а также аварийных деревьев. Вырубка погибших и поврежденных лесных насаждений осуществляется путем проведения выборочных или сплошных санитарных рубок.</w:t>
      </w:r>
    </w:p>
    <w:p w:rsidR="009D2062" w:rsidRDefault="007544AD">
      <w:pPr>
        <w:spacing w:after="0"/>
        <w:ind w:firstLine="567"/>
        <w:jc w:val="both"/>
      </w:pPr>
      <w:r>
        <w:rPr>
          <w:rFonts w:ascii="Times New Roman" w:hAnsi="Times New Roman" w:cs="Times New Roman"/>
          <w:sz w:val="24"/>
          <w:szCs w:val="24"/>
        </w:rPr>
        <w:t>Рубка деревьев и кустарников при проведении санитарно-оздоровительных мероприятий проводится в соответствии с Постановлением Правительства РФ от 09.12.2020 № 2047 "Об утверждении Правил санитарной безопасности в лесах", Приказом Минприроды России от 01.12.2020 №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Постановлением Правительства РФ от 07.10.2020 № 1614 "Об утверждении Правил пожарной безопасности в лесах" и Приказом Минприроды России от 30.07.2020 № 534 "Об утверждении Правил ухода за лесами".</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Сплошные санитарные рубки лесных насаждений проводятся независимо от их  возраста в тех случаях, когда выборочные санитарные рубки не могут обеспечить сохранение жизнеспособности лесных насаждений и выполнение ими полезных функций.</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При выборочных рубках и уходе за лесами в первую очередь должны вырубаться погибшие и поврежденные деревья. При выборочной санитарной рубке и уборке захламленности отбор в рубку и клеймение деревьев производятся под непосредственным контролем должностных лиц, регулирующих деятельность в городских лесах. При сплошной санитарной рубке клеймение не требуется.</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В очагах вредных организмов, повреждающих (поражающих) древесину, порубочные остатки подлежат обязательному сжиганию с соблюдением правил пожарной безопасности в лесах.</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Выполнение санитарно-оздоровительных мероприятий осуществляется в соответствии со статьей 19 ЛК РФ.</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Санитарная рубка считается сплошной, если вырубается весь древостой на площади 0,1 га и более. Запрещается проводить сплошную санитарную рубку на всем выделе, если куртины деревьев без признаков ослабления превышают половину площади данного выдела.</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Уборка неликвидной древесины проводится в местах образования ветровала, бурелома, снеголома, верховых пожаров и других повреждений при наличии неликвидной древесины более 90% от общего запаса погибших деревьев.</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В первую очередь очистке подлежат лесные участки, где имеется опасность возникновения лесных пожаров и массового размножения насекомых, питающихся тканями стволов деревьев (стволовые вредители).</w:t>
      </w:r>
    </w:p>
    <w:p w:rsidR="009D2062" w:rsidRDefault="007544AD">
      <w:pPr>
        <w:spacing w:after="0"/>
        <w:ind w:firstLine="709"/>
        <w:jc w:val="both"/>
        <w:rPr>
          <w:sz w:val="24"/>
          <w:szCs w:val="24"/>
        </w:rPr>
      </w:pPr>
      <w:r>
        <w:rPr>
          <w:rFonts w:ascii="Times New Roman" w:hAnsi="Times New Roman" w:cs="Times New Roman"/>
          <w:sz w:val="24"/>
          <w:szCs w:val="24"/>
        </w:rPr>
        <w:t>Уборка неликвидной древесины, в том числе валежника, проводится, как правило, одновременно с другими лесохозяйственными мероприятиями – рубками ухода, выборочными и сплошными санитарными рубками.</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В весенне-летний период не допускается хранение (оставление) в лесах заготовленной древесины более 30 дней без удаления коры (без окорки) или обработки пестицидами.</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Заготовленная древесина, заселенная стволовыми вредителями, до их вылета должна быть обработана инсектицидами или окорена (кора должна быть уничтожена). При заселении заготовленной древесины стволовыми вредителями, в отношении которых применение мер защиты малоэффективно или невозможно, необходима срочная вывозка этой древесины из леса или ее переработка.</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Рубка аварийных деревьев проводится в целях недопущения вреда жизни и здоровью граждан или ущерба муниципальному имуществу и имуществу граждан и юридических лиц и осуществляется уполномоченными органами, а на лесных участках, предоставленных в пользование для осуществления рекреационной деятельности, лицами, использующими лесные участки.</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Рубка аварийных деревьев проводится в защитных лесах, расположенных на расстоянии не более 100 метров от границ населенных пунктов и на лесных участках, предоставленных в пользование для осуществления рекреационной деятельности.</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При выявлении лесов, требующих проведения санитарно-оздоровительных мероприятий, которые не предусмотрены настоящим лесохозяйственным регламентом, указанные мероприятия планируются на основании материалов лесопатологического обследования. При этом в обязательном порядке производится в установленном порядке корректировка лесохозяйственного регламента.</w:t>
      </w:r>
    </w:p>
    <w:p w:rsidR="009D2062" w:rsidRDefault="007544AD">
      <w:pPr>
        <w:spacing w:after="0"/>
        <w:ind w:firstLine="540"/>
        <w:jc w:val="both"/>
        <w:rPr>
          <w:rFonts w:ascii="Times New Roman" w:hAnsi="Times New Roman" w:cs="Times New Roman"/>
          <w:sz w:val="24"/>
          <w:szCs w:val="24"/>
        </w:rPr>
      </w:pPr>
      <w:r>
        <w:rPr>
          <w:rFonts w:ascii="Times New Roman" w:hAnsi="Times New Roman" w:cs="Times New Roman"/>
          <w:sz w:val="24"/>
          <w:szCs w:val="24"/>
        </w:rPr>
        <w:t>В лесохозяйственном регламенте санитарно-оздоровительные мероприятия предусматриваются не более чем на 2 года с момента их утверждения, в соответствии с актами лесопатологического обследования.</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Нормативы и параметры санитарно-оздоровительных мероприятий по Радужному городскому лесничеству ЗАТО г. Радужный приведены в таблице 23.</w:t>
      </w:r>
    </w:p>
    <w:p w:rsidR="009D2062" w:rsidRDefault="007544AD">
      <w:pPr>
        <w:pStyle w:val="ConsPlusNormal"/>
        <w:spacing w:line="276" w:lineRule="auto"/>
        <w:ind w:firstLine="0"/>
        <w:jc w:val="right"/>
        <w:rPr>
          <w:rFonts w:ascii="Times New Roman" w:hAnsi="Times New Roman" w:cs="Times New Roman"/>
          <w:sz w:val="24"/>
          <w:szCs w:val="24"/>
        </w:rPr>
      </w:pPr>
      <w:r>
        <w:rPr>
          <w:rFonts w:ascii="Times New Roman" w:hAnsi="Times New Roman" w:cs="Times New Roman"/>
          <w:sz w:val="24"/>
          <w:szCs w:val="24"/>
        </w:rPr>
        <w:t>Таблица 23</w:t>
      </w:r>
    </w:p>
    <w:p w:rsidR="009D2062" w:rsidRDefault="007544AD">
      <w:pPr>
        <w:pStyle w:val="4"/>
        <w:keepNext w:val="0"/>
        <w:widowControl w:val="0"/>
        <w:spacing w:line="276" w:lineRule="auto"/>
        <w:rPr>
          <w:rFonts w:cs="Calibri"/>
          <w:b/>
          <w:bCs/>
          <w:color w:val="FF0000"/>
          <w:sz w:val="24"/>
          <w:szCs w:val="24"/>
        </w:rPr>
      </w:pPr>
      <w:r>
        <w:rPr>
          <w:b/>
          <w:bCs/>
          <w:sz w:val="24"/>
          <w:szCs w:val="24"/>
        </w:rPr>
        <w:t>Нормативы и параметры санитарно-оздоровительных мероприятий</w:t>
      </w:r>
    </w:p>
    <w:tbl>
      <w:tblPr>
        <w:tblW w:w="10155" w:type="dxa"/>
        <w:jc w:val="center"/>
        <w:tblLayout w:type="fixed"/>
        <w:tblLook w:val="0000" w:firstRow="0" w:lastRow="0" w:firstColumn="0" w:lastColumn="0" w:noHBand="0" w:noVBand="0"/>
      </w:tblPr>
      <w:tblGrid>
        <w:gridCol w:w="560"/>
        <w:gridCol w:w="2946"/>
        <w:gridCol w:w="895"/>
        <w:gridCol w:w="1398"/>
        <w:gridCol w:w="1254"/>
        <w:gridCol w:w="1439"/>
        <w:gridCol w:w="1663"/>
      </w:tblGrid>
      <w:tr w:rsidR="009D2062">
        <w:trPr>
          <w:trHeight w:val="284"/>
          <w:tblHeader/>
          <w:jc w:val="center"/>
        </w:trPr>
        <w:tc>
          <w:tcPr>
            <w:tcW w:w="559" w:type="dxa"/>
            <w:vMerge w:val="restart"/>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п/п</w:t>
            </w:r>
          </w:p>
        </w:tc>
        <w:tc>
          <w:tcPr>
            <w:tcW w:w="2946" w:type="dxa"/>
            <w:vMerge w:val="restart"/>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Показатели</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Ед.</w:t>
            </w:r>
          </w:p>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изм.</w:t>
            </w:r>
          </w:p>
        </w:tc>
        <w:tc>
          <w:tcPr>
            <w:tcW w:w="4091" w:type="dxa"/>
            <w:gridSpan w:val="3"/>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Рубка погибших и поврежденных лесных насаждений</w:t>
            </w:r>
          </w:p>
        </w:tc>
        <w:tc>
          <w:tcPr>
            <w:tcW w:w="1663" w:type="dxa"/>
            <w:vMerge w:val="restart"/>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Очистка</w:t>
            </w:r>
          </w:p>
          <w:p w:rsidR="009D2062" w:rsidRDefault="007544AD">
            <w:pPr>
              <w:widowControl w:val="0"/>
              <w:tabs>
                <w:tab w:val="left" w:pos="1434"/>
              </w:tabs>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лесов от захламленности</w:t>
            </w:r>
          </w:p>
        </w:tc>
      </w:tr>
      <w:tr w:rsidR="009D2062">
        <w:trPr>
          <w:trHeight w:val="284"/>
          <w:tblHeader/>
          <w:jc w:val="center"/>
        </w:trPr>
        <w:tc>
          <w:tcPr>
            <w:tcW w:w="559"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c>
          <w:tcPr>
            <w:tcW w:w="2946"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c>
          <w:tcPr>
            <w:tcW w:w="1398" w:type="dxa"/>
            <w:vMerge w:val="restart"/>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всего</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в том числе</w:t>
            </w:r>
          </w:p>
        </w:tc>
        <w:tc>
          <w:tcPr>
            <w:tcW w:w="1663"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r>
      <w:tr w:rsidR="009D2062">
        <w:trPr>
          <w:trHeight w:val="284"/>
          <w:tblHeader/>
          <w:jc w:val="center"/>
        </w:trPr>
        <w:tc>
          <w:tcPr>
            <w:tcW w:w="559"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c>
          <w:tcPr>
            <w:tcW w:w="2946"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c>
          <w:tcPr>
            <w:tcW w:w="1398"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сплошная</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выборочная</w:t>
            </w:r>
          </w:p>
        </w:tc>
        <w:tc>
          <w:tcPr>
            <w:tcW w:w="1663" w:type="dxa"/>
            <w:vMerge/>
            <w:tcBorders>
              <w:top w:val="single" w:sz="4" w:space="0" w:color="000000"/>
              <w:left w:val="single" w:sz="4" w:space="0" w:color="000000"/>
              <w:bottom w:val="single" w:sz="4" w:space="0" w:color="000000"/>
              <w:right w:val="single" w:sz="4" w:space="0" w:color="000000"/>
            </w:tcBorders>
            <w:vAlign w:val="center"/>
          </w:tcPr>
          <w:p w:rsidR="009D2062" w:rsidRDefault="009D2062">
            <w:pPr>
              <w:spacing w:line="240" w:lineRule="auto"/>
            </w:pPr>
          </w:p>
        </w:tc>
      </w:tr>
      <w:tr w:rsidR="009D2062">
        <w:trPr>
          <w:trHeight w:val="70"/>
          <w:tblHeader/>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1</w:t>
            </w: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2</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3</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4</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5</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6</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7</w:t>
            </w:r>
          </w:p>
        </w:tc>
      </w:tr>
      <w:tr w:rsidR="009D2062">
        <w:trPr>
          <w:trHeight w:val="284"/>
          <w:jc w:val="center"/>
        </w:trPr>
        <w:tc>
          <w:tcPr>
            <w:tcW w:w="4400" w:type="dxa"/>
            <w:gridSpan w:val="3"/>
            <w:tcBorders>
              <w:top w:val="single" w:sz="4" w:space="0" w:color="000000"/>
              <w:left w:val="single" w:sz="4" w:space="0" w:color="000000"/>
              <w:bottom w:val="single" w:sz="4" w:space="0" w:color="000000"/>
              <w:right w:val="single" w:sz="4" w:space="0" w:color="000000"/>
            </w:tcBorders>
            <w:vAlign w:val="center"/>
          </w:tcPr>
          <w:p w:rsidR="009D2062" w:rsidRDefault="007544AD">
            <w:pPr>
              <w:pStyle w:val="txtpril"/>
              <w:widowControl w:val="0"/>
              <w:jc w:val="left"/>
              <w:rPr>
                <w:rFonts w:ascii="Times New Roman" w:eastAsia="MingLiU" w:hAnsi="Times New Roman" w:cs="Times New Roman"/>
              </w:rPr>
            </w:pPr>
            <w:r>
              <w:rPr>
                <w:rFonts w:ascii="Times New Roman" w:eastAsia="MingLiU" w:hAnsi="Times New Roman" w:cs="Times New Roman"/>
              </w:rPr>
              <w:t>Хозяйство - хвойное:</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b/>
                <w:bCs/>
                <w:sz w:val="24"/>
                <w:szCs w:val="24"/>
              </w:rPr>
            </w:pP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1.</w:t>
            </w: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Выявленный фонд по лесоводственным требованиям</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га</w:t>
            </w:r>
          </w:p>
          <w:p w:rsidR="009D2062" w:rsidRDefault="009D2062">
            <w:pPr>
              <w:widowControl w:val="0"/>
              <w:spacing w:after="0" w:line="240" w:lineRule="auto"/>
              <w:rPr>
                <w:rFonts w:ascii="Times New Roman" w:eastAsia="MingLiU" w:hAnsi="Times New Roman"/>
                <w:sz w:val="24"/>
                <w:szCs w:val="24"/>
              </w:rPr>
            </w:pP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4,5</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4,5</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2.</w:t>
            </w: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Срок вырубки или уборки</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число</w:t>
            </w:r>
          </w:p>
          <w:p w:rsidR="009D2062" w:rsidRDefault="007544AD">
            <w:pPr>
              <w:widowControl w:val="0"/>
              <w:spacing w:after="0" w:line="240" w:lineRule="auto"/>
              <w:jc w:val="center"/>
            </w:pPr>
            <w:r>
              <w:rPr>
                <w:rFonts w:ascii="Times New Roman" w:eastAsia="MingLiU" w:hAnsi="Times New Roman" w:cs="Times New Roman"/>
                <w:sz w:val="24"/>
                <w:szCs w:val="24"/>
              </w:rPr>
              <w:t>лет</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2</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2</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3.</w:t>
            </w:r>
          </w:p>
        </w:tc>
        <w:tc>
          <w:tcPr>
            <w:tcW w:w="5239" w:type="dxa"/>
            <w:gridSpan w:val="3"/>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sz w:val="24"/>
                <w:szCs w:val="24"/>
                <w:shd w:val="clear" w:color="auto" w:fill="FFFF00"/>
              </w:rPr>
            </w:pPr>
            <w:r>
              <w:rPr>
                <w:rFonts w:ascii="Times New Roman" w:eastAsia="MingLiU" w:hAnsi="Times New Roman" w:cs="Times New Roman"/>
                <w:sz w:val="24"/>
                <w:szCs w:val="24"/>
              </w:rPr>
              <w:t>Ежегодный размер пользования:</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площадь</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га</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2,25</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2,25</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выбираемый запас:</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-корневой</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м</w:t>
            </w:r>
            <w:r>
              <w:rPr>
                <w:rFonts w:ascii="Times New Roman" w:eastAsia="MingLiU" w:hAnsi="Times New Roman" w:cs="Times New Roman"/>
                <w:sz w:val="24"/>
                <w:szCs w:val="24"/>
                <w:vertAlign w:val="superscript"/>
              </w:rPr>
              <w:t>3</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90</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90</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-ликвидный</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м</w:t>
            </w:r>
            <w:r>
              <w:rPr>
                <w:rFonts w:ascii="Times New Roman" w:eastAsia="MingLiU" w:hAnsi="Times New Roman" w:cs="Times New Roman"/>
                <w:sz w:val="24"/>
                <w:szCs w:val="24"/>
                <w:vertAlign w:val="superscript"/>
              </w:rPr>
              <w:t>3</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90</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90</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-деловой</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м</w:t>
            </w:r>
            <w:r>
              <w:rPr>
                <w:rFonts w:ascii="Times New Roman" w:eastAsia="MingLiU" w:hAnsi="Times New Roman" w:cs="Times New Roman"/>
                <w:sz w:val="24"/>
                <w:szCs w:val="24"/>
                <w:vertAlign w:val="superscript"/>
              </w:rPr>
              <w:t>3</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18</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18</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r>
      <w:tr w:rsidR="009D2062">
        <w:trPr>
          <w:trHeight w:val="284"/>
          <w:jc w:val="center"/>
        </w:trPr>
        <w:tc>
          <w:tcPr>
            <w:tcW w:w="4400" w:type="dxa"/>
            <w:gridSpan w:val="3"/>
            <w:tcBorders>
              <w:top w:val="single" w:sz="4" w:space="0" w:color="000000"/>
              <w:left w:val="single" w:sz="4" w:space="0" w:color="000000"/>
              <w:bottom w:val="single" w:sz="4" w:space="0" w:color="000000"/>
              <w:right w:val="single" w:sz="4" w:space="0" w:color="000000"/>
            </w:tcBorders>
            <w:vAlign w:val="center"/>
          </w:tcPr>
          <w:p w:rsidR="009D2062" w:rsidRDefault="007544AD">
            <w:pPr>
              <w:pStyle w:val="txtpril"/>
              <w:widowControl w:val="0"/>
              <w:jc w:val="left"/>
              <w:rPr>
                <w:rFonts w:ascii="Times New Roman" w:eastAsia="MingLiU" w:hAnsi="Times New Roman" w:cs="Times New Roman"/>
              </w:rPr>
            </w:pPr>
            <w:r>
              <w:rPr>
                <w:rFonts w:ascii="Times New Roman" w:eastAsia="MingLiU" w:hAnsi="Times New Roman" w:cs="Times New Roman"/>
              </w:rPr>
              <w:t>Хозяйство - мягколиственное:</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b/>
                <w:bCs/>
                <w:sz w:val="24"/>
                <w:szCs w:val="24"/>
              </w:rPr>
            </w:pP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1.</w:t>
            </w: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Выявленный фонд по лесоводственным требованиям</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га</w:t>
            </w:r>
          </w:p>
          <w:p w:rsidR="009D2062" w:rsidRDefault="009D2062">
            <w:pPr>
              <w:widowControl w:val="0"/>
              <w:spacing w:after="0" w:line="240" w:lineRule="auto"/>
              <w:jc w:val="center"/>
              <w:rPr>
                <w:rFonts w:ascii="Times New Roman" w:eastAsia="MingLiU" w:hAnsi="Times New Roman" w:cs="Times New Roman"/>
                <w:sz w:val="24"/>
                <w:szCs w:val="24"/>
              </w:rPr>
            </w:pP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5,6</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2.</w:t>
            </w: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Срок вырубки или уборки</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число</w:t>
            </w:r>
          </w:p>
          <w:p w:rsidR="009D2062" w:rsidRDefault="007544AD">
            <w:pPr>
              <w:widowControl w:val="0"/>
              <w:spacing w:after="0" w:line="240" w:lineRule="auto"/>
              <w:jc w:val="center"/>
            </w:pPr>
            <w:r>
              <w:rPr>
                <w:rFonts w:ascii="Times New Roman" w:eastAsia="MingLiU" w:hAnsi="Times New Roman" w:cs="Times New Roman"/>
                <w:sz w:val="24"/>
                <w:szCs w:val="24"/>
              </w:rPr>
              <w:t>лет</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2</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3.</w:t>
            </w:r>
          </w:p>
        </w:tc>
        <w:tc>
          <w:tcPr>
            <w:tcW w:w="5239" w:type="dxa"/>
            <w:gridSpan w:val="3"/>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sz w:val="24"/>
                <w:szCs w:val="24"/>
                <w:shd w:val="clear" w:color="auto" w:fill="FFFF00"/>
              </w:rPr>
            </w:pPr>
            <w:r>
              <w:rPr>
                <w:rFonts w:ascii="Times New Roman" w:eastAsia="MingLiU" w:hAnsi="Times New Roman" w:cs="Times New Roman"/>
                <w:sz w:val="24"/>
                <w:szCs w:val="24"/>
              </w:rPr>
              <w:t>Ежегодный размер пользования:</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r>
      <w:tr w:rsidR="009D2062">
        <w:trPr>
          <w:trHeight w:val="237"/>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площадь</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га</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2,8</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выбираемый запас:</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-корневой</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м</w:t>
            </w:r>
            <w:r>
              <w:rPr>
                <w:rFonts w:ascii="Times New Roman" w:eastAsia="MingLiU" w:hAnsi="Times New Roman" w:cs="Times New Roman"/>
                <w:sz w:val="24"/>
                <w:szCs w:val="24"/>
                <w:vertAlign w:val="superscript"/>
              </w:rPr>
              <w:t>3</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-ликвидный</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м</w:t>
            </w:r>
            <w:r>
              <w:rPr>
                <w:rFonts w:ascii="Times New Roman" w:eastAsia="MingLiU" w:hAnsi="Times New Roman" w:cs="Times New Roman"/>
                <w:sz w:val="24"/>
                <w:szCs w:val="24"/>
                <w:vertAlign w:val="superscript"/>
              </w:rPr>
              <w:t>3</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r>
      <w:tr w:rsidR="009D2062">
        <w:trPr>
          <w:trHeight w:val="284"/>
          <w:jc w:val="center"/>
        </w:trPr>
        <w:tc>
          <w:tcPr>
            <w:tcW w:w="559" w:type="dxa"/>
            <w:tcBorders>
              <w:top w:val="single" w:sz="4" w:space="0" w:color="000000"/>
              <w:left w:val="single" w:sz="4" w:space="0" w:color="000000"/>
              <w:bottom w:val="single" w:sz="4" w:space="0" w:color="000000"/>
              <w:right w:val="single" w:sz="4" w:space="0" w:color="000000"/>
            </w:tcBorders>
            <w:vAlign w:val="center"/>
          </w:tcPr>
          <w:p w:rsidR="009D2062" w:rsidRDefault="009D2062">
            <w:pPr>
              <w:widowControl w:val="0"/>
              <w:spacing w:after="0" w:line="240" w:lineRule="auto"/>
              <w:jc w:val="center"/>
              <w:rPr>
                <w:rFonts w:ascii="Times New Roman" w:eastAsia="MingLiU" w:hAnsi="Times New Roman"/>
                <w:sz w:val="24"/>
                <w:szCs w:val="24"/>
              </w:rPr>
            </w:pPr>
          </w:p>
        </w:tc>
        <w:tc>
          <w:tcPr>
            <w:tcW w:w="2946"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rPr>
                <w:rFonts w:ascii="Times New Roman" w:eastAsia="MingLiU" w:hAnsi="Times New Roman" w:cs="Times New Roman"/>
                <w:sz w:val="24"/>
                <w:szCs w:val="24"/>
              </w:rPr>
            </w:pPr>
            <w:r>
              <w:rPr>
                <w:rFonts w:ascii="Times New Roman" w:eastAsia="MingLiU" w:hAnsi="Times New Roman" w:cs="Times New Roman"/>
                <w:sz w:val="24"/>
                <w:szCs w:val="24"/>
              </w:rPr>
              <w:t>-деловой</w:t>
            </w:r>
          </w:p>
        </w:tc>
        <w:tc>
          <w:tcPr>
            <w:tcW w:w="895"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pPr>
            <w:r>
              <w:rPr>
                <w:rFonts w:ascii="Times New Roman" w:eastAsia="MingLiU" w:hAnsi="Times New Roman" w:cs="Times New Roman"/>
                <w:sz w:val="24"/>
                <w:szCs w:val="24"/>
              </w:rPr>
              <w:t>м</w:t>
            </w:r>
            <w:r>
              <w:rPr>
                <w:rFonts w:ascii="Times New Roman" w:eastAsia="MingLiU" w:hAnsi="Times New Roman" w:cs="Times New Roman"/>
                <w:sz w:val="24"/>
                <w:szCs w:val="24"/>
                <w:vertAlign w:val="superscript"/>
              </w:rPr>
              <w:t>3</w:t>
            </w:r>
          </w:p>
        </w:tc>
        <w:tc>
          <w:tcPr>
            <w:tcW w:w="1398"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254"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439"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c>
          <w:tcPr>
            <w:tcW w:w="1663" w:type="dxa"/>
            <w:tcBorders>
              <w:top w:val="single" w:sz="4" w:space="0" w:color="000000"/>
              <w:left w:val="single" w:sz="4" w:space="0" w:color="000000"/>
              <w:bottom w:val="single" w:sz="4" w:space="0" w:color="000000"/>
              <w:right w:val="single" w:sz="4" w:space="0" w:color="000000"/>
            </w:tcBorders>
            <w:vAlign w:val="center"/>
          </w:tcPr>
          <w:p w:rsidR="009D2062" w:rsidRDefault="007544AD">
            <w:pPr>
              <w:widowControl w:val="0"/>
              <w:spacing w:after="0" w:line="240" w:lineRule="auto"/>
              <w:jc w:val="center"/>
              <w:rPr>
                <w:rFonts w:ascii="Times New Roman" w:eastAsia="MingLiU" w:hAnsi="Times New Roman" w:cs="Times New Roman"/>
                <w:sz w:val="24"/>
                <w:szCs w:val="24"/>
              </w:rPr>
            </w:pPr>
            <w:r>
              <w:rPr>
                <w:rFonts w:ascii="Times New Roman" w:eastAsia="MingLiU" w:hAnsi="Times New Roman" w:cs="Times New Roman"/>
                <w:sz w:val="24"/>
                <w:szCs w:val="24"/>
              </w:rPr>
              <w:t>-</w:t>
            </w:r>
          </w:p>
        </w:tc>
      </w:tr>
    </w:tbl>
    <w:p w:rsidR="009D2062" w:rsidRDefault="009D2062">
      <w:pPr>
        <w:pStyle w:val="13"/>
        <w:widowControl w:val="0"/>
        <w:shd w:val="clear" w:color="auto" w:fill="FFFFFF"/>
        <w:tabs>
          <w:tab w:val="left" w:pos="811"/>
        </w:tabs>
        <w:spacing w:line="276" w:lineRule="auto"/>
        <w:jc w:val="center"/>
        <w:rPr>
          <w:rFonts w:cs="Calibri"/>
          <w:b/>
          <w:bCs/>
          <w:spacing w:val="-4"/>
          <w:sz w:val="28"/>
          <w:szCs w:val="28"/>
        </w:rPr>
      </w:pP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При использовании лесов не должны допускаться:</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 загрязнение почвы в результате нарушения установленных законодательством  Российской Федерации требований к обращению с пестицидами и агрохимикатами или иными опасными для здоровья людей и окружающей среды веществами и отходами производства и потребления;</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 уничтожение (разорение) муравейников, гнезд, нор или других мест обитания животных;</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 уничтожение либо повреждение мелиоративных систем, расположенных в лесах;</w:t>
      </w:r>
    </w:p>
    <w:p w:rsidR="009D2062" w:rsidRDefault="007544AD">
      <w:pPr>
        <w:spacing w:after="0"/>
        <w:ind w:firstLine="720"/>
        <w:jc w:val="both"/>
        <w:rPr>
          <w:rFonts w:ascii="Times New Roman" w:hAnsi="Times New Roman" w:cs="Times New Roman"/>
          <w:sz w:val="24"/>
          <w:szCs w:val="24"/>
        </w:rPr>
      </w:pPr>
      <w:r>
        <w:rPr>
          <w:rFonts w:ascii="Times New Roman" w:hAnsi="Times New Roman" w:cs="Times New Roman"/>
          <w:sz w:val="24"/>
          <w:szCs w:val="24"/>
        </w:rPr>
        <w:t>- загрязнение лесов промышленными и бытовыми отходами, а также иные действия, способные нанести вред лесам.</w:t>
      </w:r>
    </w:p>
    <w:p w:rsidR="009D2062" w:rsidRDefault="007544AD">
      <w:pPr>
        <w:spacing w:after="0"/>
        <w:ind w:firstLine="720"/>
        <w:jc w:val="both"/>
      </w:pPr>
      <w:r>
        <w:rPr>
          <w:rFonts w:ascii="Times New Roman" w:hAnsi="Times New Roman" w:cs="Times New Roman"/>
          <w:sz w:val="24"/>
          <w:szCs w:val="24"/>
        </w:rPr>
        <w:t>Проведение заготовки и сбора недревесных лесных ресурсов (коры деревьев и кустарников, хвороста, веточного корма, еловой, пихтовой и сосновой лапы, елей для новогодних праздников), заготовки пищевых лесных ресурсов допускается осуществлять способами, исключающими возникновение очагов вредных организмов и усыхание деревьев.</w:t>
      </w:r>
    </w:p>
    <w:p w:rsidR="009D2062" w:rsidRDefault="007544AD">
      <w:pPr>
        <w:spacing w:after="0"/>
        <w:ind w:firstLine="720"/>
        <w:jc w:val="both"/>
      </w:pPr>
      <w:r>
        <w:rPr>
          <w:rFonts w:ascii="Times New Roman" w:hAnsi="Times New Roman" w:cs="Times New Roman"/>
          <w:spacing w:val="-4"/>
          <w:sz w:val="24"/>
          <w:szCs w:val="24"/>
        </w:rPr>
        <w:t>При использовании лесов для рекреационных целей не допускается ухудшение санитарного и лесопатологического состояния лесов.</w:t>
      </w:r>
    </w:p>
    <w:p w:rsidR="009D2062" w:rsidRDefault="007544AD">
      <w:pPr>
        <w:spacing w:after="0"/>
        <w:ind w:firstLine="720"/>
        <w:jc w:val="both"/>
      </w:pPr>
      <w:r>
        <w:rPr>
          <w:rFonts w:ascii="Times New Roman" w:hAnsi="Times New Roman" w:cs="Times New Roman"/>
          <w:sz w:val="24"/>
          <w:szCs w:val="24"/>
        </w:rPr>
        <w:t>При проведении санитарно-оздоровительных мероприятий обеспечивается соблюдение требований по сохранению редких и находящихся под угрозой исчезновения видов растений и животных, занесенных в Красную книгу Российской Федерации и Красные книги Субъектов Российской Федерации</w:t>
      </w:r>
      <w:r>
        <w:rPr>
          <w:rFonts w:ascii="Times New Roman" w:hAnsi="Times New Roman" w:cs="Times New Roman"/>
          <w:spacing w:val="2"/>
          <w:sz w:val="24"/>
          <w:szCs w:val="24"/>
        </w:rPr>
        <w:t>.</w:t>
      </w:r>
      <w:r>
        <w:rPr>
          <w:rFonts w:ascii="Times New Roman" w:hAnsi="Times New Roman" w:cs="Times New Roman"/>
          <w:sz w:val="24"/>
          <w:szCs w:val="24"/>
        </w:rPr>
        <w:t xml:space="preserve"> Для лесных растений, относящихся к видам, занесенным в Красную книгу, а также включенных в перечень видов (пород) деревьев и кустарников, заготовка древесины которых не допускается, утвержденный приказом Минприроды России от 14.03.2025 № 102</w:t>
      </w:r>
      <w:r>
        <w:rPr>
          <w:rFonts w:ascii="Times New Roman" w:hAnsi="Times New Roman" w:cs="Times New Roman"/>
          <w:color w:val="800000"/>
          <w:sz w:val="24"/>
          <w:szCs w:val="24"/>
        </w:rPr>
        <w:t>,</w:t>
      </w:r>
      <w:r>
        <w:rPr>
          <w:rFonts w:ascii="Times New Roman" w:hAnsi="Times New Roman" w:cs="Times New Roman"/>
          <w:sz w:val="24"/>
          <w:szCs w:val="24"/>
        </w:rPr>
        <w:t xml:space="preserve"> разрешается рубка только погибших экземпляров.</w:t>
      </w:r>
    </w:p>
    <w:p w:rsidR="009D2062" w:rsidRDefault="007544AD">
      <w:pPr>
        <w:spacing w:after="0"/>
        <w:ind w:firstLine="567"/>
        <w:jc w:val="both"/>
      </w:pPr>
      <w:r>
        <w:rPr>
          <w:rFonts w:ascii="Times New Roman" w:hAnsi="Times New Roman" w:cs="Times New Roman"/>
          <w:sz w:val="24"/>
          <w:szCs w:val="24"/>
        </w:rPr>
        <w:t>Жизнеспособные деревья с дуплами в количестве 5-10 шт./га оставляют в целях обеспечения естественными укрытиями представителей лесной фауны.</w:t>
      </w:r>
    </w:p>
    <w:p w:rsidR="009D2062" w:rsidRDefault="009D2062">
      <w:pPr>
        <w:spacing w:after="0" w:line="240" w:lineRule="auto"/>
        <w:ind w:firstLine="567"/>
        <w:jc w:val="both"/>
        <w:rPr>
          <w:rFonts w:ascii="Times New Roman" w:hAnsi="Times New Roman" w:cs="Times New Roman"/>
          <w:sz w:val="24"/>
          <w:szCs w:val="24"/>
        </w:rPr>
      </w:pPr>
    </w:p>
    <w:p w:rsidR="009D2062" w:rsidRDefault="007544AD">
      <w:pPr>
        <w:spacing w:after="0"/>
        <w:ind w:firstLine="567"/>
        <w:jc w:val="center"/>
        <w:rPr>
          <w:sz w:val="26"/>
          <w:szCs w:val="26"/>
        </w:rPr>
      </w:pPr>
      <w:r>
        <w:rPr>
          <w:rFonts w:ascii="Times New Roman" w:hAnsi="Times New Roman" w:cs="Times New Roman"/>
          <w:b/>
          <w:bCs/>
          <w:color w:val="000000"/>
          <w:sz w:val="26"/>
          <w:szCs w:val="26"/>
        </w:rPr>
        <w:t>2.17.3. Требования к воспроизводству лесов (нормативы, параметры, сроки проведения мероприятий по лесовосстановлению, лесоразведению, уходу за лесами)</w:t>
      </w:r>
    </w:p>
    <w:p w:rsidR="009D2062" w:rsidRDefault="007544AD">
      <w:pPr>
        <w:spacing w:after="0"/>
        <w:ind w:firstLine="567"/>
        <w:jc w:val="both"/>
      </w:pPr>
      <w:r>
        <w:rPr>
          <w:rFonts w:ascii="Times New Roman" w:hAnsi="Times New Roman" w:cs="Times New Roman"/>
          <w:sz w:val="24"/>
          <w:szCs w:val="24"/>
        </w:rPr>
        <w:t>В  соответствии  со  статьей  61  Лесного  кодекса  Российской  Федерации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rsidR="009D2062" w:rsidRDefault="007544AD">
      <w:pPr>
        <w:spacing w:after="0"/>
        <w:ind w:firstLine="567"/>
        <w:jc w:val="both"/>
      </w:pPr>
      <w:r>
        <w:rPr>
          <w:rFonts w:ascii="Times New Roman" w:hAnsi="Times New Roman" w:cs="Times New Roman"/>
          <w:sz w:val="24"/>
          <w:szCs w:val="24"/>
        </w:rPr>
        <w:t>Воспроизводство  лесов осуществляется путем лесовосстановления и ухода за лесами.</w:t>
      </w:r>
    </w:p>
    <w:p w:rsidR="009D2062" w:rsidRDefault="007544AD">
      <w:pPr>
        <w:spacing w:after="0"/>
        <w:ind w:firstLine="567"/>
        <w:jc w:val="both"/>
      </w:pPr>
      <w:r>
        <w:rPr>
          <w:rFonts w:ascii="Times New Roman" w:hAnsi="Times New Roman" w:cs="Times New Roman"/>
          <w:sz w:val="24"/>
          <w:szCs w:val="24"/>
        </w:rPr>
        <w:t>Лесовосстановление осуществляется в целях восстановления вырубленных, погибших, поврежденных лесов и обеспечивает восстановление лесных насаждений, сохранение биологического разнообразия и полезных функций лесов.</w:t>
      </w:r>
    </w:p>
    <w:p w:rsidR="009D2062" w:rsidRDefault="007544AD">
      <w:pPr>
        <w:spacing w:after="0"/>
        <w:ind w:firstLine="567"/>
        <w:jc w:val="both"/>
      </w:pPr>
      <w:r>
        <w:rPr>
          <w:rFonts w:ascii="Times New Roman" w:hAnsi="Times New Roman" w:cs="Times New Roman"/>
          <w:sz w:val="24"/>
          <w:szCs w:val="24"/>
        </w:rPr>
        <w:t>Лесоразведение осуществляется с целью создания лесных насаждений (лесных культур) на землях, ранее не предназначенных или бывших не пригодными для произрастания лесной растительности. Лесоразведение осуществляется для предотвращения водной, ветровой и иной эрозии почв, создания защитных лесов и иных целей, связанных с повышением потенциала лесов.</w:t>
      </w:r>
    </w:p>
    <w:p w:rsidR="009D2062" w:rsidRDefault="007544AD">
      <w:pPr>
        <w:spacing w:after="0"/>
        <w:ind w:firstLine="567"/>
        <w:jc w:val="both"/>
      </w:pPr>
      <w:r>
        <w:rPr>
          <w:rFonts w:ascii="Times New Roman" w:hAnsi="Times New Roman" w:cs="Times New Roman"/>
          <w:sz w:val="24"/>
          <w:szCs w:val="24"/>
        </w:rPr>
        <w:t>Лесоразведение в Радужном городском лесничестве не планируется.</w:t>
      </w:r>
    </w:p>
    <w:p w:rsidR="009D2062" w:rsidRDefault="007544AD">
      <w:pPr>
        <w:spacing w:after="0"/>
        <w:ind w:firstLine="567"/>
        <w:jc w:val="both"/>
      </w:pPr>
      <w:r>
        <w:rPr>
          <w:rFonts w:ascii="Times New Roman" w:hAnsi="Times New Roman" w:cs="Times New Roman"/>
          <w:sz w:val="24"/>
          <w:szCs w:val="24"/>
        </w:rPr>
        <w:t>Уход за лесами осуществляется в целях повышения продуктивности лесов, улучшения породного состава и качества лесов, повышения их устойчивости к негативным воздействиям и экологической роли и сохранения их полезных функций путем вырубки части деревьев и кустарников, проведения агролесомелиоративных и иных мероприятий.</w:t>
      </w:r>
    </w:p>
    <w:p w:rsidR="009D2062" w:rsidRDefault="007544AD">
      <w:pPr>
        <w:spacing w:after="0"/>
        <w:ind w:firstLine="567"/>
        <w:jc w:val="both"/>
      </w:pPr>
      <w:r>
        <w:rPr>
          <w:rFonts w:ascii="Times New Roman" w:hAnsi="Times New Roman" w:cs="Times New Roman"/>
          <w:sz w:val="24"/>
          <w:szCs w:val="24"/>
        </w:rPr>
        <w:t>Мероприятия по лесовосстановлению осуществляются в соответствии со ст. 62 ЛК РФ</w:t>
      </w:r>
    </w:p>
    <w:p w:rsidR="009D2062" w:rsidRDefault="007544AD">
      <w:pPr>
        <w:spacing w:after="0"/>
        <w:ind w:firstLine="567"/>
        <w:jc w:val="both"/>
      </w:pPr>
      <w:r>
        <w:rPr>
          <w:rFonts w:ascii="Times New Roman" w:hAnsi="Times New Roman" w:cs="Times New Roman"/>
          <w:sz w:val="24"/>
          <w:szCs w:val="24"/>
        </w:rPr>
        <w:t>Согласно приказа Минприроды России от 29.12.2021 №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лесовосстановление осуществляется путем естественного, искусственного или комбинированного восстановления лесов.</w:t>
      </w:r>
    </w:p>
    <w:p w:rsidR="009D2062" w:rsidRDefault="007544AD">
      <w:pPr>
        <w:pStyle w:val="31"/>
        <w:shd w:val="clear" w:color="auto" w:fill="auto"/>
        <w:spacing w:before="0" w:line="276" w:lineRule="auto"/>
        <w:ind w:firstLine="720"/>
        <w:jc w:val="both"/>
        <w:rPr>
          <w:sz w:val="24"/>
          <w:szCs w:val="24"/>
        </w:rPr>
      </w:pPr>
      <w:r>
        <w:rPr>
          <w:sz w:val="24"/>
          <w:szCs w:val="24"/>
        </w:rPr>
        <w:t>Лесовосстановление может проводиться как специально уполномоченными органами государственной власти и органами местного самоуправления, так и лицами, использующими леса.</w:t>
      </w:r>
    </w:p>
    <w:p w:rsidR="009D2062" w:rsidRDefault="007544AD">
      <w:pPr>
        <w:pStyle w:val="31"/>
        <w:shd w:val="clear" w:color="auto" w:fill="auto"/>
        <w:spacing w:before="0" w:line="276" w:lineRule="auto"/>
        <w:ind w:firstLine="720"/>
        <w:jc w:val="both"/>
        <w:rPr>
          <w:sz w:val="24"/>
          <w:szCs w:val="24"/>
        </w:rPr>
      </w:pPr>
      <w:r>
        <w:rPr>
          <w:sz w:val="24"/>
          <w:szCs w:val="24"/>
        </w:rPr>
        <w:t>Лесовосстановление проводится на вырубках, гарях, прогалинах, иных не покрытых лесной растительностью или пригодных для лесовосстановления землях</w:t>
      </w:r>
    </w:p>
    <w:p w:rsidR="009D2062" w:rsidRDefault="007544AD">
      <w:pPr>
        <w:spacing w:after="0"/>
        <w:ind w:firstLine="567"/>
        <w:jc w:val="both"/>
      </w:pPr>
      <w:r>
        <w:rPr>
          <w:rFonts w:ascii="Times New Roman" w:hAnsi="Times New Roman" w:cs="Times New Roman"/>
          <w:sz w:val="24"/>
          <w:szCs w:val="24"/>
        </w:rPr>
        <w:t>Данным регламентом предусмотрено содействие естественному восстановлению леса.</w:t>
      </w:r>
    </w:p>
    <w:p w:rsidR="009D2062" w:rsidRDefault="007544AD">
      <w:pPr>
        <w:spacing w:after="0"/>
        <w:ind w:firstLine="567"/>
        <w:jc w:val="both"/>
      </w:pPr>
      <w:r>
        <w:rPr>
          <w:rFonts w:ascii="Times New Roman" w:hAnsi="Times New Roman" w:cs="Times New Roman"/>
          <w:sz w:val="24"/>
          <w:szCs w:val="24"/>
        </w:rPr>
        <w:t xml:space="preserve">Естественное восстановление лесов (далее - естественное лесовосстановление) происходит вследствие как природных процессов, так и мер содействия лесовосстановлению. </w:t>
      </w:r>
    </w:p>
    <w:p w:rsidR="009D2062" w:rsidRDefault="007544AD">
      <w:pPr>
        <w:pStyle w:val="31"/>
        <w:spacing w:before="0" w:line="276" w:lineRule="auto"/>
        <w:ind w:firstLine="720"/>
        <w:jc w:val="both"/>
        <w:rPr>
          <w:rFonts w:cs="Calibri"/>
        </w:rPr>
      </w:pPr>
      <w:r>
        <w:rPr>
          <w:sz w:val="24"/>
          <w:szCs w:val="24"/>
        </w:rPr>
        <w:t>В целях содействия естественному лесовосстановлению осуществляются следующие мероприятия:</w:t>
      </w:r>
    </w:p>
    <w:p w:rsidR="009D2062" w:rsidRDefault="007544AD">
      <w:pPr>
        <w:pStyle w:val="31"/>
        <w:spacing w:before="0" w:line="276" w:lineRule="auto"/>
        <w:ind w:firstLine="720"/>
        <w:jc w:val="both"/>
        <w:rPr>
          <w:rFonts w:cs="Calibri"/>
        </w:rPr>
      </w:pPr>
      <w:r>
        <w:rPr>
          <w:sz w:val="24"/>
          <w:szCs w:val="24"/>
        </w:rPr>
        <w:t>- сохранение жизнеспособного укоренившегося подроста и молодняка главных лесных древесных пород при проведении рубок лесных насаждений.</w:t>
      </w:r>
    </w:p>
    <w:p w:rsidR="009D2062" w:rsidRDefault="007544AD">
      <w:pPr>
        <w:pStyle w:val="31"/>
        <w:spacing w:before="0" w:line="276" w:lineRule="auto"/>
        <w:ind w:firstLine="720"/>
        <w:jc w:val="both"/>
        <w:rPr>
          <w:rFonts w:cs="Calibri"/>
        </w:rPr>
      </w:pPr>
      <w:r>
        <w:rPr>
          <w:sz w:val="24"/>
          <w:szCs w:val="24"/>
        </w:rPr>
        <w:t>- уход за подростом (молодняком) главных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rsidR="009D2062" w:rsidRDefault="007544AD">
      <w:pPr>
        <w:pStyle w:val="31"/>
        <w:spacing w:before="0" w:line="276" w:lineRule="auto"/>
        <w:ind w:firstLine="720"/>
        <w:jc w:val="both"/>
        <w:rPr>
          <w:rFonts w:cs="Calibri"/>
        </w:rPr>
      </w:pPr>
      <w:r>
        <w:rPr>
          <w:sz w:val="24"/>
          <w:szCs w:val="24"/>
        </w:rPr>
        <w:t>- 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rsidR="009D2062" w:rsidRDefault="007544AD">
      <w:pPr>
        <w:pStyle w:val="31"/>
        <w:spacing w:before="0" w:line="276" w:lineRule="auto"/>
        <w:ind w:firstLine="720"/>
        <w:jc w:val="both"/>
        <w:rPr>
          <w:rFonts w:cs="Calibri"/>
        </w:rPr>
      </w:pPr>
      <w:r>
        <w:rPr>
          <w:sz w:val="24"/>
          <w:szCs w:val="24"/>
        </w:rPr>
        <w:t>- оставление семенных деревьев, куртин и групп из деревьев лесных древесных пород, количество и схема размещения которых указывается в технологической карте лесосечных работ;</w:t>
      </w:r>
    </w:p>
    <w:p w:rsidR="009D2062" w:rsidRDefault="007544AD">
      <w:pPr>
        <w:pStyle w:val="31"/>
        <w:spacing w:before="0" w:line="276" w:lineRule="auto"/>
        <w:ind w:firstLine="720"/>
        <w:jc w:val="both"/>
        <w:rPr>
          <w:rFonts w:cs="Calibri"/>
        </w:rPr>
      </w:pPr>
      <w:r>
        <w:rPr>
          <w:sz w:val="24"/>
          <w:szCs w:val="24"/>
        </w:rPr>
        <w:t>- огораживание участка;</w:t>
      </w:r>
    </w:p>
    <w:p w:rsidR="009D2062" w:rsidRDefault="007544AD">
      <w:pPr>
        <w:pStyle w:val="31"/>
        <w:spacing w:before="0" w:line="276" w:lineRule="auto"/>
        <w:ind w:firstLine="720"/>
        <w:jc w:val="both"/>
        <w:rPr>
          <w:rFonts w:cs="Calibri"/>
        </w:rPr>
      </w:pPr>
      <w:r>
        <w:rPr>
          <w:sz w:val="24"/>
          <w:szCs w:val="24"/>
        </w:rPr>
        <w:t>- подавление порослевой и корнеотпрысковой способности деревьев (инъекции арборицидов или окольцовывание).</w:t>
      </w:r>
    </w:p>
    <w:p w:rsidR="009D2062" w:rsidRDefault="007544AD">
      <w:pPr>
        <w:pStyle w:val="31"/>
        <w:spacing w:before="0" w:line="276" w:lineRule="auto"/>
        <w:ind w:firstLine="720"/>
        <w:jc w:val="both"/>
        <w:rPr>
          <w:rFonts w:cs="Calibri"/>
        </w:rPr>
      </w:pPr>
      <w:r>
        <w:rPr>
          <w:sz w:val="24"/>
          <w:szCs w:val="24"/>
        </w:rPr>
        <w:t>- иные мероприятия, указанные в лесохозяйственном регламенте лесничества.</w:t>
      </w:r>
    </w:p>
    <w:p w:rsidR="009D2062" w:rsidRDefault="007544AD">
      <w:pPr>
        <w:pStyle w:val="31"/>
        <w:spacing w:before="0" w:line="276" w:lineRule="auto"/>
        <w:ind w:firstLine="720"/>
        <w:jc w:val="both"/>
        <w:rPr>
          <w:rFonts w:cs="Calibri"/>
        </w:rPr>
      </w:pPr>
      <w:r>
        <w:rPr>
          <w:sz w:val="24"/>
          <w:szCs w:val="24"/>
        </w:rPr>
        <w:t>Меры по сохранению подроста и молодняка лесных насаждений главных лесных древесных пород осуществляются одновременно с проведением рубок лесных насаждений. Рубка в таких случаях проводится преимущественно в зимнее время по снежному покрову с применением технологий, позволяющих обеспечить сохранение от уничтожения и повреждения подроста и молодняка главных лесных древесных пород.</w:t>
      </w:r>
    </w:p>
    <w:p w:rsidR="009D2062" w:rsidRDefault="007544AD">
      <w:pPr>
        <w:pStyle w:val="31"/>
        <w:spacing w:before="0" w:line="276" w:lineRule="auto"/>
        <w:ind w:firstLine="720"/>
        <w:jc w:val="both"/>
        <w:rPr>
          <w:rFonts w:cs="Calibri"/>
        </w:rPr>
      </w:pPr>
      <w:r>
        <w:rPr>
          <w:sz w:val="24"/>
          <w:szCs w:val="24"/>
        </w:rPr>
        <w:t>После проведения рубок проводится обследование и уход за сохраненным подростом и молодняком лесных древесных пород путем освобождения от завалов порубочными остатками, вырубки сломанных и поврежденных экземпляров. В случае, если при обследовании количество жизнеспособного подроста и молодняка главных лесных древесных пород оказывается недостаточным, лица ответственные за лесовосстановление вносят изменения в проект лесовосстановления и проводят искусственное или комбинированное лесовосстановление в течение двух лет с момента осмотра мест рубок.</w:t>
      </w:r>
    </w:p>
    <w:p w:rsidR="009D2062" w:rsidRDefault="007544AD">
      <w:pPr>
        <w:pStyle w:val="31"/>
        <w:spacing w:before="0" w:line="276" w:lineRule="auto"/>
        <w:ind w:firstLine="720"/>
        <w:jc w:val="both"/>
        <w:rPr>
          <w:rFonts w:cs="Calibri"/>
        </w:rPr>
      </w:pPr>
      <w:r>
        <w:rPr>
          <w:sz w:val="24"/>
          <w:szCs w:val="24"/>
        </w:rPr>
        <w:t>Сохранению и уходу подлежат жизнеспособный подрост и молодняк главных лесных древесных пород в соответствующих им природно-климатических условиях.</w:t>
      </w:r>
    </w:p>
    <w:p w:rsidR="009D2062" w:rsidRDefault="007544AD">
      <w:pPr>
        <w:pStyle w:val="31"/>
        <w:spacing w:before="0" w:line="276" w:lineRule="auto"/>
        <w:ind w:firstLine="720"/>
        <w:jc w:val="both"/>
        <w:rPr>
          <w:rFonts w:cs="Calibri"/>
        </w:rPr>
      </w:pPr>
      <w:r>
        <w:rPr>
          <w:sz w:val="24"/>
          <w:szCs w:val="24"/>
        </w:rPr>
        <w:t>Для защиты подроста главных лесных древесных пород от неблагоприятных факторов среды на вырубках, создания условий успешного роста и формирования лесных хозяйственно ценных насаждений полностью или частично сохраняются подрост сопутствующих лесных древесных пород и кустарниковые породы.</w:t>
      </w:r>
    </w:p>
    <w:p w:rsidR="009D2062" w:rsidRDefault="007544AD">
      <w:pPr>
        <w:pStyle w:val="31"/>
        <w:spacing w:before="0" w:line="276" w:lineRule="auto"/>
        <w:ind w:firstLine="720"/>
        <w:jc w:val="both"/>
        <w:rPr>
          <w:rFonts w:cs="Calibri"/>
        </w:rPr>
      </w:pPr>
      <w:r>
        <w:rPr>
          <w:sz w:val="24"/>
          <w:szCs w:val="24"/>
        </w:rPr>
        <w:t>Жизнеспособные подрост и молодняк лесных насаждений хвойных пород характеризуются следующими признаками: густая хвоя, зеленая или темно-зеленая окраска хвои, заметно выраженная мутовчатость, островершинная или конусообразная симметричная густая или средней густоты крона протяженностью до 1/3 высоты ствола в группах и до 1/2 высоты ствола - при одиночном размещении, прирост по высоте за последние 3 - 5 лет не утрачен, прирост вершинного побега равен (или более) приросту боковых ветвей верхней половины кроны, стволики прямые неповрежденные, гладкая или мелкочешуйчатая кора без лишайников.</w:t>
      </w:r>
    </w:p>
    <w:p w:rsidR="009D2062" w:rsidRDefault="007544AD">
      <w:pPr>
        <w:pStyle w:val="31"/>
        <w:spacing w:before="0" w:line="276" w:lineRule="auto"/>
        <w:ind w:firstLine="720"/>
        <w:jc w:val="both"/>
        <w:rPr>
          <w:rFonts w:cs="Calibri"/>
        </w:rPr>
      </w:pPr>
      <w:r>
        <w:rPr>
          <w:sz w:val="24"/>
          <w:szCs w:val="24"/>
        </w:rPr>
        <w:t>Растущий на валежнике подрост и молодняк лесных насаждений хвойных пород относятся по указанным признакам к жизнеспособному в том случае, если валежная древесина разложилась, а корни подроста проникли в минеральную часть почвы.</w:t>
      </w:r>
    </w:p>
    <w:p w:rsidR="009D2062" w:rsidRDefault="007544AD">
      <w:pPr>
        <w:pStyle w:val="31"/>
        <w:spacing w:before="0" w:line="276" w:lineRule="auto"/>
        <w:ind w:firstLine="720"/>
        <w:jc w:val="both"/>
        <w:rPr>
          <w:rFonts w:cs="Calibri"/>
        </w:rPr>
      </w:pPr>
      <w:r>
        <w:rPr>
          <w:sz w:val="24"/>
          <w:szCs w:val="24"/>
        </w:rPr>
        <w:t>В сосняках, произрастающих на песчаных и супесчаных почвах, подрост еловых лесных насаждений сохраняется при условии, если еловое насаждение не будет снижать качества и продуктивности древостоя.</w:t>
      </w:r>
    </w:p>
    <w:p w:rsidR="009D2062" w:rsidRDefault="007544AD">
      <w:pPr>
        <w:pStyle w:val="31"/>
        <w:spacing w:before="0" w:line="276" w:lineRule="auto"/>
        <w:ind w:firstLine="720"/>
        <w:jc w:val="both"/>
        <w:rPr>
          <w:rFonts w:cs="Calibri"/>
        </w:rPr>
      </w:pPr>
      <w:r>
        <w:rPr>
          <w:sz w:val="24"/>
          <w:szCs w:val="24"/>
        </w:rPr>
        <w:t>Жизнеспособный подрост лесных насаждений лиственных пород характеризуется нормальным облиствением кроны, пропорционально развитыми по высоте и диаметру стволиками.</w:t>
      </w:r>
    </w:p>
    <w:p w:rsidR="009D2062" w:rsidRDefault="007544AD">
      <w:pPr>
        <w:pStyle w:val="31"/>
        <w:shd w:val="clear" w:color="auto" w:fill="auto"/>
        <w:spacing w:before="0" w:line="276" w:lineRule="auto"/>
        <w:ind w:firstLine="720"/>
        <w:jc w:val="both"/>
        <w:rPr>
          <w:rFonts w:cs="Calibri"/>
        </w:rPr>
      </w:pPr>
      <w:r>
        <w:rPr>
          <w:sz w:val="24"/>
          <w:szCs w:val="24"/>
        </w:rPr>
        <w:t>Пораженный вредными организмами, слаборазвитый и поврежденный при рубке леса подрост должен быть срублен.</w:t>
      </w:r>
    </w:p>
    <w:p w:rsidR="009D2062" w:rsidRDefault="007544AD">
      <w:pPr>
        <w:pStyle w:val="31"/>
        <w:shd w:val="clear" w:color="auto" w:fill="auto"/>
        <w:spacing w:before="0" w:line="276" w:lineRule="auto"/>
        <w:ind w:firstLine="720"/>
        <w:jc w:val="both"/>
        <w:rPr>
          <w:rFonts w:cs="Calibri"/>
        </w:rPr>
      </w:pPr>
      <w:r>
        <w:rPr>
          <w:sz w:val="24"/>
          <w:szCs w:val="24"/>
        </w:rPr>
        <w:t>Искусственное восстановление лесов осуществляется путем создания лесных культур хозяйственно-ценных древесных пород (лесных насаждений искусственного происхождения, а также участков земель с древесными растениями, возникшими в результате посева или посадки для создания таких насаждений): посадки сеянцев, саженцев, в том числе с закрытой корневой системой, черенков или посева семян лесных растений, в том числе при реконструкции малоценных лесных насаждений.</w:t>
      </w:r>
    </w:p>
    <w:p w:rsidR="009D2062" w:rsidRDefault="007544AD">
      <w:pPr>
        <w:pStyle w:val="31"/>
        <w:shd w:val="clear" w:color="auto" w:fill="auto"/>
        <w:spacing w:before="0" w:line="276" w:lineRule="auto"/>
        <w:ind w:firstLine="720"/>
        <w:jc w:val="both"/>
        <w:rPr>
          <w:sz w:val="24"/>
          <w:szCs w:val="24"/>
        </w:rPr>
      </w:pPr>
      <w:r>
        <w:rPr>
          <w:sz w:val="24"/>
          <w:szCs w:val="24"/>
        </w:rPr>
        <w:t>Комбинированное восстановление лесов осуществляется за счет сочетания естественного и искусственного лесовосстановления.</w:t>
      </w:r>
    </w:p>
    <w:p w:rsidR="009D2062" w:rsidRDefault="007544AD">
      <w:pPr>
        <w:pStyle w:val="31"/>
        <w:shd w:val="clear" w:color="auto" w:fill="auto"/>
        <w:spacing w:before="0" w:line="276" w:lineRule="auto"/>
        <w:ind w:firstLine="720"/>
        <w:jc w:val="both"/>
        <w:rPr>
          <w:sz w:val="24"/>
          <w:szCs w:val="24"/>
        </w:rPr>
      </w:pPr>
      <w:r>
        <w:rPr>
          <w:sz w:val="24"/>
          <w:szCs w:val="24"/>
        </w:rPr>
        <w:t>Искусственное и комбинорованное лесовосстановление не проектируется.</w:t>
      </w:r>
    </w:p>
    <w:p w:rsidR="009D2062" w:rsidRDefault="007544AD">
      <w:pPr>
        <w:pStyle w:val="31"/>
        <w:shd w:val="clear" w:color="auto" w:fill="auto"/>
        <w:spacing w:before="0" w:line="276" w:lineRule="auto"/>
        <w:ind w:firstLine="720"/>
        <w:jc w:val="both"/>
        <w:rPr>
          <w:sz w:val="24"/>
          <w:szCs w:val="24"/>
        </w:rPr>
      </w:pPr>
      <w:r>
        <w:rPr>
          <w:sz w:val="24"/>
          <w:szCs w:val="24"/>
        </w:rPr>
        <w:t>Лесоразведение регламентируется приказом Минприроды России от 20.12.2021 №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электронноой форме проекта лесоразведения» .</w:t>
      </w:r>
    </w:p>
    <w:p w:rsidR="009D2062" w:rsidRDefault="007544AD">
      <w:pPr>
        <w:pStyle w:val="31"/>
        <w:shd w:val="clear" w:color="auto" w:fill="auto"/>
        <w:spacing w:before="0" w:line="276" w:lineRule="auto"/>
        <w:ind w:firstLine="720"/>
        <w:jc w:val="both"/>
        <w:rPr>
          <w:sz w:val="24"/>
          <w:szCs w:val="24"/>
        </w:rPr>
      </w:pPr>
      <w:r>
        <w:rPr>
          <w:sz w:val="24"/>
          <w:szCs w:val="24"/>
        </w:rPr>
        <w:t>Лесоразведение осуществляется в соответствии с поставленными целями, лесорастительными свойствами почв земельных участков, лесоводственно-биологическими особенностями древесных и кустарниковых пород и должно обеспечивать:</w:t>
      </w:r>
    </w:p>
    <w:p w:rsidR="009D2062" w:rsidRDefault="007544AD">
      <w:pPr>
        <w:pStyle w:val="31"/>
        <w:shd w:val="clear" w:color="auto" w:fill="auto"/>
        <w:spacing w:before="0" w:line="276" w:lineRule="auto"/>
        <w:ind w:firstLine="720"/>
        <w:jc w:val="both"/>
        <w:rPr>
          <w:sz w:val="24"/>
          <w:szCs w:val="24"/>
        </w:rPr>
      </w:pPr>
      <w:r>
        <w:rPr>
          <w:sz w:val="24"/>
          <w:szCs w:val="24"/>
        </w:rPr>
        <w:t>1) защиту земель и объектов от неблагоприятных факторов;</w:t>
      </w:r>
    </w:p>
    <w:p w:rsidR="009D2062" w:rsidRDefault="007544AD">
      <w:pPr>
        <w:pStyle w:val="31"/>
        <w:shd w:val="clear" w:color="auto" w:fill="auto"/>
        <w:spacing w:before="0" w:line="276" w:lineRule="auto"/>
        <w:ind w:firstLine="720"/>
        <w:jc w:val="both"/>
        <w:rPr>
          <w:sz w:val="24"/>
          <w:szCs w:val="24"/>
        </w:rPr>
      </w:pPr>
      <w:r>
        <w:rPr>
          <w:sz w:val="24"/>
          <w:szCs w:val="24"/>
        </w:rPr>
        <w:t>2) повышение лесистости территории и улучшение условий окружающей среды.</w:t>
      </w:r>
    </w:p>
    <w:p w:rsidR="009D2062" w:rsidRDefault="007544AD">
      <w:pPr>
        <w:pStyle w:val="31"/>
        <w:shd w:val="clear" w:color="auto" w:fill="auto"/>
        <w:spacing w:before="0" w:line="276" w:lineRule="auto"/>
        <w:ind w:firstLine="720"/>
        <w:jc w:val="both"/>
        <w:rPr>
          <w:sz w:val="24"/>
          <w:szCs w:val="24"/>
        </w:rPr>
      </w:pPr>
      <w:r>
        <w:rPr>
          <w:sz w:val="24"/>
          <w:szCs w:val="24"/>
        </w:rPr>
        <w:t>Лесоразведение осуществляется созданием искусственных лесных насаждений методами посадки саженцев, сеянцев, черенков или посева семян.</w:t>
      </w:r>
    </w:p>
    <w:p w:rsidR="009D2062" w:rsidRDefault="007544AD">
      <w:pPr>
        <w:pStyle w:val="31"/>
        <w:shd w:val="clear" w:color="auto" w:fill="auto"/>
        <w:spacing w:before="0" w:line="276" w:lineRule="auto"/>
        <w:ind w:firstLine="720"/>
        <w:jc w:val="both"/>
        <w:rPr>
          <w:sz w:val="24"/>
          <w:szCs w:val="24"/>
        </w:rPr>
      </w:pPr>
      <w:r>
        <w:rPr>
          <w:sz w:val="24"/>
          <w:szCs w:val="24"/>
        </w:rPr>
        <w:t>В связи с отсутствием в Радужном городском лесничестве фонда свободных земель мероприятия по лесоразведению не предусматриваются.</w:t>
      </w:r>
    </w:p>
    <w:p w:rsidR="009D2062" w:rsidRDefault="007544AD">
      <w:pPr>
        <w:pStyle w:val="31"/>
        <w:shd w:val="clear" w:color="auto" w:fill="auto"/>
        <w:spacing w:before="0" w:line="276" w:lineRule="auto"/>
        <w:ind w:firstLine="720"/>
        <w:jc w:val="both"/>
        <w:rPr>
          <w:sz w:val="24"/>
          <w:szCs w:val="24"/>
        </w:rPr>
      </w:pPr>
      <w:r>
        <w:rPr>
          <w:sz w:val="24"/>
          <w:szCs w:val="24"/>
        </w:rPr>
        <w:t xml:space="preserve">В соответствии с Приказом Минприроды России от 30.07.2020 № 354 «Об утверждении Правил ухода за лесами» к уходу за лесами относятся осветления и прочистки. </w:t>
      </w:r>
    </w:p>
    <w:p w:rsidR="009D2062" w:rsidRDefault="007544AD">
      <w:pPr>
        <w:pStyle w:val="31"/>
        <w:shd w:val="clear" w:color="auto" w:fill="auto"/>
        <w:spacing w:before="0" w:line="276" w:lineRule="auto"/>
        <w:ind w:firstLine="720"/>
        <w:jc w:val="both"/>
        <w:rPr>
          <w:sz w:val="24"/>
          <w:szCs w:val="24"/>
        </w:rPr>
      </w:pPr>
      <w:r>
        <w:rPr>
          <w:sz w:val="24"/>
          <w:szCs w:val="24"/>
        </w:rPr>
        <w:t>Осветления направлены на улучшение породного и качественного состава молодняков и условий роста деревьев главной древесной породы.</w:t>
      </w:r>
    </w:p>
    <w:p w:rsidR="009D2062" w:rsidRDefault="007544AD">
      <w:pPr>
        <w:pStyle w:val="31"/>
        <w:shd w:val="clear" w:color="auto" w:fill="auto"/>
        <w:spacing w:before="0" w:line="276" w:lineRule="auto"/>
        <w:ind w:firstLine="720"/>
        <w:jc w:val="both"/>
        <w:rPr>
          <w:sz w:val="24"/>
          <w:szCs w:val="24"/>
        </w:rPr>
      </w:pPr>
      <w:r>
        <w:rPr>
          <w:sz w:val="24"/>
          <w:szCs w:val="24"/>
        </w:rPr>
        <w:t>Прочистки направлены на регулирование густоты лесных насаждений и улучшение условий роста деревьев главной породы, а также продолжение формирования породного и качественного состава лесных насаждений.</w:t>
      </w:r>
    </w:p>
    <w:p w:rsidR="009D2062" w:rsidRDefault="007544AD">
      <w:pPr>
        <w:pStyle w:val="31"/>
        <w:shd w:val="clear" w:color="auto" w:fill="auto"/>
        <w:spacing w:before="0" w:line="276" w:lineRule="auto"/>
        <w:ind w:firstLine="720"/>
        <w:jc w:val="both"/>
        <w:rPr>
          <w:sz w:val="24"/>
          <w:szCs w:val="24"/>
        </w:rPr>
      </w:pPr>
      <w:r>
        <w:rPr>
          <w:sz w:val="24"/>
          <w:szCs w:val="24"/>
        </w:rPr>
        <w:t>В связи с отсутствием в Радужном городском лесничестве насаждений соответствующих классов возраста мероприятия по уходу за лесом (осветления и прочистки) не предусматриваются.</w:t>
      </w:r>
    </w:p>
    <w:p w:rsidR="009D2062" w:rsidRDefault="009D2062">
      <w:pPr>
        <w:pStyle w:val="31"/>
        <w:shd w:val="clear" w:color="auto" w:fill="auto"/>
        <w:spacing w:before="0" w:line="276" w:lineRule="auto"/>
        <w:ind w:firstLine="720"/>
        <w:jc w:val="both"/>
        <w:rPr>
          <w:rFonts w:cs="Calibri"/>
          <w:b/>
          <w:bCs/>
          <w:sz w:val="28"/>
          <w:szCs w:val="28"/>
        </w:rPr>
      </w:pPr>
    </w:p>
    <w:p w:rsidR="009D2062" w:rsidRDefault="007544AD">
      <w:pPr>
        <w:widowControl w:val="0"/>
        <w:spacing w:after="0"/>
        <w:jc w:val="center"/>
        <w:rPr>
          <w:rFonts w:ascii="Times New Roman" w:hAnsi="Times New Roman" w:cs="Times New Roman"/>
        </w:rPr>
      </w:pPr>
      <w:r>
        <w:rPr>
          <w:rFonts w:ascii="Times New Roman" w:hAnsi="Times New Roman" w:cs="Times New Roman"/>
          <w:b/>
          <w:bCs/>
          <w:color w:val="000000"/>
          <w:sz w:val="26"/>
          <w:szCs w:val="26"/>
        </w:rPr>
        <w:t>2.18. Особенности требований к использованию лесов по лесорастительным зонам и лесным районам, включающие схему лесорастительного районирования лесничества, 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p>
    <w:p w:rsidR="009D2062" w:rsidRDefault="007544AD">
      <w:pPr>
        <w:widowControl w:val="0"/>
        <w:spacing w:after="0"/>
        <w:ind w:firstLine="567"/>
        <w:jc w:val="both"/>
        <w:rPr>
          <w:sz w:val="24"/>
          <w:szCs w:val="24"/>
        </w:rPr>
      </w:pPr>
      <w:r>
        <w:rPr>
          <w:rFonts w:ascii="Times New Roman" w:hAnsi="Times New Roman" w:cs="Times New Roman"/>
          <w:sz w:val="24"/>
          <w:szCs w:val="24"/>
        </w:rPr>
        <w:t>При использовании лесов при заготовке древесины и при уходе за лесами нормативы проведения работ зависят от лесорастительной зоны и лесного района, приведенных в Перечне лесорастительных зон Российской Федерации и Перечне лесных районов Российской Федерации, утвержденных Приказом Минприроды России от 18.08.2014 № 367.</w:t>
      </w:r>
    </w:p>
    <w:p w:rsidR="009D2062" w:rsidRDefault="007544AD">
      <w:pPr>
        <w:widowControl w:val="0"/>
        <w:spacing w:after="0"/>
        <w:ind w:firstLine="567"/>
        <w:jc w:val="both"/>
        <w:rPr>
          <w:sz w:val="24"/>
          <w:szCs w:val="24"/>
        </w:rPr>
      </w:pPr>
      <w:r>
        <w:rPr>
          <w:rFonts w:ascii="Times New Roman" w:hAnsi="Times New Roman" w:cs="Times New Roman"/>
          <w:sz w:val="24"/>
          <w:szCs w:val="24"/>
        </w:rPr>
        <w:t>Все леса Радужного городского лесничества располагаются в одной лесорастительной зоне и в границах одного лесорастительного района  и отнесены к зоне хвойно-широколиственных лесов району хвойно-широколиственных (смешанных) лесов европейской части Российской Федерации.</w:t>
      </w:r>
    </w:p>
    <w:p w:rsidR="009D2062" w:rsidRDefault="007544AD">
      <w:pPr>
        <w:widowControl w:val="0"/>
        <w:spacing w:after="0"/>
        <w:ind w:firstLine="567"/>
        <w:jc w:val="both"/>
      </w:pPr>
      <w:r>
        <w:rPr>
          <w:rFonts w:ascii="Times New Roman" w:hAnsi="Times New Roman" w:cs="Times New Roman"/>
          <w:sz w:val="24"/>
          <w:szCs w:val="24"/>
        </w:rPr>
        <w:t>Распределение лесов Радужного городского лесничества по лесорастительным зонам и лесным районам указано в таблице 2 настоящего регламента. Особенности требований к видам использования лесов приведены в главе 2 лесохозяйственного регламента.</w:t>
      </w:r>
    </w:p>
    <w:p w:rsidR="009D2062" w:rsidRDefault="007544AD">
      <w:pPr>
        <w:widowControl w:val="0"/>
        <w:spacing w:after="0"/>
        <w:ind w:firstLine="567"/>
        <w:jc w:val="both"/>
      </w:pPr>
      <w:r>
        <w:rPr>
          <w:rFonts w:ascii="Times New Roman" w:hAnsi="Times New Roman" w:cs="Times New Roman"/>
          <w:sz w:val="24"/>
          <w:szCs w:val="24"/>
        </w:rPr>
        <w:t>Все приведенные в разделах нормативы использования лесов соответствуют лесорастительной зоне хвойно-широколиственных лесов, хвойно- широколиственному лесному району европейской части Российской Федерации.</w:t>
      </w: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9D2062">
      <w:pPr>
        <w:widowControl w:val="0"/>
        <w:spacing w:after="0" w:line="240" w:lineRule="auto"/>
        <w:ind w:firstLine="567"/>
        <w:jc w:val="both"/>
        <w:rPr>
          <w:rFonts w:ascii="Times New Roman" w:hAnsi="Times New Roman" w:cs="Times New Roman"/>
          <w:color w:val="FF0000"/>
          <w:sz w:val="28"/>
          <w:szCs w:val="28"/>
        </w:rPr>
      </w:pPr>
    </w:p>
    <w:p w:rsidR="009D2062" w:rsidRDefault="007544AD">
      <w:pPr>
        <w:pStyle w:val="5"/>
        <w:keepNext w:val="0"/>
        <w:widowControl w:val="0"/>
        <w:spacing w:before="0"/>
        <w:jc w:val="center"/>
        <w:rPr>
          <w:sz w:val="26"/>
          <w:szCs w:val="26"/>
        </w:rPr>
      </w:pPr>
      <w:r>
        <w:rPr>
          <w:rFonts w:ascii="Times New Roman" w:hAnsi="Times New Roman" w:cs="Times New Roman"/>
          <w:b/>
          <w:bCs/>
          <w:color w:val="000000"/>
          <w:sz w:val="26"/>
          <w:szCs w:val="26"/>
        </w:rPr>
        <w:t>Глава 3. Ограничения использования лесов</w:t>
      </w:r>
    </w:p>
    <w:p w:rsidR="009D2062" w:rsidRDefault="007544AD">
      <w:pPr>
        <w:widowControl w:val="0"/>
        <w:spacing w:after="0"/>
        <w:jc w:val="center"/>
        <w:rPr>
          <w:sz w:val="26"/>
          <w:szCs w:val="26"/>
        </w:rPr>
      </w:pPr>
      <w:r>
        <w:rPr>
          <w:rFonts w:ascii="Times New Roman" w:hAnsi="Times New Roman" w:cs="Times New Roman"/>
          <w:b/>
          <w:bCs/>
          <w:color w:val="000000"/>
          <w:sz w:val="26"/>
          <w:szCs w:val="26"/>
        </w:rPr>
        <w:t>3.1. Ограничения по видам целевого назначения лесов</w:t>
      </w:r>
    </w:p>
    <w:p w:rsidR="009D2062" w:rsidRDefault="007544AD">
      <w:pPr>
        <w:widowControl w:val="0"/>
        <w:spacing w:after="0"/>
        <w:ind w:firstLine="567"/>
        <w:jc w:val="both"/>
      </w:pPr>
      <w:r>
        <w:rPr>
          <w:rFonts w:ascii="Times New Roman" w:hAnsi="Times New Roman" w:cs="Times New Roman"/>
          <w:color w:val="000000"/>
          <w:sz w:val="24"/>
          <w:szCs w:val="24"/>
        </w:rPr>
        <w:t>Леса Радужного городского лесничества по своему целевому назначению относятся к защитным лесам.</w:t>
      </w:r>
    </w:p>
    <w:p w:rsidR="009D2062" w:rsidRDefault="007544AD">
      <w:pPr>
        <w:widowControl w:val="0"/>
        <w:spacing w:after="0"/>
        <w:ind w:firstLine="567"/>
        <w:jc w:val="both"/>
      </w:pPr>
      <w:r>
        <w:rPr>
          <w:rFonts w:ascii="Times New Roman" w:hAnsi="Times New Roman" w:cs="Times New Roman"/>
          <w:color w:val="000000"/>
          <w:sz w:val="24"/>
          <w:szCs w:val="24"/>
        </w:rPr>
        <w:t>Целевое назначение защитных лесов, определенное ст. 12 ЛК РФ, - освоение их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w:t>
      </w:r>
    </w:p>
    <w:p w:rsidR="009D2062" w:rsidRDefault="007544AD">
      <w:pPr>
        <w:widowControl w:val="0"/>
        <w:spacing w:after="0"/>
        <w:ind w:firstLine="567"/>
        <w:jc w:val="both"/>
      </w:pPr>
      <w:r>
        <w:rPr>
          <w:rFonts w:ascii="Times New Roman" w:hAnsi="Times New Roman" w:cs="Times New Roman"/>
          <w:color w:val="000000"/>
          <w:sz w:val="24"/>
          <w:szCs w:val="24"/>
        </w:rPr>
        <w:t xml:space="preserve">Согласно ч. 2 ст. 111 ЛК РФ, защитные леса Радужного городского лесничества отнесены к категории городские леса. </w:t>
      </w:r>
    </w:p>
    <w:p w:rsidR="009D2062" w:rsidRDefault="007544AD">
      <w:pPr>
        <w:widowControl w:val="0"/>
        <w:spacing w:after="0"/>
        <w:ind w:firstLine="567"/>
        <w:jc w:val="both"/>
      </w:pPr>
      <w:r>
        <w:rPr>
          <w:rFonts w:ascii="Times New Roman" w:hAnsi="Times New Roman" w:cs="Times New Roman"/>
          <w:color w:val="000000"/>
          <w:sz w:val="24"/>
          <w:szCs w:val="24"/>
        </w:rPr>
        <w:t xml:space="preserve">Лесным кодексом Российской Федерации предусмотрено 16 видов использования лесов. Использование лесов осуществляется с соблюдением их целевого назначения и выполняемых ими полезных функций. </w:t>
      </w:r>
    </w:p>
    <w:p w:rsidR="009D2062" w:rsidRDefault="007544AD">
      <w:pPr>
        <w:widowControl w:val="0"/>
        <w:spacing w:after="0"/>
        <w:ind w:firstLine="567"/>
        <w:jc w:val="both"/>
        <w:rPr>
          <w:color w:val="000000"/>
        </w:rPr>
      </w:pPr>
      <w:r>
        <w:rPr>
          <w:rFonts w:ascii="Times New Roman" w:hAnsi="Times New Roman" w:cs="Times New Roman"/>
          <w:color w:val="000000"/>
          <w:sz w:val="24"/>
          <w:szCs w:val="24"/>
        </w:rPr>
        <w:t>Установление ограничений использования лесов предусматривается ст. 27 ЛК РФ.</w:t>
      </w:r>
    </w:p>
    <w:p w:rsidR="009D2062" w:rsidRDefault="007544AD">
      <w:pPr>
        <w:widowControl w:val="0"/>
        <w:spacing w:after="0"/>
        <w:ind w:firstLine="567"/>
        <w:jc w:val="both"/>
        <w:rPr>
          <w:color w:val="000000"/>
        </w:rPr>
      </w:pPr>
      <w:r>
        <w:rPr>
          <w:rFonts w:ascii="Times New Roman" w:hAnsi="Times New Roman" w:cs="Times New Roman"/>
          <w:color w:val="000000"/>
          <w:sz w:val="24"/>
          <w:szCs w:val="24"/>
        </w:rPr>
        <w:t>Допускается установление следующих ограничений использования лесов:</w:t>
      </w:r>
    </w:p>
    <w:p w:rsidR="009D2062" w:rsidRDefault="007544AD">
      <w:pPr>
        <w:widowControl w:val="0"/>
        <w:spacing w:after="0"/>
        <w:ind w:firstLine="567"/>
        <w:jc w:val="both"/>
        <w:rPr>
          <w:color w:val="000000"/>
        </w:rPr>
      </w:pPr>
      <w:r>
        <w:rPr>
          <w:rFonts w:ascii="Times New Roman" w:hAnsi="Times New Roman" w:cs="Times New Roman"/>
          <w:color w:val="000000"/>
          <w:sz w:val="24"/>
          <w:szCs w:val="24"/>
        </w:rPr>
        <w:t>1) запрет на осуществление одного или нескольких видов использования лесов, предусмотренных ч. 1 ст. 25 ЛК РФ;</w:t>
      </w:r>
    </w:p>
    <w:p w:rsidR="009D2062" w:rsidRDefault="007544AD">
      <w:pPr>
        <w:widowControl w:val="0"/>
        <w:spacing w:after="0"/>
        <w:ind w:firstLine="567"/>
        <w:jc w:val="both"/>
        <w:rPr>
          <w:color w:val="000000"/>
        </w:rPr>
      </w:pPr>
      <w:r>
        <w:rPr>
          <w:rFonts w:ascii="Times New Roman" w:hAnsi="Times New Roman" w:cs="Times New Roman"/>
          <w:color w:val="000000"/>
          <w:sz w:val="24"/>
          <w:szCs w:val="24"/>
        </w:rPr>
        <w:t>2) запрет на проведение рубок;</w:t>
      </w:r>
    </w:p>
    <w:p w:rsidR="009D2062" w:rsidRDefault="007544AD">
      <w:pPr>
        <w:widowControl w:val="0"/>
        <w:spacing w:after="0"/>
        <w:ind w:firstLine="567"/>
        <w:jc w:val="both"/>
      </w:pPr>
      <w:r>
        <w:rPr>
          <w:rFonts w:ascii="Times New Roman" w:hAnsi="Times New Roman" w:cs="Times New Roman"/>
          <w:color w:val="000000"/>
          <w:sz w:val="24"/>
          <w:szCs w:val="24"/>
        </w:rPr>
        <w:t>3) иные установленные Лесным кодексом Российской Федерации, другими федеральными законами ограничения использования лесов.</w:t>
      </w:r>
    </w:p>
    <w:p w:rsidR="009D2062" w:rsidRDefault="007544AD">
      <w:pPr>
        <w:widowControl w:val="0"/>
        <w:spacing w:after="0"/>
        <w:ind w:firstLine="567"/>
        <w:jc w:val="both"/>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9D2062" w:rsidRDefault="007544AD">
      <w:pPr>
        <w:widowControl w:val="0"/>
        <w:spacing w:after="0"/>
        <w:ind w:firstLine="567"/>
        <w:jc w:val="right"/>
      </w:pPr>
      <w:r>
        <w:rPr>
          <w:rFonts w:ascii="Times New Roman" w:hAnsi="Times New Roman" w:cs="Times New Roman"/>
          <w:sz w:val="24"/>
          <w:szCs w:val="24"/>
        </w:rPr>
        <w:t>Таблица 24</w:t>
      </w:r>
    </w:p>
    <w:p w:rsidR="009D2062" w:rsidRDefault="007544AD">
      <w:pPr>
        <w:pStyle w:val="4"/>
        <w:keepNext w:val="0"/>
        <w:widowControl w:val="0"/>
        <w:spacing w:line="276" w:lineRule="auto"/>
        <w:rPr>
          <w:rFonts w:cs="Calibri"/>
          <w:b/>
          <w:bCs/>
          <w:color w:val="FF0000"/>
          <w:sz w:val="24"/>
          <w:szCs w:val="24"/>
        </w:rPr>
      </w:pPr>
      <w:r>
        <w:rPr>
          <w:b/>
          <w:bCs/>
          <w:sz w:val="24"/>
          <w:szCs w:val="24"/>
        </w:rPr>
        <w:t>Ограничения по видам целевого назначения лесов</w:t>
      </w:r>
    </w:p>
    <w:tbl>
      <w:tblPr>
        <w:tblW w:w="9247" w:type="dxa"/>
        <w:jc w:val="center"/>
        <w:tblLayout w:type="fixed"/>
        <w:tblLook w:val="0000" w:firstRow="0" w:lastRow="0" w:firstColumn="0" w:lastColumn="0" w:noHBand="0" w:noVBand="0"/>
      </w:tblPr>
      <w:tblGrid>
        <w:gridCol w:w="564"/>
        <w:gridCol w:w="2330"/>
        <w:gridCol w:w="6353"/>
      </w:tblGrid>
      <w:tr w:rsidR="009D2062">
        <w:trPr>
          <w:trHeight w:hRule="exact" w:val="698"/>
          <w:tblHeader/>
          <w:jc w:val="center"/>
        </w:trPr>
        <w:tc>
          <w:tcPr>
            <w:tcW w:w="564"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 п/п</w:t>
            </w:r>
          </w:p>
        </w:tc>
        <w:tc>
          <w:tcPr>
            <w:tcW w:w="2330"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Целевое назначение лесов</w:t>
            </w:r>
          </w:p>
        </w:tc>
        <w:tc>
          <w:tcPr>
            <w:tcW w:w="635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Ограничения использования лесов,</w:t>
            </w:r>
          </w:p>
          <w:p w:rsidR="009D2062" w:rsidRDefault="007544AD">
            <w:pPr>
              <w:pStyle w:val="u"/>
              <w:widowControl w:val="0"/>
              <w:spacing w:line="276" w:lineRule="auto"/>
              <w:ind w:firstLine="0"/>
              <w:jc w:val="center"/>
              <w:rPr>
                <w:color w:val="auto"/>
                <w:sz w:val="24"/>
                <w:szCs w:val="24"/>
              </w:rPr>
            </w:pPr>
            <w:r>
              <w:rPr>
                <w:color w:val="auto"/>
                <w:sz w:val="24"/>
                <w:szCs w:val="24"/>
              </w:rPr>
              <w:t>основание</w:t>
            </w:r>
          </w:p>
        </w:tc>
      </w:tr>
      <w:tr w:rsidR="009D2062">
        <w:trPr>
          <w:trHeight w:hRule="exact" w:val="360"/>
          <w:tblHeader/>
          <w:jc w:val="center"/>
        </w:trPr>
        <w:tc>
          <w:tcPr>
            <w:tcW w:w="564"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1</w:t>
            </w:r>
          </w:p>
        </w:tc>
        <w:tc>
          <w:tcPr>
            <w:tcW w:w="2330"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2</w:t>
            </w:r>
          </w:p>
        </w:tc>
        <w:tc>
          <w:tcPr>
            <w:tcW w:w="6353"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3</w:t>
            </w:r>
          </w:p>
        </w:tc>
      </w:tr>
      <w:tr w:rsidR="009D2062">
        <w:trPr>
          <w:trHeight w:hRule="exact" w:val="2909"/>
          <w:jc w:val="center"/>
        </w:trPr>
        <w:tc>
          <w:tcPr>
            <w:tcW w:w="564"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1.</w:t>
            </w:r>
          </w:p>
        </w:tc>
        <w:tc>
          <w:tcPr>
            <w:tcW w:w="2330" w:type="dxa"/>
            <w:tcBorders>
              <w:top w:val="single" w:sz="6" w:space="0" w:color="000000"/>
              <w:left w:val="single" w:sz="6" w:space="0" w:color="000000"/>
              <w:bottom w:val="single" w:sz="6" w:space="0" w:color="000000"/>
              <w:right w:val="single" w:sz="6" w:space="0" w:color="000000"/>
            </w:tcBorders>
            <w:vAlign w:val="center"/>
          </w:tcPr>
          <w:p w:rsidR="009D2062" w:rsidRDefault="007544AD">
            <w:pPr>
              <w:spacing w:line="240" w:lineRule="auto"/>
            </w:pPr>
            <w:r>
              <w:rPr>
                <w:rFonts w:ascii="Times New Roman" w:hAnsi="Times New Roman" w:cs="Times New Roman"/>
                <w:sz w:val="24"/>
                <w:szCs w:val="24"/>
              </w:rPr>
              <w:t>Городские леса</w:t>
            </w:r>
          </w:p>
        </w:tc>
        <w:tc>
          <w:tcPr>
            <w:tcW w:w="6353"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1) использование токсичных химических препаратов;</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2) осуществление видов деятельности в сфере охотничьего хозяйства;</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3) ведение сельского хозяйства;</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4) разведка и добыча полезных ископаемых;</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5) строительство и эксплуатация объектов капитального строительства, за исключением гидротехнических сооружений.</w:t>
            </w:r>
          </w:p>
          <w:p w:rsidR="009D2062" w:rsidRDefault="009D2062">
            <w:pPr>
              <w:widowControl w:val="0"/>
              <w:spacing w:after="0" w:line="240" w:lineRule="auto"/>
              <w:ind w:firstLine="567"/>
              <w:jc w:val="both"/>
              <w:rPr>
                <w:rFonts w:ascii="Times New Roman" w:hAnsi="Times New Roman" w:cs="Times New Roman"/>
                <w:sz w:val="24"/>
                <w:szCs w:val="24"/>
              </w:rPr>
            </w:pPr>
          </w:p>
          <w:p w:rsidR="009D2062" w:rsidRDefault="007544AD">
            <w:pPr>
              <w:widowControl w:val="0"/>
              <w:spacing w:after="0" w:line="240" w:lineRule="auto"/>
              <w:ind w:firstLine="567"/>
              <w:jc w:val="both"/>
              <w:rPr>
                <w:color w:val="000000"/>
              </w:rPr>
            </w:pPr>
            <w:r>
              <w:rPr>
                <w:rFonts w:ascii="Times New Roman" w:hAnsi="Times New Roman" w:cs="Times New Roman"/>
                <w:color w:val="000000"/>
                <w:sz w:val="24"/>
                <w:szCs w:val="24"/>
              </w:rPr>
              <w:t>ст. 116 ЛК РФ</w:t>
            </w:r>
          </w:p>
        </w:tc>
      </w:tr>
    </w:tbl>
    <w:p w:rsidR="009D2062" w:rsidRDefault="009D2062">
      <w:pPr>
        <w:spacing w:after="0" w:line="240" w:lineRule="auto"/>
        <w:ind w:firstLine="567"/>
        <w:jc w:val="both"/>
        <w:rPr>
          <w:rFonts w:ascii="Times New Roman" w:hAnsi="Times New Roman" w:cs="Times New Roman"/>
          <w:sz w:val="24"/>
          <w:szCs w:val="24"/>
        </w:rPr>
      </w:pPr>
    </w:p>
    <w:p w:rsidR="009D2062" w:rsidRDefault="009D2062">
      <w:pPr>
        <w:widowControl w:val="0"/>
        <w:spacing w:after="0" w:line="240" w:lineRule="auto"/>
        <w:ind w:firstLine="567"/>
        <w:jc w:val="both"/>
        <w:rPr>
          <w:rFonts w:ascii="Times New Roman" w:hAnsi="Times New Roman" w:cs="Times New Roman"/>
          <w:sz w:val="24"/>
          <w:szCs w:val="24"/>
        </w:rPr>
      </w:pPr>
    </w:p>
    <w:p w:rsidR="009D2062" w:rsidRDefault="007544AD">
      <w:pPr>
        <w:widowControl w:val="0"/>
        <w:spacing w:after="0"/>
        <w:jc w:val="center"/>
        <w:rPr>
          <w:color w:val="000000"/>
          <w:sz w:val="26"/>
          <w:szCs w:val="26"/>
        </w:rPr>
      </w:pPr>
      <w:r>
        <w:rPr>
          <w:rFonts w:ascii="Times New Roman" w:hAnsi="Times New Roman" w:cs="Times New Roman"/>
          <w:b/>
          <w:bCs/>
          <w:color w:val="000000"/>
          <w:sz w:val="26"/>
          <w:szCs w:val="26"/>
        </w:rPr>
        <w:t>3.2. Ограничения по видам особо защитных участков лесов</w:t>
      </w:r>
    </w:p>
    <w:p w:rsidR="009D2062" w:rsidRDefault="007544AD">
      <w:pPr>
        <w:widowControl w:val="0"/>
        <w:spacing w:after="0"/>
        <w:ind w:firstLine="567"/>
        <w:jc w:val="both"/>
        <w:rPr>
          <w:rFonts w:ascii="Times New Roman" w:hAnsi="Times New Roman" w:cs="Times New Roman"/>
          <w:sz w:val="24"/>
          <w:szCs w:val="24"/>
        </w:rPr>
      </w:pPr>
      <w:r>
        <w:rPr>
          <w:rFonts w:ascii="Times New Roman" w:hAnsi="Times New Roman" w:cs="Times New Roman"/>
          <w:sz w:val="24"/>
          <w:szCs w:val="24"/>
        </w:rPr>
        <w:t>В Радужном городском лесничестве особо защитные участки лесов  отсутствуют.</w:t>
      </w:r>
    </w:p>
    <w:p w:rsidR="009D2062" w:rsidRDefault="009D2062">
      <w:pPr>
        <w:widowControl w:val="0"/>
        <w:spacing w:after="0"/>
        <w:ind w:firstLine="567"/>
        <w:jc w:val="center"/>
        <w:rPr>
          <w:rFonts w:ascii="Times New Roman" w:hAnsi="Times New Roman" w:cs="Times New Roman"/>
          <w:b/>
          <w:bCs/>
          <w:sz w:val="28"/>
          <w:szCs w:val="28"/>
        </w:rPr>
      </w:pPr>
    </w:p>
    <w:p w:rsidR="009D2062" w:rsidRDefault="009D2062">
      <w:pPr>
        <w:widowControl w:val="0"/>
        <w:spacing w:after="0"/>
        <w:ind w:firstLine="567"/>
        <w:jc w:val="center"/>
        <w:rPr>
          <w:rFonts w:ascii="Times New Roman" w:hAnsi="Times New Roman" w:cs="Times New Roman"/>
          <w:b/>
          <w:bCs/>
          <w:sz w:val="28"/>
          <w:szCs w:val="28"/>
        </w:rPr>
      </w:pPr>
    </w:p>
    <w:p w:rsidR="009D2062" w:rsidRDefault="009D2062">
      <w:pPr>
        <w:widowControl w:val="0"/>
        <w:spacing w:after="0"/>
        <w:ind w:firstLine="567"/>
        <w:jc w:val="center"/>
        <w:rPr>
          <w:rFonts w:ascii="Times New Roman" w:hAnsi="Times New Roman" w:cs="Times New Roman"/>
          <w:b/>
          <w:bCs/>
          <w:sz w:val="28"/>
          <w:szCs w:val="28"/>
        </w:rPr>
      </w:pPr>
    </w:p>
    <w:p w:rsidR="009D2062" w:rsidRDefault="009D2062">
      <w:pPr>
        <w:widowControl w:val="0"/>
        <w:spacing w:after="0"/>
        <w:ind w:firstLine="567"/>
        <w:jc w:val="center"/>
        <w:rPr>
          <w:rFonts w:ascii="Times New Roman" w:hAnsi="Times New Roman" w:cs="Times New Roman"/>
          <w:b/>
          <w:bCs/>
          <w:sz w:val="28"/>
          <w:szCs w:val="28"/>
        </w:rPr>
      </w:pPr>
    </w:p>
    <w:p w:rsidR="009D2062" w:rsidRDefault="009D2062">
      <w:pPr>
        <w:widowControl w:val="0"/>
        <w:spacing w:after="0"/>
        <w:jc w:val="center"/>
        <w:rPr>
          <w:rFonts w:ascii="Times New Roman" w:hAnsi="Times New Roman" w:cs="Times New Roman"/>
          <w:b/>
          <w:bCs/>
          <w:color w:val="000000"/>
          <w:sz w:val="26"/>
          <w:szCs w:val="26"/>
        </w:rPr>
      </w:pPr>
    </w:p>
    <w:p w:rsidR="009D2062" w:rsidRDefault="007544AD">
      <w:pPr>
        <w:widowControl w:val="0"/>
        <w:spacing w:after="0"/>
        <w:jc w:val="center"/>
        <w:rPr>
          <w:sz w:val="26"/>
          <w:szCs w:val="26"/>
        </w:rPr>
      </w:pPr>
      <w:r>
        <w:rPr>
          <w:rFonts w:ascii="Times New Roman" w:hAnsi="Times New Roman" w:cs="Times New Roman"/>
          <w:b/>
          <w:bCs/>
          <w:color w:val="000000"/>
          <w:sz w:val="26"/>
          <w:szCs w:val="26"/>
        </w:rPr>
        <w:t>3.3. Ограничения по видам использования лесов</w:t>
      </w:r>
    </w:p>
    <w:p w:rsidR="009D2062" w:rsidRDefault="007544AD">
      <w:pPr>
        <w:widowControl w:val="0"/>
        <w:spacing w:after="0" w:line="240" w:lineRule="auto"/>
        <w:ind w:firstLine="567"/>
        <w:jc w:val="right"/>
      </w:pPr>
      <w:r>
        <w:rPr>
          <w:rFonts w:ascii="Times New Roman" w:hAnsi="Times New Roman" w:cs="Times New Roman"/>
          <w:sz w:val="24"/>
          <w:szCs w:val="24"/>
        </w:rPr>
        <w:t>Таблица 25</w:t>
      </w:r>
    </w:p>
    <w:p w:rsidR="009D2062" w:rsidRDefault="007544AD">
      <w:pPr>
        <w:pStyle w:val="4"/>
        <w:keepNext w:val="0"/>
        <w:widowControl w:val="0"/>
        <w:spacing w:line="276" w:lineRule="auto"/>
        <w:rPr>
          <w:rFonts w:cs="Calibri"/>
          <w:b/>
          <w:bCs/>
          <w:color w:val="FF0000"/>
          <w:sz w:val="24"/>
          <w:szCs w:val="24"/>
        </w:rPr>
      </w:pPr>
      <w:r>
        <w:rPr>
          <w:b/>
          <w:bCs/>
          <w:sz w:val="24"/>
          <w:szCs w:val="24"/>
        </w:rPr>
        <w:t>Виды ограничения использования лесов</w:t>
      </w:r>
    </w:p>
    <w:tbl>
      <w:tblPr>
        <w:tblW w:w="9247" w:type="dxa"/>
        <w:jc w:val="center"/>
        <w:tblLayout w:type="fixed"/>
        <w:tblLook w:val="0000" w:firstRow="0" w:lastRow="0" w:firstColumn="0" w:lastColumn="0" w:noHBand="0" w:noVBand="0"/>
      </w:tblPr>
      <w:tblGrid>
        <w:gridCol w:w="564"/>
        <w:gridCol w:w="2215"/>
        <w:gridCol w:w="6468"/>
      </w:tblGrid>
      <w:tr w:rsidR="009D2062">
        <w:trPr>
          <w:trHeight w:hRule="exact" w:val="904"/>
          <w:tblHeader/>
          <w:jc w:val="center"/>
        </w:trPr>
        <w:tc>
          <w:tcPr>
            <w:tcW w:w="564"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 п/п</w:t>
            </w:r>
          </w:p>
        </w:tc>
        <w:tc>
          <w:tcPr>
            <w:tcW w:w="2215"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Виды использования лесов</w:t>
            </w:r>
          </w:p>
        </w:tc>
        <w:tc>
          <w:tcPr>
            <w:tcW w:w="6468"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Ограничения</w:t>
            </w:r>
          </w:p>
        </w:tc>
      </w:tr>
      <w:tr w:rsidR="009D2062">
        <w:trPr>
          <w:trHeight w:hRule="exact" w:val="360"/>
          <w:tblHeader/>
          <w:jc w:val="center"/>
        </w:trPr>
        <w:tc>
          <w:tcPr>
            <w:tcW w:w="564"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1</w:t>
            </w:r>
          </w:p>
        </w:tc>
        <w:tc>
          <w:tcPr>
            <w:tcW w:w="2215"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2</w:t>
            </w:r>
          </w:p>
        </w:tc>
        <w:tc>
          <w:tcPr>
            <w:tcW w:w="6468"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spacing w:line="276" w:lineRule="auto"/>
              <w:ind w:firstLine="0"/>
              <w:jc w:val="center"/>
              <w:rPr>
                <w:color w:val="auto"/>
                <w:sz w:val="24"/>
                <w:szCs w:val="24"/>
              </w:rPr>
            </w:pPr>
            <w:r>
              <w:rPr>
                <w:color w:val="auto"/>
                <w:sz w:val="24"/>
                <w:szCs w:val="24"/>
              </w:rPr>
              <w:t>3</w:t>
            </w:r>
          </w:p>
        </w:tc>
      </w:tr>
      <w:tr w:rsidR="009D2062">
        <w:trPr>
          <w:trHeight w:hRule="exact" w:val="9169"/>
          <w:jc w:val="center"/>
        </w:trPr>
        <w:tc>
          <w:tcPr>
            <w:tcW w:w="564" w:type="dxa"/>
            <w:tcBorders>
              <w:top w:val="single" w:sz="6" w:space="0" w:color="000000"/>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rFonts w:cs="Calibri"/>
              </w:rPr>
            </w:pPr>
            <w:r>
              <w:rPr>
                <w:color w:val="auto"/>
                <w:sz w:val="24"/>
                <w:szCs w:val="24"/>
              </w:rPr>
              <w:t>1.</w:t>
            </w:r>
          </w:p>
        </w:tc>
        <w:tc>
          <w:tcPr>
            <w:tcW w:w="2215" w:type="dxa"/>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9D2062" w:rsidRDefault="007544AD">
            <w:pPr>
              <w:spacing w:line="240" w:lineRule="auto"/>
              <w:jc w:val="center"/>
            </w:pPr>
            <w:r>
              <w:rPr>
                <w:rFonts w:ascii="Times New Roman" w:hAnsi="Times New Roman" w:cs="Times New Roman"/>
                <w:sz w:val="24"/>
                <w:szCs w:val="24"/>
              </w:rPr>
              <w:t>Заготовка древесины</w:t>
            </w:r>
          </w:p>
        </w:tc>
        <w:tc>
          <w:tcPr>
            <w:tcW w:w="6468" w:type="dxa"/>
            <w:tcBorders>
              <w:top w:val="single" w:sz="6" w:space="0" w:color="000000"/>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При заготовке древесины:</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использование русел рек и ручьев в качестве трасс волоков и лесных дорог;</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повреждение лесных насаждений, растительного покрова и почв, захламление лесов промышленными и иными отходами за пределами лесосеки на смежных с ними 50-метровых полосах;</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повреждение дорог, мостов, просек, осушительной сети, дорожных, гидромелиоративных и других сооружений, русел рек и ручьев;</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запрещается оставление завалов (включая срубленные и оставленные на лесосеке деревья) и срубленных зависших деревьев, повреждение или уничтожение подроста, подлежащего сохранению;</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запрещается уничтожение или повреждение граничных, квартальных, лесосечных и других столбов и знаков;</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запрещается рубка и повреждение деревьев, не предназначенных для рубки и подлежащих сохранению, в том числе источников обсеменения и плюсовых деревьев;</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заготовка древесины по истечении разрешенного срока (включая предоставление отсрочки), заготовка древесины после приостановления или прекращения права пользования лесным участком;</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оставление не вывезенной в установленный срок (включая предоставление отсрочки) древесины на лесосеке;</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вывозка, трелевка древесины в места, не предусмотренные проектом освоения лесов или технологической картой лесосечных работ;</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невыполнение или несвоевременное выполнение работ по очистке лесосеки;</w:t>
            </w:r>
          </w:p>
          <w:p w:rsidR="009D2062" w:rsidRDefault="007544AD">
            <w:pPr>
              <w:widowControl w:val="0"/>
              <w:spacing w:after="0" w:line="240" w:lineRule="auto"/>
              <w:jc w:val="both"/>
              <w:rPr>
                <w:color w:val="000000"/>
              </w:rPr>
            </w:pPr>
            <w:r>
              <w:rPr>
                <w:rFonts w:ascii="Times New Roman" w:hAnsi="Times New Roman" w:cs="Times New Roman"/>
                <w:color w:val="000000"/>
                <w:sz w:val="24"/>
                <w:szCs w:val="24"/>
              </w:rPr>
              <w:t>- не допускается уничтожение верхнего плодородного слоя почвы, вне волоков и погрузочных площадок.</w:t>
            </w:r>
          </w:p>
        </w:tc>
      </w:tr>
      <w:tr w:rsidR="009D2062">
        <w:trPr>
          <w:trHeight w:hRule="exact" w:val="3042"/>
          <w:jc w:val="center"/>
        </w:trPr>
        <w:tc>
          <w:tcPr>
            <w:tcW w:w="564" w:type="dxa"/>
            <w:tcBorders>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sz w:val="24"/>
                <w:szCs w:val="24"/>
              </w:rPr>
            </w:pPr>
            <w:r>
              <w:rPr>
                <w:sz w:val="24"/>
                <w:szCs w:val="24"/>
              </w:rPr>
              <w:t>2.</w:t>
            </w:r>
          </w:p>
        </w:tc>
        <w:tc>
          <w:tcPr>
            <w:tcW w:w="2215" w:type="dxa"/>
            <w:tcBorders>
              <w:left w:val="single" w:sz="6" w:space="0" w:color="000000"/>
              <w:bottom w:val="single" w:sz="6" w:space="0" w:color="000000"/>
              <w:right w:val="single" w:sz="6" w:space="0" w:color="000000"/>
            </w:tcBorders>
            <w:tcMar>
              <w:left w:w="0" w:type="dxa"/>
              <w:right w:w="0" w:type="dxa"/>
            </w:tcMar>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Заготовка и сбор недревесных лесных ресурсов</w:t>
            </w:r>
          </w:p>
        </w:tc>
        <w:tc>
          <w:tcPr>
            <w:tcW w:w="6468" w:type="dxa"/>
            <w:tcBorders>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Запрещается:</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использовать для заготовки и сбора недревесных лесных ресурсов виды растений, занесенные в Красную книгу РФ, Красную книгу Владимирской области, признаваемые наркотическими средствами в соответствии Федеральным законом, а также включенных в перечень видов, заготовка которых запрещена в соответствии с приказом Минприроды России от 14.03.2025 № 102;</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рубка растущих деревьев для заготовки бересты, веточного корма, сосновых, еловых лап, древесной зелени;</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сбор лесной подстилки в городских лесах.</w:t>
            </w:r>
          </w:p>
        </w:tc>
      </w:tr>
      <w:tr w:rsidR="009D2062">
        <w:trPr>
          <w:trHeight w:hRule="exact" w:val="5901"/>
          <w:jc w:val="center"/>
        </w:trPr>
        <w:tc>
          <w:tcPr>
            <w:tcW w:w="564" w:type="dxa"/>
            <w:tcBorders>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sz w:val="24"/>
                <w:szCs w:val="24"/>
              </w:rPr>
            </w:pPr>
            <w:r>
              <w:rPr>
                <w:sz w:val="24"/>
                <w:szCs w:val="24"/>
              </w:rPr>
              <w:t>3.</w:t>
            </w:r>
          </w:p>
        </w:tc>
        <w:tc>
          <w:tcPr>
            <w:tcW w:w="2215" w:type="dxa"/>
            <w:tcBorders>
              <w:left w:val="single" w:sz="6" w:space="0" w:color="000000"/>
              <w:bottom w:val="single" w:sz="6" w:space="0" w:color="000000"/>
              <w:right w:val="single" w:sz="6" w:space="0" w:color="000000"/>
            </w:tcBorders>
            <w:tcMar>
              <w:left w:w="0" w:type="dxa"/>
              <w:right w:w="0" w:type="dxa"/>
            </w:tcMar>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Заготовка пищевых лесных ресурсов и сбор лекарственных растений</w:t>
            </w:r>
          </w:p>
        </w:tc>
        <w:tc>
          <w:tcPr>
            <w:tcW w:w="6468" w:type="dxa"/>
            <w:tcBorders>
              <w:left w:val="single" w:sz="6" w:space="0" w:color="000000"/>
              <w:bottom w:val="single" w:sz="6" w:space="0" w:color="000000"/>
              <w:right w:val="single" w:sz="6" w:space="0" w:color="000000"/>
            </w:tcBorders>
            <w:vAlign w:val="center"/>
          </w:tcPr>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 xml:space="preserve">   Запрещается осуществлять заготовку и сбор грибов и дикорастущих растений, виды которых занесены в Красную книгу РФ, Красную книгу Владимирской области, а также грибов и дикорастущих растений, которые признаются наркотическими средствами в соответствии с Федеральным законом от 08.01.1998 года № 3-ФЗ «О наркотических средствах и психотропных веществах».</w:t>
            </w:r>
          </w:p>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 xml:space="preserve">      Не допускается:</w:t>
            </w:r>
          </w:p>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 осуществлять использование лесов способами, ведущих к истощению ресурсов, имеющими негативное воздействие на состояние и воспроизводство лесов, водных объектов;</w:t>
            </w:r>
          </w:p>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 при заготовке орехов рубка деревьев и кустарников, а также применение способов, приводящих к повреждению деревьев и кустарников;</w:t>
            </w:r>
          </w:p>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 вырывать растения с корнями, повреждать листья и корневища;</w:t>
            </w:r>
          </w:p>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 рубка плодоносящих деревьев и обрезка ветвей для заготовки плодов;</w:t>
            </w:r>
          </w:p>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 заготавливать лекарственные растения в объемах, не обеспечивающих своевременное восстановление растений</w:t>
            </w:r>
          </w:p>
          <w:p w:rsidR="009D2062" w:rsidRDefault="007544AD">
            <w:pPr>
              <w:shd w:val="clear" w:color="auto" w:fill="FFFFFF"/>
              <w:spacing w:after="0" w:line="240" w:lineRule="auto"/>
              <w:jc w:val="both"/>
              <w:rPr>
                <w:sz w:val="24"/>
                <w:szCs w:val="24"/>
              </w:rPr>
            </w:pPr>
            <w:r>
              <w:rPr>
                <w:rFonts w:ascii="Times New Roman" w:hAnsi="Times New Roman" w:cs="Times New Roman"/>
                <w:sz w:val="24"/>
                <w:szCs w:val="24"/>
              </w:rPr>
              <w:t>и воспроизводство запасов сырья.</w:t>
            </w:r>
          </w:p>
        </w:tc>
      </w:tr>
      <w:tr w:rsidR="009D2062">
        <w:trPr>
          <w:trHeight w:hRule="exact" w:val="2541"/>
          <w:jc w:val="center"/>
        </w:trPr>
        <w:tc>
          <w:tcPr>
            <w:tcW w:w="564" w:type="dxa"/>
            <w:tcBorders>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sz w:val="24"/>
                <w:szCs w:val="24"/>
              </w:rPr>
            </w:pPr>
            <w:r>
              <w:rPr>
                <w:sz w:val="24"/>
                <w:szCs w:val="24"/>
              </w:rPr>
              <w:t>4.</w:t>
            </w:r>
          </w:p>
        </w:tc>
        <w:tc>
          <w:tcPr>
            <w:tcW w:w="2215" w:type="dxa"/>
            <w:tcBorders>
              <w:left w:val="single" w:sz="6" w:space="0" w:color="000000"/>
              <w:bottom w:val="single" w:sz="6" w:space="0" w:color="000000"/>
              <w:right w:val="single" w:sz="6" w:space="0" w:color="000000"/>
            </w:tcBorders>
            <w:tcMar>
              <w:left w:w="0" w:type="dxa"/>
              <w:right w:w="0" w:type="dxa"/>
            </w:tcMar>
            <w:vAlign w:val="center"/>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Осуществление научно- исследовательской, образовательной деятельности</w:t>
            </w:r>
          </w:p>
        </w:tc>
        <w:tc>
          <w:tcPr>
            <w:tcW w:w="6468" w:type="dxa"/>
            <w:tcBorders>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 допускается:</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повреждение лесных насаждений, растительного покрова и почв за пределами предоставленного лесного участка;</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загрязнение площади предоставленного лесного участка и территории за его пределами химическими и радиоактивными веществами.</w:t>
            </w:r>
          </w:p>
        </w:tc>
      </w:tr>
      <w:tr w:rsidR="009D2062">
        <w:trPr>
          <w:trHeight w:hRule="exact" w:val="3155"/>
          <w:jc w:val="center"/>
        </w:trPr>
        <w:tc>
          <w:tcPr>
            <w:tcW w:w="564" w:type="dxa"/>
            <w:tcBorders>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sz w:val="24"/>
                <w:szCs w:val="24"/>
              </w:rPr>
            </w:pPr>
            <w:r>
              <w:rPr>
                <w:sz w:val="24"/>
                <w:szCs w:val="24"/>
              </w:rPr>
              <w:t>5.</w:t>
            </w:r>
          </w:p>
        </w:tc>
        <w:tc>
          <w:tcPr>
            <w:tcW w:w="2215" w:type="dxa"/>
            <w:tcBorders>
              <w:left w:val="single" w:sz="6" w:space="0" w:color="000000"/>
              <w:bottom w:val="single" w:sz="6" w:space="0" w:color="000000"/>
              <w:right w:val="single" w:sz="6" w:space="0" w:color="000000"/>
            </w:tcBorders>
            <w:tcMar>
              <w:left w:w="0" w:type="dxa"/>
              <w:right w:w="0" w:type="dxa"/>
            </w:tcMar>
            <w:vAlign w:val="center"/>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Осуществление рекреационной</w:t>
            </w:r>
          </w:p>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деятельности</w:t>
            </w:r>
          </w:p>
        </w:tc>
        <w:tc>
          <w:tcPr>
            <w:tcW w:w="6468" w:type="dxa"/>
            <w:tcBorders>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Запрещается:</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осуществление рекреационной деятельности способами, наносящими вред окружающей среде и здоровью человека;</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препятствование праву граждан пребыванию в лесах.</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Не допускается:</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повреждение лесных насаждений, растительного покрова и почв, захламление площади бытовым мусором, иными видами отходов за пределами предоставленного  лесного участка и прилегающих территорий;</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проезд транспортных средств и иных механизмов по произвольным, неустановленным маршрутам.</w:t>
            </w:r>
          </w:p>
        </w:tc>
      </w:tr>
      <w:tr w:rsidR="009D2062">
        <w:trPr>
          <w:trHeight w:hRule="exact" w:val="3797"/>
          <w:jc w:val="center"/>
        </w:trPr>
        <w:tc>
          <w:tcPr>
            <w:tcW w:w="564" w:type="dxa"/>
            <w:tcBorders>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sz w:val="24"/>
                <w:szCs w:val="24"/>
              </w:rPr>
            </w:pPr>
            <w:r>
              <w:rPr>
                <w:sz w:val="24"/>
                <w:szCs w:val="24"/>
              </w:rPr>
              <w:t>6.</w:t>
            </w:r>
          </w:p>
        </w:tc>
        <w:tc>
          <w:tcPr>
            <w:tcW w:w="2215" w:type="dxa"/>
            <w:tcBorders>
              <w:left w:val="single" w:sz="6" w:space="0" w:color="000000"/>
              <w:bottom w:val="single" w:sz="6" w:space="0" w:color="000000"/>
              <w:right w:val="single" w:sz="6" w:space="0" w:color="000000"/>
            </w:tcBorders>
            <w:tcMar>
              <w:left w:w="0" w:type="dxa"/>
              <w:right w:w="0" w:type="dxa"/>
            </w:tcMar>
            <w:vAlign w:val="center"/>
          </w:tcPr>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Строительство и эксплуатация</w:t>
            </w:r>
          </w:p>
          <w:p w:rsidR="009D2062" w:rsidRDefault="007544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6468" w:type="dxa"/>
            <w:tcBorders>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Устанавливаются Водным кодексом РФ.</w:t>
            </w:r>
          </w:p>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 допускается, за исключением строительства и эксплуатации гидротехнических сооружений.</w:t>
            </w:r>
          </w:p>
        </w:tc>
      </w:tr>
      <w:tr w:rsidR="009D2062">
        <w:trPr>
          <w:trHeight w:hRule="exact" w:val="1257"/>
          <w:jc w:val="center"/>
        </w:trPr>
        <w:tc>
          <w:tcPr>
            <w:tcW w:w="564" w:type="dxa"/>
            <w:tcBorders>
              <w:left w:val="single" w:sz="6" w:space="0" w:color="000000"/>
              <w:bottom w:val="single" w:sz="6" w:space="0" w:color="000000"/>
              <w:right w:val="single" w:sz="6" w:space="0" w:color="000000"/>
            </w:tcBorders>
            <w:vAlign w:val="center"/>
          </w:tcPr>
          <w:p w:rsidR="009D2062" w:rsidRDefault="007544AD">
            <w:pPr>
              <w:pStyle w:val="u"/>
              <w:widowControl w:val="0"/>
              <w:ind w:firstLine="0"/>
              <w:jc w:val="center"/>
              <w:rPr>
                <w:sz w:val="24"/>
                <w:szCs w:val="24"/>
              </w:rPr>
            </w:pPr>
            <w:r>
              <w:rPr>
                <w:sz w:val="24"/>
                <w:szCs w:val="24"/>
              </w:rPr>
              <w:t>7.</w:t>
            </w:r>
          </w:p>
        </w:tc>
        <w:tc>
          <w:tcPr>
            <w:tcW w:w="2215" w:type="dxa"/>
            <w:tcBorders>
              <w:left w:val="single" w:sz="6" w:space="0" w:color="000000"/>
              <w:bottom w:val="single" w:sz="6" w:space="0" w:color="000000"/>
              <w:right w:val="single" w:sz="6" w:space="0" w:color="000000"/>
            </w:tcBorders>
            <w:tcMar>
              <w:left w:w="0" w:type="dxa"/>
              <w:right w:w="0" w:type="dxa"/>
            </w:tcMar>
            <w:vAlign w:val="center"/>
          </w:tcPr>
          <w:p w:rsidR="009D2062" w:rsidRDefault="007544AD">
            <w:pPr>
              <w:spacing w:line="240" w:lineRule="auto"/>
              <w:jc w:val="center"/>
              <w:rPr>
                <w:rFonts w:ascii="Times New Roman" w:hAnsi="Times New Roman" w:cs="Times New Roman"/>
                <w:sz w:val="24"/>
                <w:szCs w:val="24"/>
              </w:rPr>
            </w:pPr>
            <w:r>
              <w:rPr>
                <w:rFonts w:ascii="Times New Roman" w:hAnsi="Times New Roman" w:cs="Times New Roman"/>
                <w:sz w:val="24"/>
                <w:szCs w:val="24"/>
              </w:rPr>
              <w:t>Осуществление религиозной деятельности</w:t>
            </w:r>
          </w:p>
        </w:tc>
        <w:tc>
          <w:tcPr>
            <w:tcW w:w="6468" w:type="dxa"/>
            <w:tcBorders>
              <w:left w:val="single" w:sz="6" w:space="0" w:color="000000"/>
              <w:bottom w:val="single" w:sz="6" w:space="0" w:color="000000"/>
              <w:right w:val="single" w:sz="6" w:space="0" w:color="000000"/>
            </w:tcBorders>
            <w:vAlign w:val="center"/>
          </w:tcPr>
          <w:p w:rsidR="009D2062" w:rsidRDefault="007544A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Запрещается захламление участка бытовыми отходами, проезд транспорта по произвольным маршрутам, повреждение лесных насаждений.</w:t>
            </w:r>
          </w:p>
        </w:tc>
      </w:tr>
    </w:tbl>
    <w:p w:rsidR="009D2062" w:rsidRDefault="009D2062">
      <w:pPr>
        <w:pStyle w:val="formattext"/>
        <w:shd w:val="clear" w:color="auto" w:fill="FFFFFF"/>
        <w:spacing w:before="0" w:after="0"/>
        <w:ind w:firstLine="709"/>
        <w:jc w:val="both"/>
        <w:textAlignment w:val="baseline"/>
        <w:rPr>
          <w:rFonts w:cs="Calibri"/>
          <w:spacing w:val="2"/>
          <w:sz w:val="26"/>
          <w:szCs w:val="26"/>
          <w:shd w:val="clear" w:color="auto" w:fill="FFFFFF"/>
        </w:rPr>
      </w:pPr>
    </w:p>
    <w:p w:rsidR="009D2062" w:rsidRDefault="007544AD">
      <w:pPr>
        <w:pStyle w:val="formattext"/>
        <w:shd w:val="clear" w:color="auto" w:fill="FFFFFF"/>
        <w:spacing w:before="0" w:after="0"/>
        <w:ind w:firstLine="709"/>
        <w:jc w:val="both"/>
        <w:textAlignment w:val="baseline"/>
        <w:rPr>
          <w:rFonts w:cs="Calibri"/>
          <w:spacing w:val="2"/>
          <w:shd w:val="clear" w:color="auto" w:fill="FFFFFF"/>
        </w:rPr>
      </w:pPr>
      <w:r>
        <w:br w:type="page"/>
      </w:r>
    </w:p>
    <w:p w:rsidR="009D2062" w:rsidRDefault="009D2062">
      <w:pPr>
        <w:shd w:val="clear" w:color="auto" w:fill="FFFFFF"/>
        <w:spacing w:after="0" w:line="240" w:lineRule="auto"/>
        <w:ind w:firstLine="709"/>
        <w:jc w:val="both"/>
        <w:rPr>
          <w:rFonts w:ascii="Times New Roman" w:hAnsi="Times New Roman" w:cs="Times New Roman"/>
          <w:spacing w:val="2"/>
          <w:sz w:val="26"/>
          <w:szCs w:val="26"/>
        </w:rPr>
      </w:pPr>
    </w:p>
    <w:p w:rsidR="009D2062" w:rsidRDefault="009D2062">
      <w:pPr>
        <w:rPr>
          <w:rFonts w:ascii="Times New Roman" w:hAnsi="Times New Roman" w:cs="Times New Roman"/>
          <w:color w:val="000000"/>
          <w:sz w:val="28"/>
          <w:szCs w:val="28"/>
          <w:lang w:eastAsia="ru-RU"/>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9D2062">
      <w:pPr>
        <w:pStyle w:val="r"/>
        <w:widowControl w:val="0"/>
        <w:shd w:val="clear" w:color="auto" w:fill="FFFFFF"/>
        <w:spacing w:line="276" w:lineRule="auto"/>
        <w:jc w:val="both"/>
        <w:rPr>
          <w:rFonts w:cs="Calibri"/>
          <w:sz w:val="28"/>
          <w:szCs w:val="28"/>
        </w:rPr>
      </w:pPr>
    </w:p>
    <w:p w:rsidR="009D2062" w:rsidRDefault="007544AD">
      <w:pPr>
        <w:pStyle w:val="r"/>
        <w:widowControl w:val="0"/>
        <w:shd w:val="clear" w:color="auto" w:fill="FFFFFF"/>
        <w:spacing w:line="276" w:lineRule="auto"/>
        <w:jc w:val="center"/>
        <w:rPr>
          <w:b/>
          <w:bCs/>
          <w:sz w:val="72"/>
          <w:szCs w:val="72"/>
        </w:rPr>
      </w:pPr>
      <w:r>
        <w:rPr>
          <w:b/>
          <w:bCs/>
          <w:sz w:val="72"/>
          <w:szCs w:val="72"/>
        </w:rPr>
        <w:t>ПРИЛОЖЕНИЯ</w:t>
      </w: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p w:rsidR="009D2062" w:rsidRDefault="009D2062">
      <w:pPr>
        <w:pStyle w:val="r"/>
        <w:widowControl w:val="0"/>
        <w:shd w:val="clear" w:color="auto" w:fill="FFFFFF"/>
        <w:spacing w:line="276" w:lineRule="auto"/>
        <w:jc w:val="center"/>
        <w:rPr>
          <w:b/>
          <w:bCs/>
          <w:sz w:val="72"/>
          <w:szCs w:val="72"/>
        </w:rPr>
      </w:pPr>
    </w:p>
    <w:sectPr w:rsidR="009D2062">
      <w:headerReference w:type="default" r:id="rId17"/>
      <w:footerReference w:type="default" r:id="rId18"/>
      <w:headerReference w:type="first" r:id="rId19"/>
      <w:footerReference w:type="first" r:id="rId20"/>
      <w:pgSz w:w="11906" w:h="16838"/>
      <w:pgMar w:top="568" w:right="567" w:bottom="851" w:left="1418" w:header="142" w:footer="708" w:gutter="0"/>
      <w:cols w:space="720"/>
      <w:formProt w:val="0"/>
      <w:docGrid w:linePitch="360" w:charSpace="12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4AD" w:rsidRDefault="007544AD">
      <w:pPr>
        <w:spacing w:after="0" w:line="240" w:lineRule="auto"/>
      </w:pPr>
      <w:r>
        <w:separator/>
      </w:r>
    </w:p>
  </w:endnote>
  <w:endnote w:type="continuationSeparator" w:id="0">
    <w:p w:rsidR="007544AD" w:rsidRDefault="00754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Droid Sans">
    <w:panose1 w:val="00000000000000000000"/>
    <w:charset w:val="00"/>
    <w:family w:val="roman"/>
    <w:notTrueType/>
    <w:pitch w:val="default"/>
  </w:font>
  <w:font w:name="Liberation Serif">
    <w:altName w:val="Times New Roman"/>
    <w:charset w:val="01"/>
    <w:family w:val="roman"/>
    <w:pitch w:val="variable"/>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062" w:rsidRDefault="007544AD">
    <w:pPr>
      <w:pStyle w:val="ab"/>
      <w:jc w:val="right"/>
    </w:pPr>
    <w:r>
      <w:fldChar w:fldCharType="begin"/>
    </w:r>
    <w:r>
      <w:instrText xml:space="preserve"> PAGE </w:instrText>
    </w:r>
    <w:r>
      <w:fldChar w:fldCharType="separate"/>
    </w:r>
    <w:r w:rsidR="00582FEF">
      <w:rPr>
        <w:noProof/>
      </w:rPr>
      <w:t>1</w:t>
    </w:r>
    <w:r>
      <w:fldChar w:fldCharType="end"/>
    </w:r>
  </w:p>
  <w:p w:rsidR="009D2062" w:rsidRDefault="007544AD">
    <w:pPr>
      <w:pStyle w:val="ab"/>
    </w:pPr>
    <w:r>
      <w:t>ГУП ВО «БТИ»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062" w:rsidRDefault="007544AD">
    <w:pPr>
      <w:pStyle w:val="ab"/>
      <w:jc w:val="right"/>
    </w:pPr>
    <w:r>
      <w:fldChar w:fldCharType="begin"/>
    </w:r>
    <w:r>
      <w:instrText xml:space="preserve"> PAGE </w:instrText>
    </w:r>
    <w:r>
      <w:fldChar w:fldCharType="separate"/>
    </w:r>
    <w:r>
      <w:t>26</w:t>
    </w:r>
    <w:r>
      <w:fldChar w:fldCharType="end"/>
    </w:r>
  </w:p>
  <w:p w:rsidR="009D2062" w:rsidRDefault="007544AD">
    <w:pPr>
      <w:pStyle w:val="ab"/>
    </w:pPr>
    <w:r>
      <w:t>ГУП ВО «БТИ»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4AD" w:rsidRDefault="007544AD">
      <w:pPr>
        <w:spacing w:after="0" w:line="240" w:lineRule="auto"/>
      </w:pPr>
      <w:r>
        <w:separator/>
      </w:r>
    </w:p>
  </w:footnote>
  <w:footnote w:type="continuationSeparator" w:id="0">
    <w:p w:rsidR="007544AD" w:rsidRDefault="007544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062" w:rsidRDefault="009D2062">
    <w:pPr>
      <w:pStyle w:val="a9"/>
      <w:jc w:val="right"/>
    </w:pPr>
  </w:p>
  <w:p w:rsidR="009D2062" w:rsidRDefault="009D2062">
    <w:pPr>
      <w:pStyle w:val="a9"/>
      <w:jc w:val="right"/>
    </w:pPr>
  </w:p>
  <w:p w:rsidR="009D2062" w:rsidRDefault="009D206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062" w:rsidRDefault="009D2062">
    <w:pPr>
      <w:pStyle w:val="a9"/>
      <w:jc w:val="right"/>
    </w:pPr>
  </w:p>
  <w:p w:rsidR="009D2062" w:rsidRDefault="009D2062">
    <w:pPr>
      <w:pStyle w:val="a9"/>
      <w:jc w:val="right"/>
    </w:pPr>
  </w:p>
  <w:p w:rsidR="009D2062" w:rsidRDefault="009D206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593B5E"/>
    <w:multiLevelType w:val="multilevel"/>
    <w:tmpl w:val="91C26CE0"/>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2E622830"/>
    <w:multiLevelType w:val="multilevel"/>
    <w:tmpl w:val="F09893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734696E"/>
    <w:multiLevelType w:val="multilevel"/>
    <w:tmpl w:val="ED94D142"/>
    <w:lvl w:ilvl="0">
      <w:start w:val="1"/>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defaultTabStop w:val="708"/>
  <w:autoHyphenation/>
  <w:doNotHyphenateCaps/>
  <w:characterSpacingControl w:val="doNotCompress"/>
  <w:footnotePr>
    <w:footnote w:id="-1"/>
    <w:footnote w:id="0"/>
  </w:footnotePr>
  <w:endnotePr>
    <w:endnote w:id="-1"/>
    <w:endnote w:id="0"/>
  </w:endnotePr>
  <w:compat>
    <w:compatSetting w:name="compatibilityMode" w:uri="http://schemas.microsoft.com/office/word" w:val="12"/>
  </w:compat>
  <w:rsids>
    <w:rsidRoot w:val="009D2062"/>
    <w:rsid w:val="001A4627"/>
    <w:rsid w:val="00243D48"/>
    <w:rsid w:val="003D2459"/>
    <w:rsid w:val="00582FEF"/>
    <w:rsid w:val="007544AD"/>
    <w:rsid w:val="009D206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E7C5AD-0B12-4D67-8CEC-3A30E43C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Droid Sans"/>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Calibri"/>
      <w:lang w:eastAsia="en-US"/>
    </w:rPr>
  </w:style>
  <w:style w:type="paragraph" w:styleId="2">
    <w:name w:val="heading 2"/>
    <w:basedOn w:val="a0"/>
    <w:next w:val="a1"/>
    <w:link w:val="20"/>
    <w:uiPriority w:val="99"/>
    <w:qFormat/>
    <w:rsid w:val="00E45D39"/>
    <w:pPr>
      <w:spacing w:before="200"/>
      <w:outlineLvl w:val="1"/>
    </w:pPr>
    <w:rPr>
      <w:rFonts w:ascii="Liberation Serif" w:hAnsi="Liberation Serif" w:cs="Liberation Serif"/>
      <w:b/>
      <w:bCs/>
      <w:sz w:val="36"/>
      <w:szCs w:val="36"/>
    </w:rPr>
  </w:style>
  <w:style w:type="paragraph" w:styleId="3">
    <w:name w:val="heading 3"/>
    <w:basedOn w:val="a"/>
    <w:next w:val="a"/>
    <w:link w:val="30"/>
    <w:uiPriority w:val="99"/>
    <w:qFormat/>
    <w:pPr>
      <w:keepNext/>
      <w:spacing w:after="0" w:line="240" w:lineRule="auto"/>
      <w:jc w:val="right"/>
      <w:outlineLvl w:val="2"/>
    </w:pPr>
    <w:rPr>
      <w:rFonts w:ascii="Times New Roman" w:eastAsia="Times New Roman" w:hAnsi="Times New Roman" w:cs="Times New Roman"/>
      <w:sz w:val="28"/>
      <w:szCs w:val="28"/>
      <w:lang w:eastAsia="ru-RU"/>
    </w:rPr>
  </w:style>
  <w:style w:type="paragraph" w:styleId="4">
    <w:name w:val="heading 4"/>
    <w:basedOn w:val="a"/>
    <w:next w:val="a"/>
    <w:link w:val="40"/>
    <w:uiPriority w:val="99"/>
    <w:qFormat/>
    <w:pPr>
      <w:keepNext/>
      <w:spacing w:after="0" w:line="240" w:lineRule="auto"/>
      <w:jc w:val="center"/>
      <w:outlineLvl w:val="3"/>
    </w:pPr>
    <w:rPr>
      <w:rFonts w:ascii="Times New Roman" w:eastAsia="Times New Roman" w:hAnsi="Times New Roman" w:cs="Times New Roman"/>
      <w:sz w:val="28"/>
      <w:szCs w:val="28"/>
      <w:lang w:eastAsia="ru-RU"/>
    </w:rPr>
  </w:style>
  <w:style w:type="paragraph" w:styleId="5">
    <w:name w:val="heading 5"/>
    <w:basedOn w:val="a"/>
    <w:next w:val="a"/>
    <w:link w:val="50"/>
    <w:uiPriority w:val="99"/>
    <w:qFormat/>
    <w:pPr>
      <w:keepNext/>
      <w:keepLines/>
      <w:spacing w:before="200" w:after="0"/>
      <w:outlineLvl w:val="4"/>
    </w:pPr>
    <w:rPr>
      <w:rFonts w:ascii="Cambria" w:hAnsi="Cambria" w:cs="Cambria"/>
      <w:color w:val="243F6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semiHidden/>
    <w:qFormat/>
    <w:rsid w:val="00757FDE"/>
    <w:rPr>
      <w:rFonts w:asciiTheme="majorHAnsi" w:eastAsiaTheme="majorEastAsia" w:hAnsiTheme="majorHAnsi" w:cstheme="majorBidi"/>
      <w:b/>
      <w:bCs/>
      <w:i/>
      <w:iCs/>
      <w:sz w:val="28"/>
      <w:szCs w:val="28"/>
      <w:lang w:eastAsia="en-US"/>
    </w:rPr>
  </w:style>
  <w:style w:type="character" w:customStyle="1" w:styleId="30">
    <w:name w:val="Заголовок 3 Знак"/>
    <w:basedOn w:val="a2"/>
    <w:link w:val="3"/>
    <w:uiPriority w:val="99"/>
    <w:qFormat/>
    <w:locked/>
    <w:rPr>
      <w:rFonts w:ascii="Times New Roman" w:hAnsi="Times New Roman" w:cs="Times New Roman"/>
      <w:sz w:val="24"/>
      <w:szCs w:val="24"/>
      <w:lang w:eastAsia="ru-RU"/>
    </w:rPr>
  </w:style>
  <w:style w:type="character" w:customStyle="1" w:styleId="40">
    <w:name w:val="Заголовок 4 Знак"/>
    <w:basedOn w:val="a2"/>
    <w:link w:val="4"/>
    <w:uiPriority w:val="99"/>
    <w:qFormat/>
    <w:locked/>
    <w:rPr>
      <w:rFonts w:ascii="Times New Roman" w:hAnsi="Times New Roman" w:cs="Times New Roman"/>
      <w:sz w:val="24"/>
      <w:szCs w:val="24"/>
      <w:lang w:eastAsia="ru-RU"/>
    </w:rPr>
  </w:style>
  <w:style w:type="character" w:customStyle="1" w:styleId="50">
    <w:name w:val="Заголовок 5 Знак"/>
    <w:basedOn w:val="a2"/>
    <w:link w:val="5"/>
    <w:uiPriority w:val="99"/>
    <w:qFormat/>
    <w:locked/>
    <w:rPr>
      <w:rFonts w:ascii="Cambria" w:hAnsi="Cambria" w:cs="Cambria"/>
      <w:color w:val="243F60"/>
    </w:rPr>
  </w:style>
  <w:style w:type="character" w:customStyle="1" w:styleId="a5">
    <w:name w:val="Основной текст_"/>
    <w:basedOn w:val="a2"/>
    <w:link w:val="31"/>
    <w:uiPriority w:val="99"/>
    <w:qFormat/>
    <w:locked/>
    <w:rPr>
      <w:rFonts w:ascii="Times New Roman" w:hAnsi="Times New Roman" w:cs="Times New Roman"/>
      <w:sz w:val="23"/>
      <w:szCs w:val="23"/>
      <w:shd w:val="clear" w:color="auto" w:fill="FFFFFF"/>
    </w:rPr>
  </w:style>
  <w:style w:type="character" w:styleId="a6">
    <w:name w:val="Hyperlink"/>
    <w:basedOn w:val="a2"/>
    <w:uiPriority w:val="99"/>
    <w:rPr>
      <w:color w:val="0000FF"/>
      <w:u w:val="single"/>
    </w:rPr>
  </w:style>
  <w:style w:type="character" w:styleId="a7">
    <w:name w:val="Strong"/>
    <w:basedOn w:val="a2"/>
    <w:uiPriority w:val="99"/>
    <w:qFormat/>
    <w:rPr>
      <w:b/>
      <w:bCs/>
    </w:rPr>
  </w:style>
  <w:style w:type="character" w:customStyle="1" w:styleId="a8">
    <w:name w:val="Верхний колонтитул Знак"/>
    <w:basedOn w:val="a2"/>
    <w:link w:val="a9"/>
    <w:uiPriority w:val="99"/>
    <w:qFormat/>
    <w:locked/>
  </w:style>
  <w:style w:type="character" w:customStyle="1" w:styleId="aa">
    <w:name w:val="Нижний колонтитул Знак"/>
    <w:basedOn w:val="a2"/>
    <w:link w:val="ab"/>
    <w:uiPriority w:val="99"/>
    <w:qFormat/>
    <w:locked/>
  </w:style>
  <w:style w:type="character" w:customStyle="1" w:styleId="BalloonTextChar">
    <w:name w:val="Balloon Text Char"/>
    <w:basedOn w:val="a2"/>
    <w:uiPriority w:val="99"/>
    <w:qFormat/>
    <w:locked/>
    <w:rPr>
      <w:rFonts w:ascii="Tahoma" w:hAnsi="Tahoma" w:cs="Tahoma"/>
      <w:sz w:val="16"/>
      <w:szCs w:val="16"/>
    </w:rPr>
  </w:style>
  <w:style w:type="character" w:customStyle="1" w:styleId="ac">
    <w:name w:val="Подпись к таблице_"/>
    <w:basedOn w:val="a2"/>
    <w:link w:val="ad"/>
    <w:uiPriority w:val="99"/>
    <w:qFormat/>
    <w:locked/>
    <w:rPr>
      <w:rFonts w:ascii="Times New Roman" w:hAnsi="Times New Roman" w:cs="Times New Roman"/>
      <w:sz w:val="23"/>
      <w:szCs w:val="23"/>
      <w:shd w:val="clear" w:color="auto" w:fill="FFFFFF"/>
    </w:rPr>
  </w:style>
  <w:style w:type="character" w:customStyle="1" w:styleId="1">
    <w:name w:val="Основной текст1"/>
    <w:basedOn w:val="a5"/>
    <w:uiPriority w:val="99"/>
    <w:qFormat/>
    <w:rPr>
      <w:rFonts w:ascii="Times New Roman" w:hAnsi="Times New Roman" w:cs="Times New Roman"/>
      <w:color w:val="000000"/>
      <w:spacing w:val="0"/>
      <w:w w:val="100"/>
      <w:sz w:val="23"/>
      <w:szCs w:val="23"/>
      <w:shd w:val="clear" w:color="auto" w:fill="FFFFFF"/>
      <w:lang w:val="ru-RU"/>
    </w:rPr>
  </w:style>
  <w:style w:type="character" w:customStyle="1" w:styleId="12">
    <w:name w:val="Основной текст + 12"/>
    <w:basedOn w:val="a5"/>
    <w:uiPriority w:val="99"/>
    <w:qFormat/>
    <w:rPr>
      <w:rFonts w:ascii="Garamond" w:hAnsi="Garamond" w:cs="Garamond"/>
      <w:color w:val="000000"/>
      <w:spacing w:val="0"/>
      <w:w w:val="100"/>
      <w:sz w:val="11"/>
      <w:szCs w:val="11"/>
      <w:shd w:val="clear" w:color="auto" w:fill="FFFFFF"/>
    </w:rPr>
  </w:style>
  <w:style w:type="character" w:customStyle="1" w:styleId="3pt">
    <w:name w:val="Основной текст + Интервал 3 pt"/>
    <w:basedOn w:val="a5"/>
    <w:uiPriority w:val="99"/>
    <w:qFormat/>
    <w:rPr>
      <w:rFonts w:ascii="Times New Roman" w:hAnsi="Times New Roman" w:cs="Times New Roman"/>
      <w:color w:val="000000"/>
      <w:spacing w:val="60"/>
      <w:w w:val="100"/>
      <w:sz w:val="23"/>
      <w:szCs w:val="23"/>
      <w:shd w:val="clear" w:color="auto" w:fill="FFFFFF"/>
      <w:lang w:val="ru-RU"/>
    </w:rPr>
  </w:style>
  <w:style w:type="character" w:customStyle="1" w:styleId="12pt">
    <w:name w:val="Основной текст + 12 pt"/>
    <w:basedOn w:val="a5"/>
    <w:uiPriority w:val="99"/>
    <w:qFormat/>
    <w:rPr>
      <w:rFonts w:ascii="Times New Roman" w:hAnsi="Times New Roman" w:cs="Times New Roman"/>
      <w:color w:val="000000"/>
      <w:spacing w:val="0"/>
      <w:w w:val="100"/>
      <w:sz w:val="24"/>
      <w:szCs w:val="24"/>
      <w:shd w:val="clear" w:color="auto" w:fill="FFFFFF"/>
    </w:rPr>
  </w:style>
  <w:style w:type="character" w:customStyle="1" w:styleId="ae">
    <w:name w:val="Основной текст + Полужирный"/>
    <w:basedOn w:val="a5"/>
    <w:uiPriority w:val="99"/>
    <w:qFormat/>
    <w:rPr>
      <w:rFonts w:ascii="Times New Roman" w:hAnsi="Times New Roman" w:cs="Times New Roman"/>
      <w:b/>
      <w:bCs/>
      <w:i/>
      <w:iCs/>
      <w:color w:val="000000"/>
      <w:spacing w:val="0"/>
      <w:w w:val="100"/>
      <w:sz w:val="23"/>
      <w:szCs w:val="23"/>
      <w:shd w:val="clear" w:color="auto" w:fill="FFFFFF"/>
      <w:lang w:val="ru-RU"/>
    </w:rPr>
  </w:style>
  <w:style w:type="character" w:customStyle="1" w:styleId="Arial">
    <w:name w:val="Основной текст + Arial"/>
    <w:basedOn w:val="a5"/>
    <w:uiPriority w:val="99"/>
    <w:qFormat/>
    <w:rPr>
      <w:rFonts w:ascii="Arial" w:hAnsi="Arial" w:cs="Arial"/>
      <w:color w:val="000000"/>
      <w:spacing w:val="0"/>
      <w:w w:val="100"/>
      <w:sz w:val="8"/>
      <w:szCs w:val="8"/>
      <w:shd w:val="clear" w:color="auto" w:fill="FFFFFF"/>
    </w:rPr>
  </w:style>
  <w:style w:type="character" w:customStyle="1" w:styleId="af">
    <w:name w:val="Основной текст Знак"/>
    <w:basedOn w:val="a2"/>
    <w:link w:val="a1"/>
    <w:uiPriority w:val="99"/>
    <w:qFormat/>
    <w:locked/>
    <w:rPr>
      <w:rFonts w:ascii="Times New Roman" w:hAnsi="Times New Roman" w:cs="Times New Roman"/>
      <w:sz w:val="20"/>
      <w:szCs w:val="20"/>
      <w:lang w:eastAsia="ru-RU"/>
    </w:rPr>
  </w:style>
  <w:style w:type="character" w:customStyle="1" w:styleId="BodyText2Char">
    <w:name w:val="Body Text 2 Char"/>
    <w:basedOn w:val="a2"/>
    <w:uiPriority w:val="99"/>
    <w:qFormat/>
    <w:locked/>
  </w:style>
  <w:style w:type="character" w:customStyle="1" w:styleId="BodyTextIndent3Char">
    <w:name w:val="Body Text Indent 3 Char"/>
    <w:basedOn w:val="a2"/>
    <w:uiPriority w:val="99"/>
    <w:qFormat/>
    <w:locked/>
    <w:rPr>
      <w:sz w:val="16"/>
      <w:szCs w:val="16"/>
    </w:rPr>
  </w:style>
  <w:style w:type="character" w:customStyle="1" w:styleId="af0">
    <w:name w:val="Основной текст с отступом Знак"/>
    <w:basedOn w:val="a2"/>
    <w:link w:val="af1"/>
    <w:uiPriority w:val="99"/>
    <w:qFormat/>
    <w:locked/>
  </w:style>
  <w:style w:type="character" w:customStyle="1" w:styleId="PlainTextChar">
    <w:name w:val="Plain Text Char"/>
    <w:basedOn w:val="a2"/>
    <w:uiPriority w:val="99"/>
    <w:qFormat/>
    <w:locked/>
    <w:rPr>
      <w:rFonts w:ascii="Courier New" w:hAnsi="Courier New" w:cs="Courier New"/>
      <w:sz w:val="20"/>
      <w:szCs w:val="20"/>
      <w:lang w:eastAsia="ru-RU"/>
    </w:rPr>
  </w:style>
  <w:style w:type="character" w:customStyle="1" w:styleId="BodyTextIndent2Char">
    <w:name w:val="Body Text Indent 2 Char"/>
    <w:basedOn w:val="a2"/>
    <w:uiPriority w:val="99"/>
    <w:qFormat/>
    <w:locked/>
    <w:rPr>
      <w:rFonts w:ascii="Times New Roman" w:hAnsi="Times New Roman" w:cs="Times New Roman"/>
      <w:sz w:val="24"/>
      <w:szCs w:val="24"/>
      <w:lang w:eastAsia="ru-RU"/>
    </w:rPr>
  </w:style>
  <w:style w:type="character" w:customStyle="1" w:styleId="af2">
    <w:name w:val="Подзаголовок Знак"/>
    <w:basedOn w:val="a2"/>
    <w:link w:val="af3"/>
    <w:uiPriority w:val="99"/>
    <w:qFormat/>
    <w:locked/>
    <w:rPr>
      <w:rFonts w:ascii="Times New Roman" w:hAnsi="Times New Roman" w:cs="Times New Roman"/>
      <w:b/>
      <w:bCs/>
      <w:sz w:val="24"/>
      <w:szCs w:val="24"/>
      <w:lang w:eastAsia="ru-RU"/>
    </w:rPr>
  </w:style>
  <w:style w:type="character" w:customStyle="1" w:styleId="Arial1">
    <w:name w:val="Основной текст + Arial1"/>
    <w:basedOn w:val="a5"/>
    <w:uiPriority w:val="99"/>
    <w:qFormat/>
    <w:rPr>
      <w:rFonts w:ascii="Arial" w:hAnsi="Arial" w:cs="Arial"/>
      <w:color w:val="000000"/>
      <w:spacing w:val="0"/>
      <w:w w:val="100"/>
      <w:sz w:val="22"/>
      <w:szCs w:val="22"/>
      <w:u w:val="none"/>
      <w:shd w:val="clear" w:color="auto" w:fill="FFFFFF"/>
      <w:lang w:val="ru-RU"/>
    </w:rPr>
  </w:style>
  <w:style w:type="character" w:customStyle="1" w:styleId="af4">
    <w:name w:val="Гипертекстовая ссылка"/>
    <w:uiPriority w:val="99"/>
    <w:qFormat/>
    <w:rPr>
      <w:color w:val="auto"/>
    </w:rPr>
  </w:style>
  <w:style w:type="character" w:customStyle="1" w:styleId="WW8Num5z0">
    <w:name w:val="WW8Num5z0"/>
    <w:uiPriority w:val="99"/>
    <w:qFormat/>
    <w:rPr>
      <w:rFonts w:ascii="Symbol" w:hAnsi="Symbol" w:cs="Symbol"/>
    </w:rPr>
  </w:style>
  <w:style w:type="character" w:customStyle="1" w:styleId="WW8Num5z1">
    <w:name w:val="WW8Num5z1"/>
    <w:uiPriority w:val="99"/>
    <w:qFormat/>
    <w:rPr>
      <w:rFonts w:ascii="Courier New" w:hAnsi="Courier New" w:cs="Courier New"/>
    </w:rPr>
  </w:style>
  <w:style w:type="character" w:customStyle="1" w:styleId="WW8Num5z2">
    <w:name w:val="WW8Num5z2"/>
    <w:uiPriority w:val="99"/>
    <w:qFormat/>
    <w:rPr>
      <w:rFonts w:ascii="Wingdings" w:hAnsi="Wingdings" w:cs="Wingdings"/>
    </w:rPr>
  </w:style>
  <w:style w:type="character" w:customStyle="1" w:styleId="BodyTextChar1">
    <w:name w:val="Body Text Char1"/>
    <w:basedOn w:val="a2"/>
    <w:uiPriority w:val="99"/>
    <w:semiHidden/>
    <w:qFormat/>
    <w:rPr>
      <w:lang w:eastAsia="en-US"/>
    </w:rPr>
  </w:style>
  <w:style w:type="character" w:customStyle="1" w:styleId="HeaderChar1">
    <w:name w:val="Header Char1"/>
    <w:basedOn w:val="a2"/>
    <w:uiPriority w:val="99"/>
    <w:semiHidden/>
    <w:qFormat/>
    <w:rPr>
      <w:lang w:eastAsia="en-US"/>
    </w:rPr>
  </w:style>
  <w:style w:type="character" w:customStyle="1" w:styleId="FooterChar1">
    <w:name w:val="Footer Char1"/>
    <w:basedOn w:val="a2"/>
    <w:uiPriority w:val="99"/>
    <w:semiHidden/>
    <w:qFormat/>
    <w:rPr>
      <w:lang w:eastAsia="en-US"/>
    </w:rPr>
  </w:style>
  <w:style w:type="character" w:customStyle="1" w:styleId="BalloonTextChar1">
    <w:name w:val="Balloon Text Char1"/>
    <w:basedOn w:val="a2"/>
    <w:uiPriority w:val="99"/>
    <w:semiHidden/>
    <w:qFormat/>
    <w:locked/>
    <w:rPr>
      <w:rFonts w:ascii="Times New Roman" w:hAnsi="Times New Roman" w:cs="Times New Roman"/>
      <w:sz w:val="2"/>
      <w:szCs w:val="2"/>
      <w:lang w:eastAsia="en-US"/>
    </w:rPr>
  </w:style>
  <w:style w:type="character" w:customStyle="1" w:styleId="BodyText2Char1">
    <w:name w:val="Body Text 2 Char1"/>
    <w:basedOn w:val="a2"/>
    <w:uiPriority w:val="99"/>
    <w:semiHidden/>
    <w:qFormat/>
    <w:locked/>
    <w:rPr>
      <w:lang w:eastAsia="en-US"/>
    </w:rPr>
  </w:style>
  <w:style w:type="character" w:customStyle="1" w:styleId="BodyTextIndent3Char1">
    <w:name w:val="Body Text Indent 3 Char1"/>
    <w:basedOn w:val="a2"/>
    <w:uiPriority w:val="99"/>
    <w:semiHidden/>
    <w:qFormat/>
    <w:locked/>
    <w:rPr>
      <w:sz w:val="16"/>
      <w:szCs w:val="16"/>
      <w:lang w:eastAsia="en-US"/>
    </w:rPr>
  </w:style>
  <w:style w:type="character" w:customStyle="1" w:styleId="BodyTextIndentChar1">
    <w:name w:val="Body Text Indent Char1"/>
    <w:basedOn w:val="a2"/>
    <w:uiPriority w:val="99"/>
    <w:semiHidden/>
    <w:qFormat/>
    <w:rPr>
      <w:lang w:eastAsia="en-US"/>
    </w:rPr>
  </w:style>
  <w:style w:type="character" w:customStyle="1" w:styleId="PlainTextChar1">
    <w:name w:val="Plain Text Char1"/>
    <w:basedOn w:val="a2"/>
    <w:uiPriority w:val="99"/>
    <w:semiHidden/>
    <w:qFormat/>
    <w:locked/>
    <w:rPr>
      <w:rFonts w:ascii="Courier New" w:hAnsi="Courier New" w:cs="Courier New"/>
      <w:sz w:val="20"/>
      <w:szCs w:val="20"/>
      <w:lang w:eastAsia="en-US"/>
    </w:rPr>
  </w:style>
  <w:style w:type="character" w:customStyle="1" w:styleId="BodyTextIndent2Char1">
    <w:name w:val="Body Text Indent 2 Char1"/>
    <w:basedOn w:val="a2"/>
    <w:uiPriority w:val="99"/>
    <w:semiHidden/>
    <w:qFormat/>
    <w:locked/>
    <w:rPr>
      <w:lang w:eastAsia="en-US"/>
    </w:rPr>
  </w:style>
  <w:style w:type="character" w:customStyle="1" w:styleId="SubtitleChar1">
    <w:name w:val="Subtitle Char1"/>
    <w:basedOn w:val="a2"/>
    <w:uiPriority w:val="99"/>
    <w:qFormat/>
    <w:rPr>
      <w:rFonts w:ascii="Cambria" w:eastAsia="Times New Roman" w:hAnsi="Cambria" w:cs="Cambria"/>
      <w:sz w:val="24"/>
      <w:szCs w:val="24"/>
      <w:lang w:eastAsia="en-US"/>
    </w:rPr>
  </w:style>
  <w:style w:type="character" w:customStyle="1" w:styleId="WW8Num10z0">
    <w:name w:val="WW8Num10z0"/>
    <w:uiPriority w:val="99"/>
    <w:qFormat/>
    <w:rsid w:val="00E45D39"/>
    <w:rPr>
      <w:rFonts w:ascii="Times New Roman" w:hAnsi="Times New Roman" w:cs="Times New Roman"/>
    </w:rPr>
  </w:style>
  <w:style w:type="character" w:customStyle="1" w:styleId="WW8Num10z1">
    <w:name w:val="WW8Num10z1"/>
    <w:uiPriority w:val="99"/>
    <w:qFormat/>
    <w:rsid w:val="00E45D39"/>
    <w:rPr>
      <w:rFonts w:ascii="Courier New" w:hAnsi="Courier New" w:cs="Courier New"/>
    </w:rPr>
  </w:style>
  <w:style w:type="character" w:customStyle="1" w:styleId="WW8Num10z2">
    <w:name w:val="WW8Num10z2"/>
    <w:uiPriority w:val="99"/>
    <w:qFormat/>
    <w:rsid w:val="00E45D39"/>
    <w:rPr>
      <w:rFonts w:ascii="Wingdings" w:hAnsi="Wingdings" w:cs="Wingdings"/>
    </w:rPr>
  </w:style>
  <w:style w:type="character" w:customStyle="1" w:styleId="WW8Num10z3">
    <w:name w:val="WW8Num10z3"/>
    <w:uiPriority w:val="99"/>
    <w:qFormat/>
    <w:rsid w:val="00E45D39"/>
    <w:rPr>
      <w:rFonts w:ascii="Symbol" w:hAnsi="Symbol" w:cs="Symbol"/>
    </w:rPr>
  </w:style>
  <w:style w:type="character" w:customStyle="1" w:styleId="WW8Num11z0">
    <w:name w:val="WW8Num11z0"/>
    <w:uiPriority w:val="99"/>
    <w:qFormat/>
    <w:rsid w:val="00E45D39"/>
    <w:rPr>
      <w:rFonts w:ascii="Symbol" w:hAnsi="Symbol" w:cs="Symbol"/>
    </w:rPr>
  </w:style>
  <w:style w:type="character" w:customStyle="1" w:styleId="WW8Num11z1">
    <w:name w:val="WW8Num11z1"/>
    <w:uiPriority w:val="99"/>
    <w:qFormat/>
    <w:rsid w:val="00E45D39"/>
    <w:rPr>
      <w:rFonts w:ascii="Courier New" w:hAnsi="Courier New" w:cs="Courier New"/>
    </w:rPr>
  </w:style>
  <w:style w:type="character" w:customStyle="1" w:styleId="WW8Num11z2">
    <w:name w:val="WW8Num11z2"/>
    <w:uiPriority w:val="99"/>
    <w:qFormat/>
    <w:rsid w:val="00E45D39"/>
    <w:rPr>
      <w:rFonts w:ascii="Wingdings" w:hAnsi="Wingdings" w:cs="Wingdings"/>
    </w:rPr>
  </w:style>
  <w:style w:type="character" w:customStyle="1" w:styleId="WW8Num9z0">
    <w:name w:val="WW8Num9z0"/>
    <w:uiPriority w:val="99"/>
    <w:qFormat/>
    <w:rsid w:val="00E45D39"/>
    <w:rPr>
      <w:rFonts w:ascii="Symbol" w:hAnsi="Symbol" w:cs="Symbol"/>
    </w:rPr>
  </w:style>
  <w:style w:type="character" w:customStyle="1" w:styleId="WW8Num9z1">
    <w:name w:val="WW8Num9z1"/>
    <w:uiPriority w:val="99"/>
    <w:qFormat/>
    <w:rsid w:val="00E45D39"/>
    <w:rPr>
      <w:rFonts w:ascii="Courier New" w:hAnsi="Courier New" w:cs="Courier New"/>
    </w:rPr>
  </w:style>
  <w:style w:type="character" w:customStyle="1" w:styleId="WW8Num9z2">
    <w:name w:val="WW8Num9z2"/>
    <w:uiPriority w:val="99"/>
    <w:qFormat/>
    <w:rsid w:val="00E45D39"/>
    <w:rPr>
      <w:rFonts w:ascii="Wingdings" w:hAnsi="Wingdings" w:cs="Wingdings"/>
    </w:rPr>
  </w:style>
  <w:style w:type="character" w:customStyle="1" w:styleId="blk">
    <w:name w:val="blk"/>
    <w:basedOn w:val="a2"/>
    <w:uiPriority w:val="99"/>
    <w:qFormat/>
    <w:rsid w:val="00E45D39"/>
  </w:style>
  <w:style w:type="character" w:customStyle="1" w:styleId="apple-converted-space">
    <w:name w:val="apple-converted-space"/>
    <w:basedOn w:val="a2"/>
    <w:uiPriority w:val="99"/>
    <w:qFormat/>
    <w:rsid w:val="00E45D39"/>
  </w:style>
  <w:style w:type="character" w:customStyle="1" w:styleId="b">
    <w:name w:val="b"/>
    <w:basedOn w:val="a2"/>
    <w:uiPriority w:val="99"/>
    <w:qFormat/>
    <w:rsid w:val="00E45D39"/>
  </w:style>
  <w:style w:type="character" w:customStyle="1" w:styleId="BodyTextChar2">
    <w:name w:val="Body Text Char2"/>
    <w:basedOn w:val="a2"/>
    <w:uiPriority w:val="99"/>
    <w:semiHidden/>
    <w:qFormat/>
    <w:rsid w:val="00757FDE"/>
    <w:rPr>
      <w:rFonts w:cs="Calibri"/>
      <w:lang w:eastAsia="en-US"/>
    </w:rPr>
  </w:style>
  <w:style w:type="character" w:customStyle="1" w:styleId="HeaderChar2">
    <w:name w:val="Header Char2"/>
    <w:basedOn w:val="a2"/>
    <w:uiPriority w:val="99"/>
    <w:semiHidden/>
    <w:qFormat/>
    <w:rsid w:val="00757FDE"/>
    <w:rPr>
      <w:rFonts w:cs="Calibri"/>
      <w:lang w:eastAsia="en-US"/>
    </w:rPr>
  </w:style>
  <w:style w:type="character" w:customStyle="1" w:styleId="FooterChar2">
    <w:name w:val="Footer Char2"/>
    <w:basedOn w:val="a2"/>
    <w:uiPriority w:val="99"/>
    <w:semiHidden/>
    <w:qFormat/>
    <w:rsid w:val="00757FDE"/>
    <w:rPr>
      <w:rFonts w:cs="Calibri"/>
      <w:lang w:eastAsia="en-US"/>
    </w:rPr>
  </w:style>
  <w:style w:type="character" w:customStyle="1" w:styleId="af5">
    <w:name w:val="Текст выноски Знак"/>
    <w:basedOn w:val="a2"/>
    <w:link w:val="af6"/>
    <w:uiPriority w:val="99"/>
    <w:semiHidden/>
    <w:qFormat/>
    <w:rsid w:val="00757FDE"/>
    <w:rPr>
      <w:rFonts w:ascii="Times New Roman" w:hAnsi="Times New Roman" w:cs="Times New Roman"/>
      <w:sz w:val="0"/>
      <w:szCs w:val="0"/>
      <w:lang w:eastAsia="en-US"/>
    </w:rPr>
  </w:style>
  <w:style w:type="character" w:customStyle="1" w:styleId="21">
    <w:name w:val="Основной текст 2 Знак"/>
    <w:basedOn w:val="a2"/>
    <w:link w:val="22"/>
    <w:uiPriority w:val="99"/>
    <w:semiHidden/>
    <w:qFormat/>
    <w:rsid w:val="00757FDE"/>
    <w:rPr>
      <w:rFonts w:cs="Calibri"/>
      <w:lang w:eastAsia="en-US"/>
    </w:rPr>
  </w:style>
  <w:style w:type="character" w:customStyle="1" w:styleId="32">
    <w:name w:val="Основной текст с отступом 3 Знак"/>
    <w:basedOn w:val="a2"/>
    <w:link w:val="33"/>
    <w:uiPriority w:val="99"/>
    <w:semiHidden/>
    <w:qFormat/>
    <w:rsid w:val="00757FDE"/>
    <w:rPr>
      <w:rFonts w:cs="Calibri"/>
      <w:sz w:val="16"/>
      <w:szCs w:val="16"/>
      <w:lang w:eastAsia="en-US"/>
    </w:rPr>
  </w:style>
  <w:style w:type="character" w:customStyle="1" w:styleId="BodyTextIndentChar2">
    <w:name w:val="Body Text Indent Char2"/>
    <w:basedOn w:val="a2"/>
    <w:uiPriority w:val="99"/>
    <w:semiHidden/>
    <w:qFormat/>
    <w:rsid w:val="00757FDE"/>
    <w:rPr>
      <w:rFonts w:cs="Calibri"/>
      <w:lang w:eastAsia="en-US"/>
    </w:rPr>
  </w:style>
  <w:style w:type="character" w:customStyle="1" w:styleId="af7">
    <w:name w:val="Текст Знак"/>
    <w:basedOn w:val="a2"/>
    <w:link w:val="af8"/>
    <w:uiPriority w:val="99"/>
    <w:semiHidden/>
    <w:qFormat/>
    <w:rsid w:val="00757FDE"/>
    <w:rPr>
      <w:rFonts w:ascii="Courier New" w:hAnsi="Courier New" w:cs="Courier New"/>
      <w:sz w:val="20"/>
      <w:szCs w:val="20"/>
      <w:lang w:eastAsia="en-US"/>
    </w:rPr>
  </w:style>
  <w:style w:type="character" w:customStyle="1" w:styleId="23">
    <w:name w:val="Основной текст с отступом 2 Знак"/>
    <w:basedOn w:val="a2"/>
    <w:link w:val="24"/>
    <w:uiPriority w:val="99"/>
    <w:semiHidden/>
    <w:qFormat/>
    <w:rsid w:val="00757FDE"/>
    <w:rPr>
      <w:rFonts w:cs="Calibri"/>
      <w:lang w:eastAsia="en-US"/>
    </w:rPr>
  </w:style>
  <w:style w:type="character" w:customStyle="1" w:styleId="SubtitleChar2">
    <w:name w:val="Subtitle Char2"/>
    <w:basedOn w:val="a2"/>
    <w:uiPriority w:val="11"/>
    <w:qFormat/>
    <w:rsid w:val="00757FDE"/>
    <w:rPr>
      <w:rFonts w:asciiTheme="majorHAnsi" w:eastAsiaTheme="majorEastAsia" w:hAnsiTheme="majorHAnsi" w:cstheme="majorBidi"/>
      <w:sz w:val="24"/>
      <w:szCs w:val="24"/>
      <w:lang w:eastAsia="en-US"/>
    </w:rPr>
  </w:style>
  <w:style w:type="paragraph" w:customStyle="1" w:styleId="a0">
    <w:name w:val="Заголовок"/>
    <w:basedOn w:val="a"/>
    <w:next w:val="a1"/>
    <w:uiPriority w:val="99"/>
    <w:qFormat/>
    <w:pPr>
      <w:keepNext/>
      <w:spacing w:before="240" w:after="120"/>
    </w:pPr>
    <w:rPr>
      <w:rFonts w:ascii="Liberation Sans" w:hAnsi="Liberation Sans" w:cs="Liberation Sans"/>
      <w:sz w:val="28"/>
      <w:szCs w:val="28"/>
    </w:rPr>
  </w:style>
  <w:style w:type="paragraph" w:styleId="a1">
    <w:name w:val="Body Text"/>
    <w:basedOn w:val="a"/>
    <w:link w:val="af"/>
    <w:uiPriority w:val="99"/>
    <w:pPr>
      <w:spacing w:after="0" w:line="240" w:lineRule="auto"/>
      <w:jc w:val="both"/>
    </w:pPr>
    <w:rPr>
      <w:rFonts w:ascii="Times New Roman" w:eastAsia="Times New Roman" w:hAnsi="Times New Roman" w:cs="Times New Roman"/>
      <w:sz w:val="28"/>
      <w:szCs w:val="28"/>
      <w:lang w:eastAsia="ru-RU"/>
    </w:rPr>
  </w:style>
  <w:style w:type="paragraph" w:styleId="af9">
    <w:name w:val="List"/>
    <w:basedOn w:val="a1"/>
    <w:uiPriority w:val="99"/>
  </w:style>
  <w:style w:type="paragraph" w:styleId="afa">
    <w:name w:val="caption"/>
    <w:basedOn w:val="a"/>
    <w:uiPriority w:val="99"/>
    <w:qFormat/>
    <w:pPr>
      <w:suppressLineNumbers/>
      <w:spacing w:before="120" w:after="120"/>
    </w:pPr>
    <w:rPr>
      <w:i/>
      <w:iCs/>
      <w:sz w:val="24"/>
      <w:szCs w:val="24"/>
    </w:rPr>
  </w:style>
  <w:style w:type="paragraph" w:customStyle="1" w:styleId="10">
    <w:name w:val="Указатель1"/>
    <w:basedOn w:val="a"/>
    <w:uiPriority w:val="99"/>
    <w:qFormat/>
    <w:rsid w:val="00E45D39"/>
    <w:pPr>
      <w:suppressLineNumbers/>
    </w:pPr>
  </w:style>
  <w:style w:type="paragraph" w:customStyle="1" w:styleId="user">
    <w:name w:val="Заголовок (user)"/>
    <w:basedOn w:val="a"/>
    <w:next w:val="a1"/>
    <w:uiPriority w:val="99"/>
    <w:qFormat/>
    <w:rsid w:val="00E45D39"/>
    <w:pPr>
      <w:keepNext/>
      <w:spacing w:before="240" w:after="120"/>
    </w:pPr>
    <w:rPr>
      <w:rFonts w:ascii="Liberation Sans" w:hAnsi="Liberation Sans" w:cs="Liberation Sans"/>
      <w:sz w:val="28"/>
      <w:szCs w:val="28"/>
    </w:rPr>
  </w:style>
  <w:style w:type="paragraph" w:styleId="11">
    <w:name w:val="index 1"/>
    <w:basedOn w:val="a"/>
    <w:next w:val="a"/>
    <w:autoRedefine/>
    <w:uiPriority w:val="99"/>
    <w:semiHidden/>
    <w:rsid w:val="00E45D39"/>
    <w:pPr>
      <w:ind w:left="220" w:hanging="220"/>
    </w:pPr>
  </w:style>
  <w:style w:type="paragraph" w:styleId="afb">
    <w:name w:val="index heading"/>
    <w:basedOn w:val="a"/>
    <w:uiPriority w:val="99"/>
    <w:semiHidden/>
    <w:pPr>
      <w:suppressLineNumbers/>
    </w:pPr>
  </w:style>
  <w:style w:type="paragraph" w:styleId="afc">
    <w:name w:val="Normal (Web)"/>
    <w:basedOn w:val="a"/>
    <w:uiPriority w:val="99"/>
    <w:qFormat/>
    <w:pPr>
      <w:spacing w:before="280" w:after="119" w:line="240" w:lineRule="auto"/>
    </w:pPr>
    <w:rPr>
      <w:rFonts w:ascii="Times New Roman" w:eastAsia="Times New Roman" w:hAnsi="Times New Roman" w:cs="Times New Roman"/>
      <w:sz w:val="24"/>
      <w:szCs w:val="24"/>
      <w:lang w:eastAsia="ru-RU"/>
    </w:rPr>
  </w:style>
  <w:style w:type="paragraph" w:styleId="afd">
    <w:name w:val="List Paragraph"/>
    <w:basedOn w:val="a"/>
    <w:uiPriority w:val="99"/>
    <w:qFormat/>
    <w:pPr>
      <w:ind w:left="720"/>
    </w:pPr>
  </w:style>
  <w:style w:type="paragraph" w:customStyle="1" w:styleId="31">
    <w:name w:val="Основной текст3"/>
    <w:basedOn w:val="a"/>
    <w:link w:val="a5"/>
    <w:uiPriority w:val="99"/>
    <w:qFormat/>
    <w:pPr>
      <w:widowControl w:val="0"/>
      <w:shd w:val="clear" w:color="auto" w:fill="FFFFFF"/>
      <w:spacing w:before="360" w:after="0" w:line="274" w:lineRule="exact"/>
      <w:ind w:hanging="380"/>
      <w:jc w:val="right"/>
    </w:pPr>
    <w:rPr>
      <w:rFonts w:ascii="Times New Roman" w:eastAsia="Times New Roman" w:hAnsi="Times New Roman" w:cs="Times New Roman"/>
      <w:sz w:val="23"/>
      <w:szCs w:val="23"/>
    </w:rPr>
  </w:style>
  <w:style w:type="paragraph" w:customStyle="1" w:styleId="afe">
    <w:name w:val="Колонтитул"/>
    <w:basedOn w:val="a"/>
    <w:uiPriority w:val="99"/>
    <w:qFormat/>
  </w:style>
  <w:style w:type="paragraph" w:customStyle="1" w:styleId="HeaderandFooter">
    <w:name w:val="Header and Footer"/>
    <w:basedOn w:val="a"/>
    <w:uiPriority w:val="99"/>
    <w:qFormat/>
    <w:rsid w:val="00E45D39"/>
  </w:style>
  <w:style w:type="paragraph" w:styleId="a9">
    <w:name w:val="header"/>
    <w:basedOn w:val="a"/>
    <w:link w:val="a8"/>
    <w:uiPriority w:val="99"/>
    <w:pPr>
      <w:tabs>
        <w:tab w:val="center" w:pos="4677"/>
        <w:tab w:val="right" w:pos="9355"/>
      </w:tabs>
      <w:spacing w:after="0" w:line="240" w:lineRule="auto"/>
    </w:pPr>
  </w:style>
  <w:style w:type="paragraph" w:styleId="ab">
    <w:name w:val="footer"/>
    <w:basedOn w:val="a"/>
    <w:link w:val="aa"/>
    <w:uiPriority w:val="99"/>
    <w:pPr>
      <w:tabs>
        <w:tab w:val="center" w:pos="4677"/>
        <w:tab w:val="right" w:pos="9355"/>
      </w:tabs>
      <w:spacing w:after="0" w:line="240" w:lineRule="auto"/>
    </w:pPr>
  </w:style>
  <w:style w:type="paragraph" w:styleId="af6">
    <w:name w:val="Balloon Text"/>
    <w:basedOn w:val="a"/>
    <w:link w:val="af5"/>
    <w:uiPriority w:val="99"/>
    <w:semiHidden/>
    <w:qFormat/>
    <w:pPr>
      <w:spacing w:after="0" w:line="240" w:lineRule="auto"/>
    </w:pPr>
    <w:rPr>
      <w:rFonts w:ascii="Tahoma" w:hAnsi="Tahoma" w:cs="Tahoma"/>
      <w:sz w:val="16"/>
      <w:szCs w:val="16"/>
    </w:rPr>
  </w:style>
  <w:style w:type="paragraph" w:customStyle="1" w:styleId="ad">
    <w:name w:val="Подпись к таблице"/>
    <w:basedOn w:val="a"/>
    <w:link w:val="ac"/>
    <w:uiPriority w:val="99"/>
    <w:qFormat/>
    <w:pPr>
      <w:widowControl w:val="0"/>
      <w:shd w:val="clear" w:color="auto" w:fill="FFFFFF"/>
      <w:spacing w:after="0" w:line="240" w:lineRule="atLeast"/>
    </w:pPr>
    <w:rPr>
      <w:rFonts w:ascii="Times New Roman" w:eastAsia="Times New Roman" w:hAnsi="Times New Roman" w:cs="Times New Roman"/>
      <w:sz w:val="23"/>
      <w:szCs w:val="23"/>
    </w:rPr>
  </w:style>
  <w:style w:type="paragraph" w:customStyle="1" w:styleId="ConsPlusNormal">
    <w:name w:val="ConsPlusNormal"/>
    <w:uiPriority w:val="99"/>
    <w:qFormat/>
    <w:pPr>
      <w:widowControl w:val="0"/>
      <w:ind w:firstLine="720"/>
    </w:pPr>
    <w:rPr>
      <w:rFonts w:ascii="Arial" w:eastAsia="Times New Roman" w:hAnsi="Arial" w:cs="Arial"/>
      <w:sz w:val="20"/>
      <w:szCs w:val="20"/>
    </w:rPr>
  </w:style>
  <w:style w:type="paragraph" w:styleId="22">
    <w:name w:val="Body Text 2"/>
    <w:basedOn w:val="a"/>
    <w:link w:val="21"/>
    <w:uiPriority w:val="99"/>
    <w:qFormat/>
    <w:pPr>
      <w:spacing w:after="120" w:line="480" w:lineRule="auto"/>
    </w:pPr>
  </w:style>
  <w:style w:type="paragraph" w:customStyle="1" w:styleId="u">
    <w:name w:val="u"/>
    <w:basedOn w:val="a"/>
    <w:uiPriority w:val="99"/>
    <w:qFormat/>
    <w:pPr>
      <w:spacing w:after="0" w:line="240" w:lineRule="auto"/>
      <w:ind w:firstLine="539"/>
      <w:jc w:val="both"/>
    </w:pPr>
    <w:rPr>
      <w:rFonts w:ascii="Times New Roman" w:eastAsia="Times New Roman" w:hAnsi="Times New Roman" w:cs="Times New Roman"/>
      <w:color w:val="000000"/>
      <w:sz w:val="18"/>
      <w:szCs w:val="18"/>
      <w:lang w:eastAsia="ru-RU"/>
    </w:rPr>
  </w:style>
  <w:style w:type="paragraph" w:customStyle="1" w:styleId="r">
    <w:name w:val="r"/>
    <w:basedOn w:val="a"/>
    <w:uiPriority w:val="99"/>
    <w:qFormat/>
    <w:pPr>
      <w:spacing w:after="0" w:line="240" w:lineRule="auto"/>
      <w:jc w:val="right"/>
    </w:pPr>
    <w:rPr>
      <w:rFonts w:ascii="Times New Roman" w:eastAsia="Times New Roman" w:hAnsi="Times New Roman" w:cs="Times New Roman"/>
      <w:color w:val="000000"/>
      <w:sz w:val="24"/>
      <w:szCs w:val="24"/>
      <w:lang w:eastAsia="ru-RU"/>
    </w:rPr>
  </w:style>
  <w:style w:type="paragraph" w:customStyle="1" w:styleId="aff">
    <w:name w:val="Краткий обратный адрес"/>
    <w:basedOn w:val="a"/>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358">
    <w:name w:val="Заголовок 3.Заголовок 58"/>
    <w:basedOn w:val="a"/>
    <w:next w:val="a"/>
    <w:uiPriority w:val="99"/>
    <w:qFormat/>
    <w:pPr>
      <w:keepNext/>
      <w:spacing w:after="0" w:line="240" w:lineRule="auto"/>
      <w:jc w:val="right"/>
      <w:outlineLvl w:val="2"/>
    </w:pPr>
    <w:rPr>
      <w:rFonts w:ascii="Times New Roman" w:eastAsia="Times New Roman" w:hAnsi="Times New Roman" w:cs="Times New Roman"/>
      <w:sz w:val="28"/>
      <w:szCs w:val="28"/>
      <w:lang w:eastAsia="ru-RU"/>
    </w:rPr>
  </w:style>
  <w:style w:type="paragraph" w:styleId="33">
    <w:name w:val="Body Text Indent 3"/>
    <w:basedOn w:val="a"/>
    <w:link w:val="32"/>
    <w:uiPriority w:val="99"/>
    <w:qFormat/>
    <w:pPr>
      <w:spacing w:after="120"/>
      <w:ind w:left="283"/>
    </w:pPr>
    <w:rPr>
      <w:sz w:val="16"/>
      <w:szCs w:val="16"/>
    </w:rPr>
  </w:style>
  <w:style w:type="paragraph" w:styleId="af1">
    <w:name w:val="Body Text Indent"/>
    <w:basedOn w:val="a"/>
    <w:link w:val="af0"/>
    <w:uiPriority w:val="99"/>
    <w:pPr>
      <w:spacing w:after="120"/>
      <w:ind w:left="283"/>
    </w:pPr>
  </w:style>
  <w:style w:type="paragraph" w:styleId="af8">
    <w:name w:val="Plain Text"/>
    <w:basedOn w:val="a"/>
    <w:link w:val="af7"/>
    <w:uiPriority w:val="99"/>
    <w:qFormat/>
    <w:pPr>
      <w:spacing w:after="0" w:line="240" w:lineRule="auto"/>
    </w:pPr>
    <w:rPr>
      <w:rFonts w:ascii="Courier New" w:eastAsia="Times New Roman" w:hAnsi="Courier New" w:cs="Courier New"/>
      <w:sz w:val="20"/>
      <w:szCs w:val="20"/>
      <w:lang w:eastAsia="ru-RU"/>
    </w:rPr>
  </w:style>
  <w:style w:type="paragraph" w:customStyle="1" w:styleId="txtpril">
    <w:name w:val="_txt_pril"/>
    <w:basedOn w:val="a"/>
    <w:autoRedefine/>
    <w:uiPriority w:val="99"/>
    <w:qFormat/>
    <w:pPr>
      <w:spacing w:after="0" w:line="240" w:lineRule="auto"/>
      <w:jc w:val="center"/>
    </w:pPr>
    <w:rPr>
      <w:rFonts w:ascii="Arial" w:eastAsia="Times New Roman" w:hAnsi="Arial" w:cs="Arial"/>
      <w:b/>
      <w:bCs/>
      <w:sz w:val="24"/>
      <w:szCs w:val="24"/>
      <w:lang w:eastAsia="ru-RU"/>
    </w:rPr>
  </w:style>
  <w:style w:type="paragraph" w:customStyle="1" w:styleId="13">
    <w:name w:val="Обычный1"/>
    <w:uiPriority w:val="99"/>
    <w:qFormat/>
    <w:rPr>
      <w:rFonts w:ascii="Times New Roman" w:eastAsia="Times New Roman" w:hAnsi="Times New Roman" w:cs="Times New Roman"/>
      <w:sz w:val="20"/>
      <w:szCs w:val="20"/>
    </w:rPr>
  </w:style>
  <w:style w:type="paragraph" w:styleId="24">
    <w:name w:val="Body Text Indent 2"/>
    <w:basedOn w:val="a"/>
    <w:link w:val="23"/>
    <w:uiPriority w:val="99"/>
    <w:qFormat/>
    <w:pPr>
      <w:spacing w:after="120" w:line="480" w:lineRule="auto"/>
      <w:ind w:left="283"/>
    </w:pPr>
    <w:rPr>
      <w:rFonts w:ascii="Times New Roman" w:eastAsia="Times New Roman" w:hAnsi="Times New Roman" w:cs="Times New Roman"/>
      <w:sz w:val="24"/>
      <w:szCs w:val="24"/>
      <w:lang w:eastAsia="ru-RU"/>
    </w:rPr>
  </w:style>
  <w:style w:type="paragraph" w:styleId="af3">
    <w:name w:val="Subtitle"/>
    <w:basedOn w:val="a"/>
    <w:link w:val="af2"/>
    <w:uiPriority w:val="99"/>
    <w:qFormat/>
    <w:pPr>
      <w:spacing w:after="0" w:line="240" w:lineRule="auto"/>
      <w:ind w:firstLine="600"/>
      <w:jc w:val="center"/>
    </w:pPr>
    <w:rPr>
      <w:rFonts w:ascii="Times New Roman" w:eastAsia="Times New Roman" w:hAnsi="Times New Roman" w:cs="Times New Roman"/>
      <w:b/>
      <w:bCs/>
      <w:sz w:val="28"/>
      <w:szCs w:val="28"/>
      <w:lang w:eastAsia="ru-RU"/>
    </w:rPr>
  </w:style>
  <w:style w:type="paragraph" w:customStyle="1" w:styleId="ConsPlusTitle">
    <w:name w:val="ConsPlusTitle"/>
    <w:uiPriority w:val="99"/>
    <w:qFormat/>
    <w:pPr>
      <w:widowControl w:val="0"/>
    </w:pPr>
    <w:rPr>
      <w:rFonts w:eastAsia="Times New Roman" w:cs="Calibri"/>
      <w:b/>
      <w:bCs/>
    </w:rPr>
  </w:style>
  <w:style w:type="paragraph" w:customStyle="1" w:styleId="aff0">
    <w:name w:val="Содержимое врезки"/>
    <w:basedOn w:val="a"/>
    <w:uiPriority w:val="99"/>
    <w:qFormat/>
  </w:style>
  <w:style w:type="paragraph" w:customStyle="1" w:styleId="aff1">
    <w:name w:val="Содержимое таблицы"/>
    <w:basedOn w:val="a"/>
    <w:uiPriority w:val="99"/>
    <w:qFormat/>
    <w:pPr>
      <w:widowControl w:val="0"/>
      <w:suppressLineNumbers/>
    </w:pPr>
  </w:style>
  <w:style w:type="paragraph" w:customStyle="1" w:styleId="aff2">
    <w:name w:val="Заголовок таблицы"/>
    <w:basedOn w:val="aff1"/>
    <w:uiPriority w:val="99"/>
    <w:qFormat/>
    <w:pPr>
      <w:jc w:val="center"/>
    </w:pPr>
    <w:rPr>
      <w:b/>
      <w:bCs/>
    </w:rPr>
  </w:style>
  <w:style w:type="paragraph" w:customStyle="1" w:styleId="Default">
    <w:name w:val="Default"/>
    <w:uiPriority w:val="99"/>
    <w:qFormat/>
    <w:rPr>
      <w:rFonts w:cs="Calibri"/>
      <w:color w:val="000000"/>
      <w:sz w:val="24"/>
      <w:szCs w:val="24"/>
    </w:rPr>
  </w:style>
  <w:style w:type="paragraph" w:customStyle="1" w:styleId="formattext">
    <w:name w:val="formattext"/>
    <w:basedOn w:val="a"/>
    <w:uiPriority w:val="99"/>
    <w:qFormat/>
    <w:rsid w:val="00E45D39"/>
    <w:pPr>
      <w:spacing w:before="280" w:after="280" w:line="240" w:lineRule="auto"/>
    </w:pPr>
    <w:rPr>
      <w:rFonts w:ascii="Times New Roman" w:eastAsia="Times New Roman" w:hAnsi="Times New Roman" w:cs="Times New Roman"/>
      <w:sz w:val="24"/>
      <w:szCs w:val="24"/>
    </w:rPr>
  </w:style>
  <w:style w:type="numbering" w:customStyle="1" w:styleId="aff3">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1304465795" TargetMode="External"/><Relationship Id="rId13" Type="http://schemas.openxmlformats.org/officeDocument/2006/relationships/hyperlink" Target="https://login.consultant.ru/link/?req=doc&amp;base=LAW&amp;n=453004&amp;dst=4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cs.cntd.ru/document/1304465795" TargetMode="External"/><Relationship Id="rId12" Type="http://schemas.openxmlformats.org/officeDocument/2006/relationships/hyperlink" Target="https://docs.cntd.ru/document/35030921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base=LAW&amp;n=313635&amp;dst=100024"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umiraduga@yandex.ru" TargetMode="External"/><Relationship Id="rId5" Type="http://schemas.openxmlformats.org/officeDocument/2006/relationships/footnotes" Target="footnotes.xml"/><Relationship Id="rId15" Type="http://schemas.openxmlformats.org/officeDocument/2006/relationships/hyperlink" Target="https://docs.cntd.ru/document/542672749" TargetMode="External"/><Relationship Id="rId10" Type="http://schemas.openxmlformats.org/officeDocument/2006/relationships/hyperlink" Target="https://docs.cntd.ru/document/1304465795"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cntd.ru/document/1304465795" TargetMode="External"/><Relationship Id="rId14" Type="http://schemas.openxmlformats.org/officeDocument/2006/relationships/hyperlink" Target="https://docs.cntd.ru/document/54267274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377</TotalTime>
  <Pages>69</Pages>
  <Words>26187</Words>
  <Characters>149271</Characters>
  <Application>Microsoft Office Word</Application>
  <DocSecurity>0</DocSecurity>
  <Lines>1243</Lines>
  <Paragraphs>350</Paragraphs>
  <ScaleCrop>false</ScaleCrop>
  <HeadingPairs>
    <vt:vector size="2" baseType="variant">
      <vt:variant>
        <vt:lpstr>Название</vt:lpstr>
      </vt:variant>
      <vt:variant>
        <vt:i4>1</vt:i4>
      </vt:variant>
    </vt:vector>
  </HeadingPairs>
  <TitlesOfParts>
    <vt:vector size="1" baseType="lpstr">
      <vt:lpstr>Администрация ЗАТО г</vt:lpstr>
    </vt:vector>
  </TitlesOfParts>
  <Company>SPecialiST RePack</Company>
  <LinksUpToDate>false</LinksUpToDate>
  <CharactersWithSpaces>175108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ЗАТО г</dc:title>
  <dc:subject/>
  <dc:creator>User</dc:creator>
  <dc:description/>
  <cp:lastModifiedBy>User</cp:lastModifiedBy>
  <cp:revision>32</cp:revision>
  <cp:lastPrinted>2026-02-16T08:13:00Z</cp:lastPrinted>
  <dcterms:created xsi:type="dcterms:W3CDTF">2026-01-27T06:58:00Z</dcterms:created>
  <dcterms:modified xsi:type="dcterms:W3CDTF">2026-02-16T08:16:00Z</dcterms:modified>
  <dc:language>ru-RU</dc:language>
</cp:coreProperties>
</file>