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71B5" w:rsidRDefault="00BD71B5" w:rsidP="0084089A">
      <w:pPr>
        <w:tabs>
          <w:tab w:val="left" w:pos="9214"/>
        </w:tabs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BD71B5" w:rsidRDefault="00BD71B5" w:rsidP="0084089A">
      <w:pPr>
        <w:tabs>
          <w:tab w:val="left" w:pos="9214"/>
        </w:tabs>
        <w:jc w:val="center"/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BD71B5" w:rsidRPr="00FF046A" w:rsidRDefault="00BD71B5" w:rsidP="00BD71B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от</w:t>
      </w:r>
      <w:r w:rsidR="00B348BA">
        <w:rPr>
          <w:color w:val="000000"/>
          <w:sz w:val="28"/>
          <w:szCs w:val="28"/>
          <w:shd w:val="clear" w:color="auto" w:fill="F7F8FA"/>
        </w:rPr>
        <w:t xml:space="preserve"> 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</w:t>
      </w:r>
      <w:r w:rsidR="00FF046A" w:rsidRPr="00FF046A">
        <w:rPr>
          <w:color w:val="000000"/>
          <w:sz w:val="28"/>
          <w:szCs w:val="28"/>
          <w:shd w:val="clear" w:color="auto" w:fill="F7F8FA"/>
        </w:rPr>
        <w:t>19.10.2020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 w:rsidR="00FF046A" w:rsidRPr="00FF046A">
        <w:rPr>
          <w:color w:val="000000"/>
          <w:sz w:val="28"/>
          <w:szCs w:val="28"/>
          <w:shd w:val="clear" w:color="auto" w:fill="F7F8FA"/>
        </w:rPr>
        <w:t>1403</w:t>
      </w:r>
    </w:p>
    <w:p w:rsidR="00BD71B5" w:rsidRPr="00BD71B5" w:rsidRDefault="00BD71B5" w:rsidP="005745AC">
      <w:pPr>
        <w:tabs>
          <w:tab w:val="left" w:pos="9214"/>
        </w:tabs>
        <w:jc w:val="right"/>
        <w:rPr>
          <w:color w:val="000000"/>
          <w:sz w:val="28"/>
          <w:szCs w:val="28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552F45" w:rsidRPr="0084089A" w:rsidRDefault="00552F45" w:rsidP="00552F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84089A">
        <w:rPr>
          <w:color w:val="000000"/>
          <w:sz w:val="28"/>
          <w:szCs w:val="28"/>
          <w:shd w:val="clear" w:color="auto" w:fill="F7F8FA"/>
        </w:rPr>
        <w:t>Приложение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84089A">
        <w:rPr>
          <w:color w:val="000000"/>
          <w:sz w:val="28"/>
          <w:szCs w:val="28"/>
        </w:rPr>
        <w:br/>
      </w:r>
      <w:r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Pr="0084089A">
        <w:rPr>
          <w:sz w:val="28"/>
          <w:szCs w:val="28"/>
        </w:rPr>
        <w:t>12.10.2016</w:t>
      </w:r>
      <w:r w:rsidRPr="0084089A">
        <w:rPr>
          <w:color w:val="000000"/>
          <w:sz w:val="28"/>
          <w:szCs w:val="28"/>
          <w:shd w:val="clear" w:color="auto" w:fill="F7F8FA"/>
        </w:rPr>
        <w:t xml:space="preserve"> </w:t>
      </w:r>
      <w:r w:rsidR="00B348BA" w:rsidRPr="0084089A">
        <w:rPr>
          <w:color w:val="000000"/>
          <w:sz w:val="28"/>
          <w:szCs w:val="28"/>
          <w:shd w:val="clear" w:color="auto" w:fill="F7F8FA"/>
        </w:rPr>
        <w:t xml:space="preserve"> </w:t>
      </w:r>
      <w:r w:rsidRPr="0084089A">
        <w:rPr>
          <w:color w:val="000000"/>
          <w:sz w:val="28"/>
          <w:szCs w:val="28"/>
          <w:shd w:val="clear" w:color="auto" w:fill="F7F8FA"/>
        </w:rPr>
        <w:t xml:space="preserve">№ </w:t>
      </w:r>
      <w:r w:rsidRPr="0084089A">
        <w:rPr>
          <w:sz w:val="28"/>
          <w:szCs w:val="28"/>
        </w:rPr>
        <w:t>1584</w:t>
      </w:r>
    </w:p>
    <w:p w:rsidR="00BD71B5" w:rsidRDefault="00B348BA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 w:rsidRPr="0084089A">
        <w:rPr>
          <w:sz w:val="28"/>
          <w:szCs w:val="28"/>
        </w:rPr>
        <w:t xml:space="preserve">(в редакции </w:t>
      </w:r>
      <w:r w:rsidR="00552F45" w:rsidRPr="0084089A">
        <w:rPr>
          <w:sz w:val="28"/>
          <w:szCs w:val="28"/>
        </w:rPr>
        <w:t xml:space="preserve"> </w:t>
      </w:r>
      <w:r w:rsidR="00161A55"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="005A7EF4" w:rsidRPr="0084089A">
        <w:rPr>
          <w:color w:val="000000"/>
          <w:sz w:val="28"/>
          <w:szCs w:val="28"/>
          <w:shd w:val="clear" w:color="auto" w:fill="F7F8FA"/>
        </w:rPr>
        <w:t>26.06.2020</w:t>
      </w:r>
      <w:r w:rsidRPr="0084089A">
        <w:rPr>
          <w:color w:val="000000"/>
          <w:sz w:val="28"/>
          <w:szCs w:val="28"/>
          <w:shd w:val="clear" w:color="auto" w:fill="F7F8FA"/>
        </w:rPr>
        <w:t xml:space="preserve">  № </w:t>
      </w:r>
      <w:r w:rsidR="005A7EF4" w:rsidRPr="0084089A">
        <w:rPr>
          <w:color w:val="000000"/>
          <w:sz w:val="28"/>
          <w:szCs w:val="28"/>
          <w:shd w:val="clear" w:color="auto" w:fill="F7F8FA"/>
        </w:rPr>
        <w:t>763</w:t>
      </w:r>
      <w:r w:rsidR="00552F45" w:rsidRPr="0084089A">
        <w:rPr>
          <w:sz w:val="28"/>
          <w:szCs w:val="28"/>
        </w:rPr>
        <w:t>)</w:t>
      </w: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1E6CF6" w:rsidRPr="004705D7" w:rsidRDefault="001E6CF6" w:rsidP="004705D7">
      <w:pPr>
        <w:tabs>
          <w:tab w:val="left" w:pos="9214"/>
        </w:tabs>
        <w:jc w:val="right"/>
        <w:rPr>
          <w:sz w:val="24"/>
          <w:szCs w:val="24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A54E83" w:rsidRDefault="00A54E83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  <w:r w:rsidRPr="003F20C2">
        <w:rPr>
          <w:b/>
          <w:sz w:val="24"/>
          <w:szCs w:val="24"/>
        </w:rPr>
        <w:lastRenderedPageBreak/>
        <w:t>ПАСПОРТ ПРОГРАММЫ</w:t>
      </w:r>
    </w:p>
    <w:p w:rsidR="00A54E83" w:rsidRDefault="00A54E83" w:rsidP="00617B32">
      <w:pPr>
        <w:tabs>
          <w:tab w:val="left" w:pos="9214"/>
        </w:tabs>
        <w:jc w:val="center"/>
        <w:rPr>
          <w:b/>
        </w:rPr>
      </w:pPr>
    </w:p>
    <w:tbl>
      <w:tblPr>
        <w:tblW w:w="10596" w:type="dxa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8091"/>
      </w:tblGrid>
      <w:tr w:rsidR="00617B32" w:rsidTr="00A54E83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правонарушений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  г. Радужный Владимирской области»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617B32" w:rsidTr="00A54E83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17B32">
              <w:rPr>
                <w:sz w:val="26"/>
                <w:szCs w:val="26"/>
              </w:rPr>
              <w:t xml:space="preserve">Администрация  ЗАТО г. Радужный Владимирской области,  </w:t>
            </w:r>
          </w:p>
          <w:p w:rsidR="00B348BA" w:rsidRPr="00B348BA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-Управление образования администрации ЗАТО г. Радужный,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-МКУ «</w:t>
            </w:r>
            <w:r w:rsidR="00617B32">
              <w:rPr>
                <w:color w:val="000000"/>
                <w:sz w:val="26"/>
                <w:szCs w:val="26"/>
              </w:rPr>
              <w:t>Управление по делам гражданской обороны и чрезвычайным ситуациям</w:t>
            </w:r>
            <w:r>
              <w:rPr>
                <w:color w:val="000000"/>
                <w:sz w:val="26"/>
                <w:szCs w:val="26"/>
              </w:rPr>
              <w:t>»</w:t>
            </w:r>
            <w:r w:rsidR="00617B32">
              <w:rPr>
                <w:color w:val="000000"/>
                <w:sz w:val="26"/>
                <w:szCs w:val="26"/>
              </w:rPr>
              <w:t xml:space="preserve">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>Комиссия по профилактике правонарушений ЗАТО г.</w:t>
            </w:r>
            <w:r>
              <w:rPr>
                <w:sz w:val="26"/>
                <w:szCs w:val="26"/>
              </w:rPr>
              <w:t xml:space="preserve"> </w:t>
            </w:r>
            <w:r w:rsidR="00617B32">
              <w:rPr>
                <w:sz w:val="26"/>
                <w:szCs w:val="26"/>
              </w:rPr>
              <w:t xml:space="preserve">Радужный, </w:t>
            </w:r>
          </w:p>
          <w:p w:rsidR="00B348BA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-Комиссия по делам несовершеннолетних и защите их прав ЗАТО             г. Радужный,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</w:t>
            </w:r>
            <w:r w:rsidR="00617B32">
              <w:rPr>
                <w:color w:val="000000"/>
                <w:sz w:val="26"/>
                <w:szCs w:val="26"/>
              </w:rPr>
              <w:t>Образовательные организации ЗАТО г. Радужный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617B32" w:rsidRDefault="001349FC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Подпрограмма «Комплексные меры профилактики правонарушений ЗАТО г. Радужный Владимирской области»;</w:t>
            </w:r>
          </w:p>
          <w:p w:rsidR="00617B32" w:rsidRDefault="001349FC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617B32" w:rsidRDefault="00617B32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349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 ЗАТО г. Радужный Владимирской области»;</w:t>
            </w:r>
          </w:p>
          <w:p w:rsidR="00617B32" w:rsidRDefault="001349FC" w:rsidP="001349FC">
            <w:pPr>
              <w:pStyle w:val="26"/>
              <w:tabs>
                <w:tab w:val="left" w:pos="318"/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617B32" w:rsidRDefault="00617B32" w:rsidP="001349FC">
            <w:pPr>
              <w:pStyle w:val="26"/>
              <w:tabs>
                <w:tab w:val="left" w:pos="318"/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8A16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617B32" w:rsidTr="00A54E83">
        <w:trPr>
          <w:trHeight w:val="269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уровня алкоголизма и наркомании среди населения;</w:t>
            </w:r>
          </w:p>
          <w:p w:rsidR="00617B32" w:rsidRDefault="00617B32" w:rsidP="00246D01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617B32" w:rsidRPr="005745AC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территории ЗАТО г. Радужный Владимирской области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617B32" w:rsidRDefault="00617B32" w:rsidP="00E52CBD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совершенствование организации движения транспорта и пешеходов;</w:t>
            </w:r>
          </w:p>
        </w:tc>
      </w:tr>
      <w:tr w:rsidR="00617B32" w:rsidTr="00A54E83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617B32" w:rsidRDefault="00617B32" w:rsidP="00246D01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617B32" w:rsidRDefault="00E52CBD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617B32" w:rsidRDefault="00617B32" w:rsidP="00246D01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617B32" w:rsidTr="00A54E83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Pr="0026777E" w:rsidRDefault="0026777E" w:rsidP="0026777E">
            <w:pPr>
              <w:pStyle w:val="ab"/>
              <w:tabs>
                <w:tab w:val="left" w:pos="366"/>
              </w:tabs>
              <w:ind w:left="83" w:right="213"/>
              <w:jc w:val="both"/>
              <w:rPr>
                <w:szCs w:val="26"/>
              </w:rPr>
            </w:pPr>
            <w:r>
              <w:rPr>
                <w:szCs w:val="26"/>
              </w:rPr>
              <w:t>- К</w:t>
            </w:r>
            <w:r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26777E" w:rsidRPr="0026777E" w:rsidRDefault="0026777E" w:rsidP="0026777E">
            <w:pPr>
              <w:tabs>
                <w:tab w:val="left" w:pos="366"/>
              </w:tabs>
              <w:snapToGrid w:val="0"/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26777E">
              <w:rPr>
                <w:sz w:val="26"/>
                <w:szCs w:val="26"/>
              </w:rPr>
              <w:t>оличество правонарушений, выявленных</w:t>
            </w:r>
            <w:r w:rsidR="007D3A7D">
              <w:rPr>
                <w:sz w:val="26"/>
                <w:szCs w:val="26"/>
              </w:rPr>
              <w:t xml:space="preserve"> </w:t>
            </w:r>
            <w:r w:rsidRPr="0026777E">
              <w:rPr>
                <w:sz w:val="26"/>
                <w:szCs w:val="26"/>
              </w:rPr>
              <w:t>членами Добровольных народных дружин, действующих</w:t>
            </w:r>
            <w:r w:rsidR="000B10F5">
              <w:rPr>
                <w:sz w:val="26"/>
                <w:szCs w:val="26"/>
              </w:rPr>
              <w:t xml:space="preserve"> на территории ЗАТО г. Радужный;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экстремизма и терроризма;</w:t>
            </w:r>
          </w:p>
          <w:p w:rsidR="00617B32" w:rsidRDefault="0026777E" w:rsidP="0026777E">
            <w:pPr>
              <w:tabs>
                <w:tab w:val="left" w:pos="366"/>
              </w:tabs>
              <w:ind w:left="83" w:right="213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экстремизма и терроризма.</w:t>
            </w:r>
          </w:p>
        </w:tc>
      </w:tr>
      <w:tr w:rsidR="00617B32" w:rsidTr="00A54E83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B32" w:rsidRPr="005745AC" w:rsidRDefault="00617B32" w:rsidP="001349FC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5A7E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46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годы.</w:t>
            </w:r>
          </w:p>
        </w:tc>
      </w:tr>
      <w:tr w:rsidR="00617B32" w:rsidTr="00A54E83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Pr="00FE0CA0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3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Pr="000A74C1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– </w:t>
            </w:r>
            <w:r w:rsidR="00246D01" w:rsidRPr="005A7EF4">
              <w:rPr>
                <w:rFonts w:eastAsia="Tahoma"/>
                <w:b/>
                <w:bCs/>
                <w:kern w:val="1"/>
                <w:sz w:val="26"/>
                <w:szCs w:val="26"/>
              </w:rPr>
              <w:t>10</w:t>
            </w:r>
            <w:r w:rsidR="00997911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 397,87641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  <w:lang w:eastAsia="en-US"/>
              </w:rPr>
              <w:t>в 2017 году – 417,75586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в 2018 году – 8</w:t>
            </w:r>
            <w:r w:rsidR="000A74C1" w:rsidRPr="000A74C1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221,11078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1</w:t>
            </w:r>
            <w:r w:rsidR="000A74C1" w:rsidRPr="000A74C1">
              <w:rPr>
                <w:rFonts w:eastAsia="Tahoma"/>
                <w:bCs/>
                <w:kern w:val="1"/>
                <w:sz w:val="26"/>
                <w:szCs w:val="26"/>
              </w:rPr>
              <w:t xml:space="preserve"> </w:t>
            </w:r>
            <w:r w:rsidR="00F34DEB">
              <w:rPr>
                <w:rFonts w:eastAsia="Tahoma"/>
                <w:bCs/>
                <w:kern w:val="1"/>
                <w:sz w:val="26"/>
                <w:szCs w:val="26"/>
              </w:rPr>
              <w:t>02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4,</w:t>
            </w:r>
            <w:r w:rsidR="00CB7E6A">
              <w:rPr>
                <w:rFonts w:eastAsia="Tahoma"/>
                <w:bCs/>
                <w:kern w:val="1"/>
                <w:sz w:val="26"/>
                <w:szCs w:val="26"/>
              </w:rPr>
              <w:t xml:space="preserve">57277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617B32" w:rsidRPr="000A74C1" w:rsidRDefault="00617B32" w:rsidP="0086522A">
            <w:pPr>
              <w:widowControl w:val="0"/>
              <w:tabs>
                <w:tab w:val="left" w:pos="5220"/>
              </w:tabs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997911">
              <w:rPr>
                <w:rFonts w:eastAsia="Tahoma"/>
                <w:kern w:val="1"/>
                <w:sz w:val="26"/>
                <w:szCs w:val="26"/>
              </w:rPr>
              <w:t>473,437</w:t>
            </w:r>
            <w:r w:rsidR="00CB7E6A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руб.;</w:t>
            </w:r>
            <w:r w:rsidR="0086522A">
              <w:rPr>
                <w:rFonts w:eastAsia="Tahoma"/>
                <w:kern w:val="1"/>
                <w:sz w:val="26"/>
                <w:szCs w:val="26"/>
              </w:rPr>
              <w:tab/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181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>руб.;</w:t>
            </w:r>
          </w:p>
          <w:p w:rsidR="00246D01" w:rsidRDefault="00246D01" w:rsidP="00F34DE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2022 году — 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10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</w:t>
            </w:r>
            <w:r w:rsidR="00997911">
              <w:rPr>
                <w:rFonts w:eastAsia="Tahoma"/>
                <w:kern w:val="1"/>
                <w:sz w:val="26"/>
                <w:szCs w:val="26"/>
              </w:rPr>
              <w:t>.</w:t>
            </w:r>
            <w:r w:rsidR="005A7EF4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5A7EF4" w:rsidRPr="005745AC" w:rsidRDefault="005A7EF4" w:rsidP="00F34DE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>в 2023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  <w:szCs w:val="26"/>
              </w:rPr>
              <w:t>10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,00 тыс.</w:t>
            </w:r>
            <w:r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</w:t>
            </w:r>
            <w:r>
              <w:rPr>
                <w:rFonts w:eastAsia="Tahoma"/>
                <w:kern w:val="1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программы     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-усилить предупредительно-профилактическую работу по месту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жительства граждан;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617B32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617B32" w:rsidRDefault="00617B32" w:rsidP="007D3A7D">
            <w:pPr>
              <w:pStyle w:val="26"/>
              <w:numPr>
                <w:ilvl w:val="0"/>
                <w:numId w:val="3"/>
              </w:numPr>
              <w:tabs>
                <w:tab w:val="clear" w:pos="420"/>
                <w:tab w:val="left" w:pos="83"/>
                <w:tab w:val="left" w:pos="9214"/>
              </w:tabs>
              <w:ind w:left="0"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3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профилактические мероприятия просветительской и пропагандистской направленности.</w:t>
            </w:r>
          </w:p>
        </w:tc>
      </w:tr>
    </w:tbl>
    <w:p w:rsidR="00617B32" w:rsidRDefault="00617B32" w:rsidP="00F31D57">
      <w:pPr>
        <w:rPr>
          <w:b/>
          <w:sz w:val="26"/>
          <w:szCs w:val="26"/>
        </w:rPr>
      </w:pPr>
    </w:p>
    <w:p w:rsidR="00617B32" w:rsidRPr="00F31D57" w:rsidRDefault="00617B32" w:rsidP="00F31D57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617B32" w:rsidRDefault="00617B32" w:rsidP="00617B32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lastRenderedPageBreak/>
        <w:t xml:space="preserve">      - постоянно возрастающая мобильность населения;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617B32" w:rsidRDefault="00617B32" w:rsidP="00617B32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617B32" w:rsidRDefault="00617B32" w:rsidP="00617B32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617B32" w:rsidRDefault="007D3A7D" w:rsidP="007D3A7D">
      <w:pPr>
        <w:pStyle w:val="26"/>
        <w:ind w:left="30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17B32"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617B32" w:rsidRDefault="007D3A7D" w:rsidP="00617B32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617B32" w:rsidRDefault="007D3A7D" w:rsidP="00617B32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7B32"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</w:p>
    <w:p w:rsidR="00617B32" w:rsidRDefault="00617B32" w:rsidP="00617B32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617B32" w:rsidRDefault="00617B32" w:rsidP="00617B32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lastRenderedPageBreak/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617B32" w:rsidRDefault="00617B32" w:rsidP="00617B32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617B32" w:rsidRDefault="00617B32" w:rsidP="001349FC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уровня алкоголизма и наркомании среди населения;</w:t>
      </w:r>
    </w:p>
    <w:p w:rsidR="00617B32" w:rsidRDefault="00617B32" w:rsidP="007D3A7D">
      <w:pPr>
        <w:pStyle w:val="26"/>
        <w:tabs>
          <w:tab w:val="left" w:pos="290"/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617B32" w:rsidRPr="000A74C1" w:rsidRDefault="00617B32" w:rsidP="007D3A7D">
      <w:pPr>
        <w:tabs>
          <w:tab w:val="left" w:pos="9781"/>
        </w:tabs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617B32" w:rsidRPr="004B0B25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617B32" w:rsidRPr="007D3A7D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безопасных условий жизнедеятельности на территории ЗАТО г. Радужный;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617B32" w:rsidRDefault="007D3A7D" w:rsidP="007D3A7D">
      <w:pPr>
        <w:pStyle w:val="ConsPlusNormal"/>
        <w:widowControl/>
        <w:tabs>
          <w:tab w:val="left" w:pos="9781"/>
        </w:tabs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 w:rsidR="00617B32">
        <w:rPr>
          <w:rFonts w:ascii="Times New Roman" w:hAnsi="Times New Roman" w:cs="Times New Roman"/>
          <w:sz w:val="26"/>
          <w:szCs w:val="26"/>
        </w:rPr>
        <w:t xml:space="preserve"> </w:t>
      </w:r>
      <w:r w:rsidR="00617B32"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617B32" w:rsidRDefault="007D3A7D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sz w:val="26"/>
          <w:szCs w:val="26"/>
        </w:rPr>
        <w:t>-</w:t>
      </w:r>
      <w:r w:rsidR="00617B32"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617B32" w:rsidRDefault="00617B32" w:rsidP="007D3A7D">
      <w:pPr>
        <w:pStyle w:val="26"/>
        <w:tabs>
          <w:tab w:val="left" w:pos="360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617B32" w:rsidRDefault="00617B32" w:rsidP="007D3A7D">
      <w:pPr>
        <w:numPr>
          <w:ilvl w:val="0"/>
          <w:numId w:val="3"/>
        </w:numPr>
        <w:tabs>
          <w:tab w:val="left" w:pos="9781"/>
        </w:tabs>
        <w:jc w:val="both"/>
      </w:pPr>
      <w:r>
        <w:rPr>
          <w:color w:val="000000"/>
          <w:sz w:val="26"/>
          <w:szCs w:val="26"/>
        </w:rPr>
        <w:lastRenderedPageBreak/>
        <w:t>совершенствование профилактической работы и агитации безопасности дорожного движения.</w:t>
      </w:r>
    </w:p>
    <w:p w:rsidR="00617B32" w:rsidRDefault="00617B32" w:rsidP="007D3A7D">
      <w:pPr>
        <w:tabs>
          <w:tab w:val="left" w:pos="9781"/>
        </w:tabs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617B32" w:rsidRDefault="00617B32" w:rsidP="007D3A7D">
      <w:pPr>
        <w:tabs>
          <w:tab w:val="left" w:pos="9781"/>
        </w:tabs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tabs>
          <w:tab w:val="left" w:pos="0"/>
          <w:tab w:val="left" w:pos="9214"/>
          <w:tab w:val="left" w:pos="9781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617B32" w:rsidRDefault="00617B32" w:rsidP="007D3A7D">
      <w:pPr>
        <w:pStyle w:val="26"/>
        <w:tabs>
          <w:tab w:val="left" w:pos="9781"/>
        </w:tabs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</w:t>
      </w:r>
      <w:r w:rsidR="005A7EF4">
        <w:rPr>
          <w:rFonts w:ascii="Times New Roman" w:hAnsi="Times New Roman" w:cs="Times New Roman"/>
          <w:sz w:val="26"/>
          <w:szCs w:val="26"/>
        </w:rPr>
        <w:t>ограмму в период с 2017 по  2023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8B5843" w:rsidRDefault="008B5843" w:rsidP="00617B32">
      <w:pPr>
        <w:pStyle w:val="26"/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843" w:rsidRPr="008B5843" w:rsidRDefault="008B5843" w:rsidP="008B5843">
      <w:pPr>
        <w:ind w:right="-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tbl>
      <w:tblPr>
        <w:tblpPr w:leftFromText="180" w:rightFromText="180" w:vertAnchor="text" w:horzAnchor="margin" w:tblpXSpec="center" w:tblpY="219"/>
        <w:tblW w:w="9569" w:type="dxa"/>
        <w:tblLayout w:type="fixed"/>
        <w:tblLook w:val="0000"/>
      </w:tblPr>
      <w:tblGrid>
        <w:gridCol w:w="2801"/>
        <w:gridCol w:w="1135"/>
        <w:gridCol w:w="1276"/>
        <w:gridCol w:w="1276"/>
        <w:gridCol w:w="1013"/>
        <w:gridCol w:w="1034"/>
        <w:gridCol w:w="1034"/>
      </w:tblGrid>
      <w:tr w:rsidR="005A7EF4" w:rsidTr="005A7EF4">
        <w:trPr>
          <w:trHeight w:val="51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Показатели (индикаторы)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Ед.изм.</w:t>
            </w:r>
          </w:p>
        </w:tc>
        <w:tc>
          <w:tcPr>
            <w:tcW w:w="5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Текущий год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Плановый период реализации Программы</w:t>
            </w:r>
          </w:p>
        </w:tc>
      </w:tr>
      <w:tr w:rsidR="005A7EF4" w:rsidRPr="00377505" w:rsidTr="005A7EF4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B5843">
            <w:pPr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B5843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B5843">
            <w:pPr>
              <w:ind w:righ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0B10F5" w:rsidRDefault="004B6D71" w:rsidP="004B6D71">
            <w:pPr>
              <w:pStyle w:val="ab"/>
              <w:tabs>
                <w:tab w:val="left" w:pos="366"/>
              </w:tabs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Количество рейдов/патрулей, проводимых членами Добровольных народных дружин, действующих на территории ЗАТО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0B10F5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 xml:space="preserve">Количество правонарушений, выявленных </w:t>
            </w:r>
            <w:r w:rsidRPr="000B10F5">
              <w:rPr>
                <w:bCs/>
                <w:iCs/>
                <w:sz w:val="22"/>
                <w:szCs w:val="22"/>
              </w:rPr>
              <w:t xml:space="preserve"> </w:t>
            </w:r>
            <w:r w:rsidRPr="000B10F5">
              <w:rPr>
                <w:sz w:val="22"/>
                <w:szCs w:val="22"/>
              </w:rPr>
              <w:t>членами Добровольных народных дружин, действующих на территории ЗАТО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</w:tr>
      <w:tr w:rsidR="004B6D71" w:rsidTr="0084089A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6D71" w:rsidTr="0084089A">
        <w:trPr>
          <w:trHeight w:val="239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наркомании и алкоголизма</w:t>
            </w:r>
          </w:p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D71" w:rsidTr="0084089A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4B6D71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4B6D7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7D3A7D" w:rsidRDefault="007D3A7D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617B32" w:rsidRDefault="00617B32" w:rsidP="001C2FCF">
      <w:pPr>
        <w:jc w:val="both"/>
      </w:pPr>
      <w:r>
        <w:rPr>
          <w:b/>
          <w:sz w:val="26"/>
          <w:szCs w:val="26"/>
        </w:rPr>
        <w:t>4. Мероприятия муниципальной программы</w:t>
      </w: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617B32" w:rsidRDefault="00617B32" w:rsidP="001C2FCF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617B32" w:rsidRDefault="00617B32" w:rsidP="001C2FCF">
      <w:pPr>
        <w:tabs>
          <w:tab w:val="left" w:pos="9214"/>
        </w:tabs>
        <w:jc w:val="both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617B32" w:rsidRDefault="00617B32" w:rsidP="001C2FCF">
      <w:pPr>
        <w:tabs>
          <w:tab w:val="left" w:pos="9214"/>
        </w:tabs>
        <w:ind w:left="-709"/>
        <w:jc w:val="both"/>
        <w:rPr>
          <w:b/>
          <w:caps/>
          <w:sz w:val="26"/>
          <w:szCs w:val="26"/>
        </w:rPr>
      </w:pPr>
    </w:p>
    <w:p w:rsidR="00617B32" w:rsidRDefault="00617B32" w:rsidP="001C2FCF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617B32" w:rsidRDefault="00617B32" w:rsidP="001C2FCF">
      <w:pPr>
        <w:ind w:left="-709"/>
        <w:jc w:val="both"/>
      </w:pP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26777E">
        <w:rPr>
          <w:sz w:val="26"/>
          <w:szCs w:val="26"/>
        </w:rPr>
        <w:t>Соотношение количества административных правонарушений  на каждые 100 человек  населения  ЗАТО г. Радужный;</w:t>
      </w:r>
    </w:p>
    <w:p w:rsidR="00864229" w:rsidRPr="0026777E" w:rsidRDefault="00864229" w:rsidP="00864229">
      <w:pPr>
        <w:pStyle w:val="ab"/>
        <w:tabs>
          <w:tab w:val="left" w:pos="366"/>
        </w:tabs>
        <w:ind w:left="83" w:right="213"/>
        <w:jc w:val="both"/>
        <w:rPr>
          <w:szCs w:val="26"/>
        </w:rPr>
      </w:pPr>
      <w:r>
        <w:rPr>
          <w:szCs w:val="26"/>
        </w:rPr>
        <w:t>- К</w:t>
      </w:r>
      <w:r w:rsidRPr="0026777E">
        <w:rPr>
          <w:szCs w:val="26"/>
        </w:rPr>
        <w:t>оличество рейдов/патрулей, проводимых членами Добровольных народных дружин, действующих на территории ЗАТО г. Радужный;</w:t>
      </w: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26777E">
        <w:rPr>
          <w:sz w:val="26"/>
          <w:szCs w:val="26"/>
        </w:rPr>
        <w:t xml:space="preserve">оличество правонарушений, выявленных </w:t>
      </w:r>
      <w:r w:rsidRPr="0026777E">
        <w:rPr>
          <w:bCs/>
          <w:iCs/>
          <w:sz w:val="26"/>
          <w:szCs w:val="26"/>
        </w:rPr>
        <w:t xml:space="preserve"> </w:t>
      </w:r>
      <w:r w:rsidRPr="0026777E">
        <w:rPr>
          <w:sz w:val="26"/>
          <w:szCs w:val="26"/>
        </w:rPr>
        <w:t>членами Добровольных народных дружин, действующих на территории ЗАТО г. Радужный.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экстремизма и терроризма;</w:t>
      </w:r>
    </w:p>
    <w:p w:rsidR="00617B32" w:rsidRDefault="00864229" w:rsidP="00864229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экстремизма и терроризма.</w:t>
      </w:r>
    </w:p>
    <w:p w:rsidR="001C2FCF" w:rsidRDefault="001C2FCF" w:rsidP="001C2FCF">
      <w:pPr>
        <w:ind w:left="-709" w:firstLine="709"/>
        <w:jc w:val="both"/>
        <w:rPr>
          <w:sz w:val="26"/>
          <w:szCs w:val="26"/>
        </w:rPr>
      </w:pPr>
    </w:p>
    <w:p w:rsidR="00617B32" w:rsidRPr="00A54E83" w:rsidRDefault="00617B32" w:rsidP="00A54E83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617B32" w:rsidRDefault="00617B32" w:rsidP="001C2FCF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617B32" w:rsidRDefault="00617B32" w:rsidP="001C2FCF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617B32" w:rsidRDefault="00617B32" w:rsidP="001C2FCF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</w:t>
      </w:r>
      <w:r w:rsidR="001C2FCF">
        <w:rPr>
          <w:sz w:val="26"/>
          <w:szCs w:val="26"/>
        </w:rPr>
        <w:t>тской направленности (не менее 4</w:t>
      </w:r>
      <w:r>
        <w:rPr>
          <w:sz w:val="26"/>
          <w:szCs w:val="26"/>
        </w:rPr>
        <w:t>0 мероприятий в год).</w:t>
      </w:r>
    </w:p>
    <w:p w:rsidR="001E6CF6" w:rsidRDefault="001E6CF6">
      <w:pPr>
        <w:sectPr w:rsidR="001E6CF6" w:rsidSect="001349FC">
          <w:pgSz w:w="11906" w:h="16838"/>
          <w:pgMar w:top="568" w:right="701" w:bottom="233" w:left="1395" w:header="720" w:footer="720" w:gutter="0"/>
          <w:pgNumType w:start="1"/>
          <w:cols w:space="720"/>
          <w:docGrid w:linePitch="360"/>
        </w:sectPr>
      </w:pPr>
    </w:p>
    <w:p w:rsidR="00617B32" w:rsidRDefault="00617B32" w:rsidP="00617B32">
      <w:pPr>
        <w:ind w:right="-66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617B32" w:rsidRDefault="00617B32" w:rsidP="00617B32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10452" w:type="dxa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3"/>
        <w:gridCol w:w="8259"/>
      </w:tblGrid>
      <w:tr w:rsidR="00617B32" w:rsidTr="00664600">
        <w:trPr>
          <w:trHeight w:val="42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7D3A7D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правонарушений </w:t>
            </w:r>
            <w:r w:rsidR="007D3A7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ЗАТО </w:t>
            </w:r>
            <w:r w:rsidR="006646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617B32" w:rsidRDefault="00617B32" w:rsidP="00246D0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2FCF" w:rsidRDefault="001C2FCF" w:rsidP="00246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  <w:r w:rsidR="007D3A7D">
              <w:rPr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  <w:r w:rsidR="007D3A7D">
              <w:rPr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МКУ «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>Городской комитет муниципального хозяйства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617B32" w:rsidRPr="002D3F29" w:rsidRDefault="001C2FCF" w:rsidP="00246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C2FCF">
              <w:rPr>
                <w:rFonts w:ascii="Times New Roman" w:hAnsi="Times New Roman" w:cs="Times New Roman"/>
                <w:sz w:val="26"/>
                <w:szCs w:val="26"/>
              </w:rPr>
              <w:t>МКУ «Управление административными зданиями»,</w:t>
            </w:r>
          </w:p>
        </w:tc>
      </w:tr>
      <w:tr w:rsidR="00617B32" w:rsidTr="00664600">
        <w:trPr>
          <w:trHeight w:val="336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8D51EB" w:rsidP="008D51EB">
            <w:pPr>
              <w:pStyle w:val="26"/>
              <w:tabs>
                <w:tab w:val="left" w:pos="213"/>
                <w:tab w:val="left" w:pos="318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</w:t>
            </w:r>
            <w:r w:rsidR="009B243B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профилактики 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</w:t>
            </w:r>
          </w:p>
        </w:tc>
      </w:tr>
      <w:tr w:rsidR="00617B32" w:rsidTr="00664600">
        <w:trPr>
          <w:trHeight w:val="71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E85F3F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профилактика </w:t>
            </w:r>
            <w:r w:rsidR="00E85F3F"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 среди городского</w:t>
            </w:r>
          </w:p>
          <w:p w:rsidR="00617B32" w:rsidRPr="0026777E" w:rsidRDefault="00617B32" w:rsidP="007D3A7D">
            <w:pPr>
              <w:pStyle w:val="26"/>
              <w:tabs>
                <w:tab w:val="left" w:pos="318"/>
              </w:tabs>
              <w:ind w:left="6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населения, в том числе несовершеннолетних и молодежи;</w:t>
            </w:r>
          </w:p>
          <w:p w:rsidR="00617B32" w:rsidRPr="0026777E" w:rsidRDefault="00617B32" w:rsidP="00864229">
            <w:pPr>
              <w:pStyle w:val="26"/>
              <w:tabs>
                <w:tab w:val="left" w:pos="318"/>
              </w:tabs>
              <w:ind w:left="246" w:hanging="18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-материально-техническое обеспечение деятельности по   профилактике правонарушений.</w:t>
            </w:r>
          </w:p>
        </w:tc>
      </w:tr>
      <w:tr w:rsidR="00617B32" w:rsidTr="00664600">
        <w:trPr>
          <w:trHeight w:val="27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Default="00E8795B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</w:t>
            </w:r>
            <w:r w:rsidR="00E67EA5">
              <w:rPr>
                <w:szCs w:val="26"/>
              </w:rPr>
              <w:t>к</w:t>
            </w:r>
            <w:r w:rsidR="0026777E"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</w:t>
            </w:r>
            <w:r w:rsidR="0026777E">
              <w:rPr>
                <w:szCs w:val="26"/>
              </w:rPr>
              <w:t xml:space="preserve"> на территории ЗАТО г. Радужный;</w:t>
            </w:r>
          </w:p>
          <w:p w:rsidR="00EF2035" w:rsidRPr="0026777E" w:rsidRDefault="0026777E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количество правонарушений, выявленных </w:t>
            </w:r>
            <w:r w:rsidRPr="0026777E">
              <w:rPr>
                <w:bCs/>
                <w:iCs/>
                <w:szCs w:val="26"/>
              </w:rPr>
              <w:t xml:space="preserve"> </w:t>
            </w:r>
            <w:r w:rsidRPr="0026777E">
              <w:rPr>
                <w:szCs w:val="26"/>
              </w:rPr>
              <w:t>членами Добровольных народных дружин, действующих на территории ЗАТО г. Радужный</w:t>
            </w:r>
            <w:r>
              <w:rPr>
                <w:szCs w:val="26"/>
              </w:rPr>
              <w:t>.</w:t>
            </w:r>
          </w:p>
        </w:tc>
      </w:tr>
      <w:tr w:rsidR="00617B32" w:rsidTr="00664600">
        <w:trPr>
          <w:trHeight w:val="781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BD71B5">
            <w:pPr>
              <w:pStyle w:val="ConsPlusCell"/>
              <w:widowControl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4B6D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617B32" w:rsidTr="00664600">
        <w:trPr>
          <w:trHeight w:val="176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D3F2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4B6D71" w:rsidRDefault="00617B32" w:rsidP="004B6D71">
            <w:pPr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F34DEB" w:rsidRPr="004B6D71">
              <w:rPr>
                <w:rFonts w:eastAsia="Tahoma" w:cs="Tahoma"/>
                <w:b/>
                <w:kern w:val="1"/>
                <w:sz w:val="26"/>
                <w:szCs w:val="26"/>
              </w:rPr>
              <w:t>1</w:t>
            </w:r>
            <w:r w:rsidR="00664600" w:rsidRPr="004B6D71">
              <w:rPr>
                <w:rFonts w:eastAsia="Tahoma" w:cs="Tahoma"/>
                <w:b/>
                <w:kern w:val="1"/>
                <w:sz w:val="26"/>
                <w:szCs w:val="26"/>
              </w:rPr>
              <w:t xml:space="preserve"> </w:t>
            </w:r>
            <w:r w:rsidR="004B6D71">
              <w:rPr>
                <w:rFonts w:eastAsia="Tahoma" w:cs="Tahoma"/>
                <w:b/>
                <w:kern w:val="1"/>
                <w:sz w:val="26"/>
                <w:szCs w:val="26"/>
              </w:rPr>
              <w:t>663</w:t>
            </w:r>
            <w:r w:rsidR="002D3F29" w:rsidRPr="004B6D71">
              <w:rPr>
                <w:rFonts w:eastAsia="Tahoma" w:cs="Tahoma"/>
                <w:b/>
                <w:kern w:val="1"/>
                <w:sz w:val="26"/>
                <w:szCs w:val="26"/>
              </w:rPr>
              <w:t>,13852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2018 году – 1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068,164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484,97452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2020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7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0,00 тыс. руб.;</w:t>
            </w:r>
          </w:p>
          <w:p w:rsidR="00617B32" w:rsidRPr="00E8795B" w:rsidRDefault="00F34DEB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2021 году – 1</w:t>
            </w:r>
            <w:r w:rsidR="00617B32" w:rsidRPr="00E8795B">
              <w:rPr>
                <w:rFonts w:eastAsia="Tahoma" w:cs="Tahoma"/>
                <w:kern w:val="1"/>
                <w:sz w:val="26"/>
                <w:szCs w:val="26"/>
              </w:rPr>
              <w:t>0,00 тыс. руб.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17B32" w:rsidRDefault="00F34DEB" w:rsidP="002D3F2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2022 году – 1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>0,00 тыс. руб.;</w:t>
            </w:r>
          </w:p>
          <w:p w:rsidR="004B6D71" w:rsidRPr="00E8795B" w:rsidRDefault="004B6D71" w:rsidP="002D3F2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2023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году – 10,00 тыс. руб.</w:t>
            </w:r>
          </w:p>
        </w:tc>
      </w:tr>
      <w:tr w:rsidR="00617B32" w:rsidTr="00664600">
        <w:trPr>
          <w:trHeight w:val="220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617B32" w:rsidRPr="00E8795B" w:rsidRDefault="00E85F3F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повысить эффективность системы социальной профилактики правонарушений;</w:t>
            </w:r>
          </w:p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-оздоровить обстановку на улицах и в других общественных местах;</w:t>
            </w:r>
          </w:p>
          <w:p w:rsidR="00617B32" w:rsidRPr="00E8795B" w:rsidRDefault="00E85F3F" w:rsidP="00E85F3F">
            <w:pPr>
              <w:pStyle w:val="ConsPlusCell"/>
              <w:widowControl/>
              <w:ind w:left="66"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E85F3F" w:rsidRDefault="00E85F3F" w:rsidP="00617B32">
      <w:pPr>
        <w:jc w:val="center"/>
        <w:rPr>
          <w:b/>
          <w:sz w:val="26"/>
          <w:szCs w:val="26"/>
        </w:rPr>
      </w:pPr>
    </w:p>
    <w:p w:rsidR="00E85F3F" w:rsidRDefault="00E85F3F" w:rsidP="00617B32">
      <w:pPr>
        <w:jc w:val="center"/>
        <w:rPr>
          <w:b/>
          <w:sz w:val="26"/>
          <w:szCs w:val="26"/>
        </w:rPr>
      </w:pPr>
    </w:p>
    <w:p w:rsidR="00E85F3F" w:rsidRDefault="00E85F3F" w:rsidP="00664600">
      <w:pPr>
        <w:rPr>
          <w:b/>
          <w:sz w:val="26"/>
          <w:szCs w:val="26"/>
        </w:rPr>
      </w:pPr>
    </w:p>
    <w:p w:rsidR="00E67EA5" w:rsidRDefault="00E67EA5" w:rsidP="00664600">
      <w:pPr>
        <w:rPr>
          <w:b/>
          <w:sz w:val="26"/>
          <w:szCs w:val="26"/>
        </w:rPr>
      </w:pPr>
    </w:p>
    <w:p w:rsidR="00387C17" w:rsidRDefault="00387C17" w:rsidP="008D51EB">
      <w:pPr>
        <w:rPr>
          <w:b/>
          <w:sz w:val="26"/>
          <w:szCs w:val="26"/>
        </w:rPr>
      </w:pP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lastRenderedPageBreak/>
        <w:t>1. Характеристика проблемы и обоснование</w:t>
      </w: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617B32" w:rsidRDefault="00617B32" w:rsidP="00617B32">
      <w:pPr>
        <w:pStyle w:val="210"/>
        <w:rPr>
          <w:color w:val="000000"/>
          <w:sz w:val="26"/>
          <w:szCs w:val="26"/>
        </w:rPr>
      </w:pPr>
    </w:p>
    <w:p w:rsidR="00617B32" w:rsidRDefault="00617B32" w:rsidP="00617B32">
      <w:pPr>
        <w:pStyle w:val="210"/>
        <w:ind w:right="255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 и снижения уровня  криминогенной обстановки на территории ЗАТО</w:t>
      </w:r>
      <w:r w:rsidR="00664600">
        <w:rPr>
          <w:color w:val="000000"/>
          <w:sz w:val="26"/>
          <w:szCs w:val="26"/>
        </w:rPr>
        <w:t xml:space="preserve"> г. Радужный</w:t>
      </w:r>
      <w:r>
        <w:rPr>
          <w:color w:val="000000"/>
          <w:sz w:val="26"/>
          <w:szCs w:val="26"/>
        </w:rPr>
        <w:t xml:space="preserve">, которая продолжает оказывать негативное влияние на социально-экономическое развитие города. </w:t>
      </w:r>
    </w:p>
    <w:p w:rsidR="00617B32" w:rsidRDefault="00617B32" w:rsidP="00617B32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617B32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617B32" w:rsidRDefault="00617B32" w:rsidP="00617B32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617B32" w:rsidRDefault="00617B32" w:rsidP="00617B32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617B32" w:rsidRDefault="00617B32" w:rsidP="00617B32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ind w:firstLine="709"/>
        <w:jc w:val="both"/>
        <w:rPr>
          <w:sz w:val="26"/>
          <w:szCs w:val="26"/>
        </w:rPr>
      </w:pP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617B32" w:rsidRDefault="00617B32" w:rsidP="00617B32">
      <w:pPr>
        <w:ind w:right="360"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г. Радужный;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617B32" w:rsidRDefault="00617B32" w:rsidP="00617B32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4B6D71">
        <w:rPr>
          <w:sz w:val="26"/>
          <w:szCs w:val="26"/>
        </w:rPr>
        <w:t>3</w:t>
      </w:r>
      <w:r>
        <w:rPr>
          <w:sz w:val="26"/>
          <w:szCs w:val="26"/>
        </w:rPr>
        <w:t xml:space="preserve"> годах.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617B32" w:rsidRDefault="00617B32" w:rsidP="00617B32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377505" w:rsidRDefault="00377505" w:rsidP="00617B32">
      <w:pPr>
        <w:jc w:val="both"/>
        <w:rPr>
          <w:sz w:val="26"/>
          <w:szCs w:val="26"/>
        </w:rPr>
      </w:pPr>
    </w:p>
    <w:p w:rsidR="00377505" w:rsidRDefault="00377505" w:rsidP="00617B32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72"/>
        <w:tblW w:w="10456" w:type="dxa"/>
        <w:tblLayout w:type="fixed"/>
        <w:tblLook w:val="0000"/>
      </w:tblPr>
      <w:tblGrid>
        <w:gridCol w:w="3085"/>
        <w:gridCol w:w="1023"/>
        <w:gridCol w:w="1529"/>
        <w:gridCol w:w="1276"/>
        <w:gridCol w:w="1134"/>
        <w:gridCol w:w="1275"/>
        <w:gridCol w:w="1134"/>
      </w:tblGrid>
      <w:tr w:rsidR="004B6D71" w:rsidTr="0084089A">
        <w:trPr>
          <w:trHeight w:val="5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B6D71" w:rsidTr="0084089A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5B53C1" w:rsidRDefault="004B6D71" w:rsidP="00CB7E6A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5B53C1" w:rsidRDefault="004B6D71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D71" w:rsidRDefault="004B6D7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84089A" w:rsidRPr="006C1BF1" w:rsidTr="0084089A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CB7E6A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CB7E6A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6C1BF1" w:rsidRDefault="0084089A" w:rsidP="00CB7E6A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9A" w:rsidRPr="006C1BF1" w:rsidRDefault="0084089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9A" w:rsidRDefault="0084089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84089A" w:rsidTr="0084089A">
        <w:trPr>
          <w:trHeight w:val="23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Pr="00E67EA5" w:rsidRDefault="0084089A" w:rsidP="0084089A">
            <w:pPr>
              <w:pStyle w:val="ab"/>
              <w:ind w:left="72" w:right="92"/>
              <w:jc w:val="both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 xml:space="preserve">Количество рейдов/патрулей, проводимых членами Добровольных народных дружин, действующих на территории ЗАТО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E67EA5">
              <w:rPr>
                <w:sz w:val="24"/>
                <w:szCs w:val="24"/>
              </w:rPr>
              <w:t>г. Радужный;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4089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 xml:space="preserve">Количество правонарушений, выявленных </w:t>
            </w:r>
            <w:r w:rsidRPr="00E67EA5">
              <w:rPr>
                <w:bCs/>
                <w:iCs/>
                <w:sz w:val="24"/>
                <w:szCs w:val="24"/>
              </w:rPr>
              <w:t xml:space="preserve"> </w:t>
            </w:r>
            <w:r w:rsidRPr="00E67EA5">
              <w:rPr>
                <w:sz w:val="24"/>
                <w:szCs w:val="24"/>
              </w:rPr>
              <w:t xml:space="preserve">членами Добровольных народных дружин, действующих на территории ЗАТО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E67EA5">
              <w:rPr>
                <w:sz w:val="24"/>
                <w:szCs w:val="24"/>
              </w:rPr>
              <w:t>г. Радужный.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84089A" w:rsidRDefault="0084089A" w:rsidP="0084089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4089A" w:rsidRDefault="0084089A" w:rsidP="0084089A">
            <w:pPr>
              <w:snapToGrid w:val="0"/>
              <w:ind w:right="-7"/>
              <w:rPr>
                <w:sz w:val="24"/>
                <w:szCs w:val="24"/>
              </w:rPr>
            </w:pPr>
          </w:p>
        </w:tc>
      </w:tr>
    </w:tbl>
    <w:p w:rsidR="00864229" w:rsidRDefault="00864229" w:rsidP="00617B32">
      <w:pPr>
        <w:jc w:val="both"/>
        <w:rPr>
          <w:sz w:val="26"/>
          <w:szCs w:val="26"/>
        </w:rPr>
      </w:pPr>
    </w:p>
    <w:p w:rsidR="00617B32" w:rsidRDefault="00617B32" w:rsidP="00617B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подпрограммы</w:t>
      </w:r>
    </w:p>
    <w:p w:rsidR="00387C17" w:rsidRDefault="00387C17" w:rsidP="00617B32">
      <w:pPr>
        <w:jc w:val="center"/>
      </w:pPr>
    </w:p>
    <w:p w:rsidR="00322BF0" w:rsidRPr="00E67EA5" w:rsidRDefault="00617B32" w:rsidP="004B6D71">
      <w:pPr>
        <w:jc w:val="center"/>
        <w:rPr>
          <w:rFonts w:eastAsia="Tahoma" w:cs="Tahoma"/>
          <w:kern w:val="1"/>
          <w:sz w:val="26"/>
          <w:szCs w:val="26"/>
        </w:rPr>
      </w:pPr>
      <w:r>
        <w:rPr>
          <w:sz w:val="26"/>
          <w:szCs w:val="26"/>
        </w:rPr>
        <w:t>Объем финансирования подпрограммы на 2017 – 202</w:t>
      </w:r>
      <w:r w:rsidR="004B6D71">
        <w:rPr>
          <w:sz w:val="26"/>
          <w:szCs w:val="26"/>
        </w:rPr>
        <w:t>3</w:t>
      </w:r>
      <w:r>
        <w:rPr>
          <w:sz w:val="26"/>
          <w:szCs w:val="26"/>
        </w:rPr>
        <w:t xml:space="preserve"> годы составляет </w:t>
      </w:r>
      <w:r w:rsidR="00246D01">
        <w:rPr>
          <w:rFonts w:eastAsia="Tahoma" w:cs="Tahoma"/>
          <w:kern w:val="1"/>
          <w:sz w:val="26"/>
          <w:szCs w:val="26"/>
        </w:rPr>
        <w:t>1</w:t>
      </w:r>
      <w:r w:rsidR="004B6D71">
        <w:rPr>
          <w:rFonts w:eastAsia="Tahoma" w:cs="Tahoma"/>
          <w:kern w:val="1"/>
          <w:sz w:val="26"/>
          <w:szCs w:val="26"/>
        </w:rPr>
        <w:t xml:space="preserve"> 663,13852 </w:t>
      </w:r>
      <w:r w:rsidRPr="004D52B1">
        <w:rPr>
          <w:rFonts w:eastAsia="Tahoma"/>
          <w:kern w:val="1"/>
          <w:sz w:val="26"/>
          <w:szCs w:val="26"/>
        </w:rPr>
        <w:t>тыс. рублей</w:t>
      </w:r>
      <w:r>
        <w:rPr>
          <w:rFonts w:eastAsia="Tahoma"/>
          <w:kern w:val="1"/>
          <w:sz w:val="26"/>
          <w:szCs w:val="26"/>
        </w:rPr>
        <w:t xml:space="preserve">, в том числе  собственных доходов – </w:t>
      </w:r>
      <w:r w:rsidR="002D3F29">
        <w:rPr>
          <w:rFonts w:eastAsia="Tahoma" w:cs="Tahoma"/>
          <w:kern w:val="1"/>
          <w:sz w:val="26"/>
          <w:szCs w:val="26"/>
        </w:rPr>
        <w:t>1</w:t>
      </w:r>
      <w:r w:rsidR="00E67EA5">
        <w:rPr>
          <w:rFonts w:eastAsia="Tahoma" w:cs="Tahoma"/>
          <w:kern w:val="1"/>
          <w:sz w:val="26"/>
          <w:szCs w:val="26"/>
        </w:rPr>
        <w:t xml:space="preserve"> </w:t>
      </w:r>
      <w:r w:rsidR="00F34DEB">
        <w:rPr>
          <w:rFonts w:eastAsia="Tahoma" w:cs="Tahoma"/>
          <w:kern w:val="1"/>
          <w:sz w:val="26"/>
          <w:szCs w:val="26"/>
        </w:rPr>
        <w:t>603</w:t>
      </w:r>
      <w:r w:rsidR="002D3F29">
        <w:rPr>
          <w:rFonts w:eastAsia="Tahoma" w:cs="Tahoma"/>
          <w:kern w:val="1"/>
          <w:sz w:val="26"/>
          <w:szCs w:val="26"/>
        </w:rPr>
        <w:t>,13852</w:t>
      </w:r>
      <w:r>
        <w:rPr>
          <w:rFonts w:eastAsia="Tahoma" w:cs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тыс.</w:t>
      </w:r>
      <w:r w:rsidR="00D719A9">
        <w:rPr>
          <w:rFonts w:eastAsia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рублей.</w:t>
      </w:r>
    </w:p>
    <w:p w:rsidR="00387C17" w:rsidRDefault="00387C17" w:rsidP="00617B32">
      <w:pPr>
        <w:rPr>
          <w:rFonts w:eastAsia="Tahoma"/>
          <w:kern w:val="1"/>
          <w:sz w:val="26"/>
          <w:szCs w:val="26"/>
        </w:rPr>
      </w:pPr>
    </w:p>
    <w:tbl>
      <w:tblPr>
        <w:tblStyle w:val="af8"/>
        <w:tblW w:w="10773" w:type="dxa"/>
        <w:tblInd w:w="-459" w:type="dxa"/>
        <w:tblLayout w:type="fixed"/>
        <w:tblLook w:val="04A0"/>
      </w:tblPr>
      <w:tblGrid>
        <w:gridCol w:w="1333"/>
        <w:gridCol w:w="1043"/>
        <w:gridCol w:w="1310"/>
        <w:gridCol w:w="709"/>
        <w:gridCol w:w="764"/>
        <w:gridCol w:w="854"/>
        <w:gridCol w:w="775"/>
        <w:gridCol w:w="1292"/>
        <w:gridCol w:w="1134"/>
        <w:gridCol w:w="1559"/>
      </w:tblGrid>
      <w:tr w:rsidR="00322BF0" w:rsidRPr="007124CB" w:rsidTr="00387C17">
        <w:trPr>
          <w:trHeight w:val="705"/>
        </w:trPr>
        <w:tc>
          <w:tcPr>
            <w:tcW w:w="133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322BF0" w:rsidRPr="007124CB" w:rsidRDefault="00322BF0" w:rsidP="00387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Срок исполнения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08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Всего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федерального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областного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322BF0" w:rsidRPr="00915601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</w:t>
            </w:r>
            <w:r w:rsidR="00322BF0" w:rsidRPr="007124CB">
              <w:rPr>
                <w:rFonts w:ascii="Times New Roman" w:hAnsi="Times New Roman" w:cs="Times New Roman"/>
              </w:rPr>
              <w:t>соисполнители, ответственные за реализацию программы</w:t>
            </w:r>
          </w:p>
        </w:tc>
      </w:tr>
      <w:tr w:rsidR="004B6D71" w:rsidRPr="007124CB" w:rsidTr="008A16FC">
        <w:trPr>
          <w:trHeight w:val="709"/>
        </w:trPr>
        <w:tc>
          <w:tcPr>
            <w:tcW w:w="1333" w:type="dxa"/>
            <w:vMerge w:val="restart"/>
            <w:vAlign w:val="center"/>
            <w:hideMark/>
          </w:tcPr>
          <w:p w:rsidR="004B6D71" w:rsidRPr="007124CB" w:rsidRDefault="004B6D71" w:rsidP="00387C17">
            <w:pPr>
              <w:pStyle w:val="26"/>
              <w:ind w:right="-1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lastRenderedPageBreak/>
              <w:t>1.1. Подпрограмма «Комплексные меры профилактики правонарушений ЗАТО г.Радужный Владимирской области Владимирской области»</w:t>
            </w:r>
          </w:p>
        </w:tc>
        <w:tc>
          <w:tcPr>
            <w:tcW w:w="1043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B6D71" w:rsidRDefault="004B6D71" w:rsidP="00387C17">
            <w:pPr>
              <w:pStyle w:val="26"/>
              <w:ind w:right="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Администрация ЗАТО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Радужный Владимирской области, административная комиссия, комиссия по делам несовершеннолетних и защите их прав, управление образования администрац</w:t>
            </w:r>
          </w:p>
          <w:p w:rsidR="004B6D71" w:rsidRPr="007124CB" w:rsidRDefault="004B6D71" w:rsidP="00387C17">
            <w:pPr>
              <w:pStyle w:val="26"/>
              <w:ind w:right="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ии ЗАТО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Радужный Владимирской области, МКУ «ГКМХ»,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МКУ «Комитет по культуре и спорту», МКУ "УАЗ"</w:t>
            </w:r>
          </w:p>
        </w:tc>
      </w:tr>
      <w:tr w:rsidR="004B6D71" w:rsidRPr="007124CB" w:rsidTr="008A16FC">
        <w:trPr>
          <w:trHeight w:val="846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92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484,97452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474,97452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696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762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6D71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4B6D71" w:rsidRPr="007124CB" w:rsidRDefault="004B6D71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10" w:type="dxa"/>
            <w:vAlign w:val="center"/>
            <w:hideMark/>
          </w:tcPr>
          <w:p w:rsidR="004B6D71" w:rsidRPr="007124CB" w:rsidRDefault="004B6D71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4B6D71" w:rsidRPr="007124CB" w:rsidRDefault="004B6D71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B6D71" w:rsidRPr="007124CB" w:rsidRDefault="004B6D71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vMerge/>
            <w:vAlign w:val="center"/>
            <w:hideMark/>
          </w:tcPr>
          <w:p w:rsidR="004B6D71" w:rsidRPr="007124CB" w:rsidRDefault="004B6D71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514"/>
        </w:trPr>
        <w:tc>
          <w:tcPr>
            <w:tcW w:w="1333" w:type="dxa"/>
            <w:vAlign w:val="center"/>
            <w:hideMark/>
          </w:tcPr>
          <w:p w:rsidR="00322BF0" w:rsidRPr="004B6D71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  <w:r w:rsidRPr="004B6D7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043" w:type="dxa"/>
            <w:vAlign w:val="center"/>
            <w:hideMark/>
          </w:tcPr>
          <w:p w:rsidR="00322BF0" w:rsidRPr="007124CB" w:rsidRDefault="00966F0A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2017-2023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966F0A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1</w:t>
            </w:r>
            <w:r w:rsidR="00966F0A">
              <w:rPr>
                <w:rFonts w:ascii="Times New Roman" w:hAnsi="Times New Roman" w:cs="Times New Roman"/>
                <w:b/>
                <w:bCs/>
              </w:rPr>
              <w:t> 663,13852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4B6D71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87C17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22BF0" w:rsidRPr="007124CB">
              <w:rPr>
                <w:rFonts w:ascii="Times New Roman" w:hAnsi="Times New Roman" w:cs="Times New Roman"/>
                <w:b/>
                <w:bCs/>
              </w:rPr>
              <w:t>603,13852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966F0A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22BF0" w:rsidRPr="007124CB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16FC" w:rsidRDefault="008A16FC" w:rsidP="00DB0B38">
      <w:pPr>
        <w:pStyle w:val="26"/>
        <w:tabs>
          <w:tab w:val="left" w:pos="0"/>
          <w:tab w:val="left" w:pos="567"/>
        </w:tabs>
        <w:ind w:right="-113"/>
        <w:rPr>
          <w:rFonts w:ascii="Times New Roman" w:hAnsi="Times New Roman" w:cs="Times New Roman"/>
          <w:b/>
          <w:bCs/>
          <w:sz w:val="26"/>
          <w:szCs w:val="26"/>
        </w:rPr>
      </w:pPr>
    </w:p>
    <w:p w:rsidR="00617B32" w:rsidRDefault="002C154A" w:rsidP="00617B32">
      <w:pPr>
        <w:pStyle w:val="26"/>
        <w:tabs>
          <w:tab w:val="left" w:pos="0"/>
          <w:tab w:val="left" w:pos="567"/>
        </w:tabs>
        <w:ind w:right="-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17B32">
        <w:rPr>
          <w:rFonts w:ascii="Times New Roman" w:hAnsi="Times New Roman" w:cs="Times New Roman"/>
          <w:b/>
          <w:bCs/>
          <w:sz w:val="26"/>
          <w:szCs w:val="26"/>
        </w:rPr>
        <w:t>. Мероприятия муниципальной подпрограммы</w:t>
      </w:r>
    </w:p>
    <w:p w:rsidR="0084089A" w:rsidRDefault="0084089A" w:rsidP="00617B32">
      <w:pPr>
        <w:pStyle w:val="26"/>
        <w:tabs>
          <w:tab w:val="left" w:pos="0"/>
          <w:tab w:val="left" w:pos="567"/>
        </w:tabs>
        <w:ind w:right="-113"/>
        <w:jc w:val="center"/>
      </w:pPr>
    </w:p>
    <w:p w:rsidR="00617B32" w:rsidRDefault="00617B32" w:rsidP="00617B32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617B32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617B32" w:rsidRDefault="002C154A" w:rsidP="00617B32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>5</w:t>
      </w:r>
      <w:r w:rsidR="00617B32">
        <w:rPr>
          <w:b/>
          <w:caps/>
          <w:sz w:val="26"/>
          <w:szCs w:val="26"/>
        </w:rPr>
        <w:t xml:space="preserve">. </w:t>
      </w:r>
      <w:r w:rsidR="00617B32"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/>
          <w:sz w:val="26"/>
          <w:szCs w:val="26"/>
        </w:rPr>
      </w:pPr>
    </w:p>
    <w:p w:rsidR="008A16FC" w:rsidRDefault="00617B32" w:rsidP="008A16FC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  <w:r w:rsidR="008A16FC" w:rsidRPr="008A16FC">
        <w:rPr>
          <w:sz w:val="24"/>
          <w:szCs w:val="24"/>
        </w:rPr>
        <w:t xml:space="preserve"> </w:t>
      </w:r>
    </w:p>
    <w:p w:rsidR="008A16FC" w:rsidRDefault="008A16FC" w:rsidP="008A16FC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</w:p>
    <w:p w:rsidR="008A16FC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 xml:space="preserve">-Количество рейдов/патрулей, проводимых членами Добровольных народных дружин, действующих на территории ЗАТО  г. Радужный; </w:t>
      </w:r>
    </w:p>
    <w:p w:rsidR="008A16FC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</w:p>
    <w:p w:rsidR="00617B32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 xml:space="preserve">-Количество правонарушений, выявленных </w:t>
      </w:r>
      <w:r w:rsidRPr="008A16FC">
        <w:rPr>
          <w:bCs/>
          <w:iCs/>
          <w:color w:val="000000" w:themeColor="text1"/>
          <w:sz w:val="26"/>
          <w:szCs w:val="26"/>
        </w:rPr>
        <w:t xml:space="preserve"> </w:t>
      </w:r>
      <w:r w:rsidRPr="008A16FC">
        <w:rPr>
          <w:color w:val="000000" w:themeColor="text1"/>
          <w:sz w:val="26"/>
          <w:szCs w:val="26"/>
        </w:rPr>
        <w:t>членами Добровольных народных дружин, действующих на территории ЗАТО  г. Радужный</w:t>
      </w:r>
      <w:r>
        <w:rPr>
          <w:color w:val="000000" w:themeColor="text1"/>
          <w:sz w:val="26"/>
          <w:szCs w:val="26"/>
        </w:rPr>
        <w:t>.</w:t>
      </w:r>
    </w:p>
    <w:p w:rsidR="008A16FC" w:rsidRDefault="008A16FC" w:rsidP="008A16FC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3C5F98" w:rsidRDefault="00617B32" w:rsidP="0084089A">
      <w:pPr>
        <w:pStyle w:val="ConsPlusCell"/>
        <w:widowControl/>
        <w:ind w:left="180" w:right="3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84089A" w:rsidRPr="0084089A" w:rsidRDefault="0084089A" w:rsidP="0084089A">
      <w:pPr>
        <w:pStyle w:val="ConsPlusCell"/>
        <w:widowControl/>
        <w:ind w:left="180" w:right="315"/>
        <w:jc w:val="both"/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B77A3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r w:rsidR="00B77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ЗАТО 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382908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образования администрации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 w:rsidTr="00D619F6">
        <w:trPr>
          <w:trHeight w:val="523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5DCC" w:rsidRPr="00964AA0" w:rsidRDefault="009E322A" w:rsidP="00615DCC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rFonts w:ascii="Times New Roman" w:hAnsi="Times New Roman" w:cs="Times New Roman"/>
              </w:rPr>
            </w:pP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64AA0" w:rsidRDefault="00902062" w:rsidP="00902062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Pr="00615DCC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</w:t>
            </w:r>
            <w:r w:rsidRPr="00615DCC">
              <w:rPr>
                <w:rFonts w:ascii="Times New Roman" w:hAnsi="Times New Roman" w:cs="Times New Roman"/>
                <w:sz w:val="26"/>
                <w:szCs w:val="26"/>
              </w:rPr>
              <w:t>также технический контроль за транспортом физических и юридических лиц.</w:t>
            </w:r>
          </w:p>
          <w:p w:rsidR="001E6CF6" w:rsidRPr="00615DCC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  <w:rPr>
                <w:sz w:val="26"/>
                <w:szCs w:val="26"/>
              </w:rPr>
            </w:pPr>
            <w:r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Pr="00615DCC" w:rsidRDefault="00902062">
            <w:pPr>
              <w:pStyle w:val="26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5DCC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9E322A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</w:t>
            </w:r>
            <w:r w:rsidR="00615DCC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5DCC" w:rsidRDefault="00615DCC" w:rsidP="00964AA0">
            <w:pPr>
              <w:shd w:val="clear" w:color="auto" w:fill="FFFFFF"/>
              <w:ind w:left="224" w:hanging="224"/>
              <w:jc w:val="both"/>
            </w:pPr>
            <w:r w:rsidRPr="00AA2811">
              <w:rPr>
                <w:color w:val="000000"/>
                <w:sz w:val="26"/>
                <w:szCs w:val="26"/>
              </w:rPr>
              <w:t xml:space="preserve">- реализация мероприятий </w:t>
            </w:r>
            <w:r w:rsidR="00AA2811" w:rsidRPr="00AA2811">
              <w:rPr>
                <w:sz w:val="26"/>
                <w:szCs w:val="26"/>
              </w:rPr>
              <w:t xml:space="preserve">по обеспечению профилактики детского дорожно-транспортного травматизма </w:t>
            </w:r>
            <w:r w:rsidRPr="00AA2811">
              <w:rPr>
                <w:sz w:val="26"/>
                <w:szCs w:val="26"/>
              </w:rPr>
              <w:t>государственной программы Владимирской области «Повышение безопасности дорожного движения во Владимирской области»</w:t>
            </w:r>
            <w:r w:rsidRPr="00AA2811">
              <w:rPr>
                <w:color w:val="000000"/>
                <w:sz w:val="26"/>
                <w:szCs w:val="26"/>
              </w:rPr>
              <w:t xml:space="preserve"> в рамках </w:t>
            </w:r>
            <w:r w:rsidRPr="00AA2811">
              <w:rPr>
                <w:sz w:val="26"/>
                <w:szCs w:val="26"/>
              </w:rPr>
              <w:t>регионального проекта «Безопасность дорожного движения»</w:t>
            </w:r>
            <w:r w:rsidR="00AA2811">
              <w:rPr>
                <w:sz w:val="26"/>
                <w:szCs w:val="26"/>
              </w:rPr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E32D63" w:rsidRDefault="00382908" w:rsidP="00382908">
            <w:pPr>
              <w:pStyle w:val="ab"/>
              <w:ind w:right="60"/>
            </w:pPr>
            <w:r>
              <w:rPr>
                <w:szCs w:val="24"/>
              </w:rPr>
              <w:t xml:space="preserve"> </w:t>
            </w:r>
            <w:r w:rsidR="009E322A" w:rsidRPr="00E32D63">
              <w:rPr>
                <w:szCs w:val="24"/>
              </w:rPr>
              <w:t>-</w:t>
            </w:r>
            <w:r w:rsidR="009E322A" w:rsidRPr="00E32D63"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E32D63" w:rsidRDefault="009E322A" w:rsidP="00D619F6">
            <w:pPr>
              <w:pStyle w:val="ab"/>
              <w:ind w:right="60"/>
            </w:pPr>
            <w:r w:rsidRPr="00E32D63">
              <w:t xml:space="preserve">- количество участников мероприятий по профилактике дорожного </w:t>
            </w:r>
            <w:r w:rsidR="00D619F6">
              <w:t xml:space="preserve">  </w:t>
            </w:r>
            <w:r w:rsidR="00902062">
              <w:t xml:space="preserve">   </w:t>
            </w:r>
            <w:r w:rsidRPr="00E32D63">
              <w:t>движения</w:t>
            </w:r>
            <w:r w:rsidR="00382908"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 w:rsidTr="00382908">
        <w:trPr>
          <w:trHeight w:val="2039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F34DEB" w:rsidRPr="00966F0A">
              <w:rPr>
                <w:rFonts w:ascii="Times New Roman" w:hAnsi="Times New Roman" w:cs="Times New Roman"/>
                <w:b/>
                <w:sz w:val="26"/>
                <w:szCs w:val="26"/>
              </w:rPr>
              <w:t>479,55486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тыс. руб., в т.ч.: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 w:rsidRPr="00382908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82908" w:rsidRDefault="003D3300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D5A93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9E322A"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82908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F34DEB" w:rsidRPr="00382908">
              <w:rPr>
                <w:rFonts w:ascii="Times New Roman" w:hAnsi="Times New Roman" w:cs="Times New Roman"/>
                <w:sz w:val="26"/>
                <w:szCs w:val="26"/>
              </w:rPr>
              <w:t>164,37 тыс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3D3300" w:rsidRPr="00382908" w:rsidRDefault="003D3300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7B49AA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6915" w:rsidRDefault="00E86915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- 2022 год — 0,00 тыс.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Pr="00382908" w:rsidRDefault="00966F0A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- 2023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год — 0,00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-повысить безопасность условий движения на автомобильных дорогах</w:t>
            </w:r>
            <w:r w:rsidR="009020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02062" w:rsidRDefault="009020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  <w:p w:rsidR="00902062" w:rsidRDefault="00902062">
            <w:pPr>
              <w:pStyle w:val="ConsPlusCell"/>
              <w:widowControl/>
              <w:jc w:val="both"/>
            </w:pPr>
          </w:p>
        </w:tc>
      </w:tr>
    </w:tbl>
    <w:p w:rsidR="00E86915" w:rsidRDefault="00E86915">
      <w:pPr>
        <w:ind w:right="-142" w:firstLine="142"/>
        <w:jc w:val="center"/>
        <w:rPr>
          <w:b/>
          <w:sz w:val="26"/>
          <w:szCs w:val="26"/>
        </w:rPr>
      </w:pPr>
    </w:p>
    <w:p w:rsidR="00AA2811" w:rsidRDefault="00AA2811" w:rsidP="00966F0A">
      <w:pPr>
        <w:ind w:right="-142"/>
        <w:rPr>
          <w:b/>
          <w:sz w:val="26"/>
          <w:szCs w:val="26"/>
        </w:rPr>
      </w:pP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 w:rsidP="008A16FC">
      <w:pPr>
        <w:pStyle w:val="210"/>
        <w:ind w:right="-142" w:firstLine="142"/>
        <w:jc w:val="center"/>
        <w:rPr>
          <w:color w:val="000000"/>
          <w:sz w:val="26"/>
          <w:szCs w:val="26"/>
        </w:rPr>
      </w:pPr>
    </w:p>
    <w:p w:rsidR="001E6CF6" w:rsidRDefault="009E322A" w:rsidP="008A16FC">
      <w:pPr>
        <w:pStyle w:val="210"/>
        <w:ind w:right="345" w:firstLine="142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</w:t>
      </w:r>
    </w:p>
    <w:p w:rsidR="001E6CF6" w:rsidRDefault="009E322A" w:rsidP="008A16FC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Сложная обстановка с аварийностью объясняется многими причинами: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- постоянно возрастающая мобильность населения;</w:t>
      </w:r>
    </w:p>
    <w:p w:rsidR="001E6CF6" w:rsidRDefault="009E322A" w:rsidP="008A16FC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>- уменьшение перевозок общественным транспортом и увеличение перевозок личным транспортом;</w:t>
      </w:r>
    </w:p>
    <w:p w:rsidR="001E6CF6" w:rsidRDefault="009E322A" w:rsidP="008A16FC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 w:rsidP="008A16FC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 w:rsidP="008A16FC">
      <w:pPr>
        <w:shd w:val="clear" w:color="auto" w:fill="FFFFFF"/>
        <w:ind w:right="315" w:firstLine="142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</w:t>
      </w:r>
    </w:p>
    <w:p w:rsidR="001E6CF6" w:rsidRDefault="009E322A" w:rsidP="00D619F6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 w:rsidP="00D619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D619F6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D619F6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 w:rsidP="00D619F6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профилактической работы и агитации безопасности дорожного движения;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организации движения транспорта и пешеходов.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 в период с 2017 по  202</w:t>
      </w:r>
      <w:r w:rsidR="00966F0A">
        <w:rPr>
          <w:rFonts w:ascii="Times New Roman" w:hAnsi="Times New Roman" w:cs="Times New Roman"/>
          <w:color w:val="000000"/>
          <w:sz w:val="26"/>
          <w:szCs w:val="26"/>
        </w:rPr>
        <w:t xml:space="preserve">3 </w:t>
      </w:r>
      <w:r>
        <w:rPr>
          <w:rFonts w:ascii="Times New Roman" w:hAnsi="Times New Roman" w:cs="Times New Roman"/>
          <w:color w:val="000000"/>
          <w:sz w:val="26"/>
          <w:szCs w:val="26"/>
        </w:rPr>
        <w:t>год.</w:t>
      </w:r>
    </w:p>
    <w:p w:rsidR="005340EF" w:rsidRDefault="009E322A" w:rsidP="00D619F6">
      <w:pPr>
        <w:pStyle w:val="ab"/>
        <w:ind w:left="210" w:right="60"/>
        <w:jc w:val="both"/>
        <w:rPr>
          <w:szCs w:val="24"/>
        </w:rPr>
      </w:pPr>
      <w:r>
        <w:rPr>
          <w:color w:val="000000"/>
          <w:szCs w:val="26"/>
        </w:rPr>
        <w:t>Показатели (индикаторы) подпрограммы:</w:t>
      </w:r>
    </w:p>
    <w:p w:rsidR="005340EF" w:rsidRDefault="005340EF" w:rsidP="00D619F6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5340EF" w:rsidRDefault="005340EF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  <w:r>
        <w:rPr>
          <w:color w:val="000000"/>
          <w:szCs w:val="26"/>
        </w:rPr>
        <w:t>- количество участников мероприятий по профилактике дорожного движения.</w:t>
      </w:r>
    </w:p>
    <w:p w:rsidR="003C5F98" w:rsidRDefault="003C5F98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p w:rsidR="00902062" w:rsidRDefault="00902062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pPr w:leftFromText="180" w:rightFromText="180" w:vertAnchor="text" w:horzAnchor="page" w:tblpX="1736" w:tblpY="66"/>
        <w:tblW w:w="9889" w:type="dxa"/>
        <w:tblLayout w:type="fixed"/>
        <w:tblLook w:val="0000"/>
      </w:tblPr>
      <w:tblGrid>
        <w:gridCol w:w="1668"/>
        <w:gridCol w:w="1134"/>
        <w:gridCol w:w="1701"/>
        <w:gridCol w:w="1417"/>
        <w:gridCol w:w="1276"/>
        <w:gridCol w:w="1276"/>
        <w:gridCol w:w="1417"/>
      </w:tblGrid>
      <w:tr w:rsidR="00966F0A" w:rsidTr="00966F0A">
        <w:trPr>
          <w:trHeight w:val="1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AA2811">
        <w:trPr>
          <w:trHeight w:val="9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AA2811">
        <w:trPr>
          <w:trHeight w:val="9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A2811" w:rsidTr="00AA2811">
        <w:trPr>
          <w:trHeight w:val="11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AA2811" w:rsidRDefault="00AA2811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2811" w:rsidTr="00AA2811">
        <w:trPr>
          <w:trHeight w:val="11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CB7E6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8A16FC" w:rsidRDefault="008A16FC" w:rsidP="00D619F6">
      <w:pPr>
        <w:pStyle w:val="ab"/>
        <w:tabs>
          <w:tab w:val="left" w:pos="318"/>
        </w:tabs>
        <w:ind w:right="60"/>
        <w:jc w:val="both"/>
        <w:rPr>
          <w:b/>
          <w:szCs w:val="26"/>
        </w:rPr>
      </w:pPr>
    </w:p>
    <w:p w:rsidR="00DD430F" w:rsidRDefault="00DD430F" w:rsidP="00D619F6">
      <w:pPr>
        <w:ind w:right="-142"/>
        <w:jc w:val="both"/>
        <w:rPr>
          <w:b/>
          <w:sz w:val="26"/>
          <w:szCs w:val="26"/>
        </w:rPr>
      </w:pPr>
    </w:p>
    <w:p w:rsidR="001E6CF6" w:rsidRDefault="009E322A" w:rsidP="00D619F6">
      <w:pPr>
        <w:ind w:right="-142"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Pr="00BC7DD5" w:rsidRDefault="009E322A" w:rsidP="00BC7DD5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966F0A">
        <w:rPr>
          <w:sz w:val="26"/>
          <w:szCs w:val="26"/>
        </w:rPr>
        <w:t>3</w:t>
      </w:r>
      <w:r w:rsidRPr="00306155">
        <w:rPr>
          <w:sz w:val="26"/>
          <w:szCs w:val="26"/>
        </w:rPr>
        <w:t xml:space="preserve"> </w:t>
      </w:r>
      <w:r w:rsidRPr="00496CF9">
        <w:rPr>
          <w:sz w:val="26"/>
          <w:szCs w:val="26"/>
        </w:rPr>
        <w:t xml:space="preserve">годы: </w:t>
      </w:r>
      <w:r w:rsidR="00496CF9" w:rsidRPr="00496CF9">
        <w:rPr>
          <w:sz w:val="26"/>
          <w:szCs w:val="26"/>
        </w:rPr>
        <w:t>479,</w:t>
      </w:r>
      <w:r w:rsidR="00496CF9">
        <w:rPr>
          <w:sz w:val="26"/>
          <w:szCs w:val="26"/>
        </w:rPr>
        <w:t>55486</w:t>
      </w:r>
      <w:r w:rsidR="00306155" w:rsidRPr="00306155">
        <w:rPr>
          <w:sz w:val="26"/>
          <w:szCs w:val="26"/>
        </w:rPr>
        <w:t xml:space="preserve"> </w:t>
      </w:r>
      <w:r w:rsidR="00496CF9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tbl>
      <w:tblPr>
        <w:tblStyle w:val="af8"/>
        <w:tblW w:w="10314" w:type="dxa"/>
        <w:tblLayout w:type="fixed"/>
        <w:tblLook w:val="04A0"/>
      </w:tblPr>
      <w:tblGrid>
        <w:gridCol w:w="1475"/>
        <w:gridCol w:w="1185"/>
        <w:gridCol w:w="1276"/>
        <w:gridCol w:w="567"/>
        <w:gridCol w:w="851"/>
        <w:gridCol w:w="708"/>
        <w:gridCol w:w="790"/>
        <w:gridCol w:w="1337"/>
        <w:gridCol w:w="850"/>
        <w:gridCol w:w="1275"/>
      </w:tblGrid>
      <w:tr w:rsidR="00EF5FAA" w:rsidRPr="00BC7DD5" w:rsidTr="00966F0A">
        <w:trPr>
          <w:trHeight w:val="777"/>
        </w:trPr>
        <w:tc>
          <w:tcPr>
            <w:tcW w:w="147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EF5FAA" w:rsidRPr="00BC7DD5" w:rsidRDefault="00EF5FAA" w:rsidP="00161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Срок исполнения</w:t>
            </w:r>
          </w:p>
          <w:p w:rsidR="00EF5FAA" w:rsidRPr="00BC7DD5" w:rsidRDefault="00EF5FAA" w:rsidP="00BC7DD5">
            <w:pPr>
              <w:pStyle w:val="26"/>
              <w:ind w:righ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EF5FAA" w:rsidRPr="00BC7DD5" w:rsidRDefault="00EF5FAA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851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Всего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федерального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областного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Исполнители, соисполнители, ответственные за реализацию программы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6F0A" w:rsidRPr="00966F0A" w:rsidTr="00966F0A">
        <w:trPr>
          <w:trHeight w:val="727"/>
        </w:trPr>
        <w:tc>
          <w:tcPr>
            <w:tcW w:w="1475" w:type="dxa"/>
            <w:vMerge w:val="restart"/>
            <w:hideMark/>
          </w:tcPr>
          <w:p w:rsidR="00966F0A" w:rsidRPr="00966F0A" w:rsidRDefault="00966F0A" w:rsidP="00EF5FAA">
            <w:pPr>
              <w:tabs>
                <w:tab w:val="left" w:pos="1259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66F0A">
              <w:rPr>
                <w:rFonts w:ascii="Times New Roman" w:hAnsi="Times New Roman" w:cs="Times New Roman"/>
              </w:rPr>
              <w:t>1.2. Подпрограмма «Профилактика дорожно-транспортного травматизма в ЗАТО г. Радужный Владимирской области Владимирской области»</w:t>
            </w: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276,81386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134,81386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966F0A" w:rsidRPr="00966F0A" w:rsidRDefault="00966F0A" w:rsidP="008F6B4F">
            <w:pPr>
              <w:ind w:right="6" w:firstLine="142"/>
              <w:jc w:val="both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Управление образования администрации ЗАТО г.Радужный Владимирской области, МКУ «ГКМХ»</w:t>
            </w:r>
          </w:p>
        </w:tc>
      </w:tr>
      <w:tr w:rsidR="00966F0A" w:rsidRPr="00966F0A" w:rsidTr="00966F0A">
        <w:trPr>
          <w:trHeight w:val="63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  <w:r w:rsidRPr="00966F0A">
              <w:t>-</w:t>
            </w: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966F0A">
        <w:trPr>
          <w:trHeight w:val="582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  <w:r w:rsidRPr="00966F0A">
              <w:t>-</w:t>
            </w: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966F0A">
        <w:trPr>
          <w:trHeight w:val="384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164,37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21,37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  <w:r w:rsidRPr="00966F0A">
              <w:t>- </w:t>
            </w: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966F0A">
        <w:trPr>
          <w:trHeight w:val="39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  <w:r w:rsidRPr="00966F0A">
              <w:t> -</w:t>
            </w: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966F0A">
        <w:trPr>
          <w:trHeight w:val="650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  <w:r w:rsidRPr="00966F0A">
              <w:t>- </w:t>
            </w: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966F0A" w:rsidRPr="00966F0A" w:rsidTr="00966F0A">
        <w:trPr>
          <w:trHeight w:val="265"/>
        </w:trPr>
        <w:tc>
          <w:tcPr>
            <w:tcW w:w="14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vAlign w:val="center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hideMark/>
          </w:tcPr>
          <w:p w:rsidR="00966F0A" w:rsidRPr="00966F0A" w:rsidRDefault="00966F0A" w:rsidP="00966F0A">
            <w:pPr>
              <w:ind w:right="45" w:hanging="37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966F0A" w:rsidRPr="00966F0A" w:rsidRDefault="00966F0A" w:rsidP="00966F0A">
            <w:pPr>
              <w:ind w:right="-4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966F0A" w:rsidRPr="00966F0A" w:rsidRDefault="00966F0A" w:rsidP="00966F0A">
            <w:pPr>
              <w:ind w:right="36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hideMark/>
          </w:tcPr>
          <w:p w:rsidR="00966F0A" w:rsidRPr="00966F0A" w:rsidRDefault="00966F0A" w:rsidP="00966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hideMark/>
          </w:tcPr>
          <w:p w:rsidR="00966F0A" w:rsidRPr="00966F0A" w:rsidRDefault="00966F0A" w:rsidP="00966F0A">
            <w:pPr>
              <w:tabs>
                <w:tab w:val="left" w:pos="804"/>
              </w:tabs>
              <w:ind w:right="94" w:firstLine="95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  <w:tc>
          <w:tcPr>
            <w:tcW w:w="1275" w:type="dxa"/>
            <w:vMerge/>
            <w:hideMark/>
          </w:tcPr>
          <w:p w:rsidR="00966F0A" w:rsidRPr="00966F0A" w:rsidRDefault="00966F0A" w:rsidP="00E86915">
            <w:pPr>
              <w:ind w:right="360" w:firstLine="142"/>
              <w:jc w:val="both"/>
            </w:pPr>
          </w:p>
        </w:tc>
      </w:tr>
      <w:tr w:rsidR="00EF5FAA" w:rsidRPr="00966F0A" w:rsidTr="00966F0A">
        <w:trPr>
          <w:trHeight w:val="398"/>
        </w:trPr>
        <w:tc>
          <w:tcPr>
            <w:tcW w:w="1475" w:type="dxa"/>
            <w:hideMark/>
          </w:tcPr>
          <w:p w:rsidR="00EF5FAA" w:rsidRPr="00966F0A" w:rsidRDefault="00EF5FAA" w:rsidP="00EF5FAA">
            <w:pPr>
              <w:tabs>
                <w:tab w:val="left" w:pos="1134"/>
              </w:tabs>
              <w:ind w:right="125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t>Итого по подпрограмме:</w:t>
            </w:r>
          </w:p>
        </w:tc>
        <w:tc>
          <w:tcPr>
            <w:tcW w:w="1185" w:type="dxa"/>
            <w:noWrap/>
            <w:hideMark/>
          </w:tcPr>
          <w:p w:rsidR="00EF5FAA" w:rsidRPr="00966F0A" w:rsidRDefault="00BC7DD5" w:rsidP="00966F0A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</w:t>
            </w:r>
            <w:r w:rsidR="00EF5FAA"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66F0A"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EF5FAA" w:rsidRPr="00966F0A" w:rsidRDefault="00322BF0" w:rsidP="00966F0A">
            <w:pPr>
              <w:ind w:right="57"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479,55486</w:t>
            </w:r>
          </w:p>
        </w:tc>
        <w:tc>
          <w:tcPr>
            <w:tcW w:w="567" w:type="dxa"/>
            <w:hideMark/>
          </w:tcPr>
          <w:p w:rsidR="00EF5FAA" w:rsidRPr="00966F0A" w:rsidRDefault="00EF5FA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EF5FAA" w:rsidRPr="00966F0A" w:rsidRDefault="00BC7DD5" w:rsidP="00966F0A">
            <w:pPr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708" w:type="dxa"/>
            <w:hideMark/>
          </w:tcPr>
          <w:p w:rsidR="00EF5FAA" w:rsidRPr="00966F0A" w:rsidRDefault="00EF5FAA" w:rsidP="00966F0A">
            <w:pPr>
              <w:ind w:right="36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0" w:type="dxa"/>
            <w:hideMark/>
          </w:tcPr>
          <w:p w:rsidR="00EF5FAA" w:rsidRPr="00966F0A" w:rsidRDefault="00BC7DD5" w:rsidP="0096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1337" w:type="dxa"/>
            <w:hideMark/>
          </w:tcPr>
          <w:p w:rsidR="00EF5FAA" w:rsidRPr="00966F0A" w:rsidRDefault="00322BF0" w:rsidP="00966F0A">
            <w:pPr>
              <w:tabs>
                <w:tab w:val="left" w:pos="804"/>
              </w:tabs>
              <w:ind w:right="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194,55486</w:t>
            </w:r>
          </w:p>
        </w:tc>
        <w:tc>
          <w:tcPr>
            <w:tcW w:w="850" w:type="dxa"/>
            <w:hideMark/>
          </w:tcPr>
          <w:p w:rsidR="00EF5FAA" w:rsidRPr="00966F0A" w:rsidRDefault="00EF5FAA" w:rsidP="00E86915">
            <w:pPr>
              <w:ind w:right="360" w:firstLine="142"/>
              <w:jc w:val="both"/>
            </w:pPr>
            <w:r w:rsidRPr="00966F0A">
              <w:t>-</w:t>
            </w:r>
          </w:p>
        </w:tc>
        <w:tc>
          <w:tcPr>
            <w:tcW w:w="1275" w:type="dxa"/>
            <w:vMerge/>
            <w:hideMark/>
          </w:tcPr>
          <w:p w:rsidR="00EF5FAA" w:rsidRPr="00966F0A" w:rsidRDefault="00EF5FAA" w:rsidP="00E86915">
            <w:pPr>
              <w:ind w:right="360" w:firstLine="142"/>
              <w:jc w:val="both"/>
            </w:pPr>
          </w:p>
        </w:tc>
      </w:tr>
    </w:tbl>
    <w:p w:rsidR="001E6CF6" w:rsidRPr="00966F0A" w:rsidRDefault="001E6CF6" w:rsidP="00BC7DD5">
      <w:pPr>
        <w:ind w:right="360"/>
        <w:jc w:val="both"/>
        <w:rPr>
          <w:sz w:val="26"/>
          <w:szCs w:val="26"/>
        </w:rPr>
      </w:pPr>
    </w:p>
    <w:p w:rsidR="00902062" w:rsidRDefault="00902062">
      <w:pPr>
        <w:keepNext/>
        <w:ind w:right="-142" w:firstLine="142"/>
        <w:jc w:val="center"/>
        <w:rPr>
          <w:color w:val="000000"/>
          <w:sz w:val="26"/>
          <w:szCs w:val="26"/>
        </w:rPr>
      </w:pPr>
    </w:p>
    <w:p w:rsidR="001E6CF6" w:rsidRPr="00966F0A" w:rsidRDefault="009E322A">
      <w:pPr>
        <w:keepNext/>
        <w:ind w:right="-142" w:firstLine="142"/>
        <w:jc w:val="center"/>
      </w:pPr>
      <w:r w:rsidRPr="00966F0A">
        <w:rPr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 w:rsidP="001349FC">
      <w:pPr>
        <w:pStyle w:val="26"/>
        <w:ind w:right="29" w:firstLine="142"/>
        <w:jc w:val="both"/>
      </w:pPr>
      <w:r w:rsidRPr="00966F0A"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</w:t>
      </w:r>
      <w:r>
        <w:rPr>
          <w:rFonts w:ascii="Times New Roman" w:hAnsi="Times New Roman" w:cs="Times New Roman"/>
          <w:sz w:val="26"/>
          <w:szCs w:val="26"/>
        </w:rPr>
        <w:t>ограмме.</w:t>
      </w:r>
    </w:p>
    <w:p w:rsidR="00DB0B38" w:rsidRDefault="00DB0B38" w:rsidP="001349FC">
      <w:pPr>
        <w:tabs>
          <w:tab w:val="left" w:pos="9214"/>
        </w:tabs>
        <w:ind w:right="29" w:firstLine="142"/>
        <w:rPr>
          <w:sz w:val="26"/>
          <w:szCs w:val="26"/>
        </w:rPr>
      </w:pPr>
    </w:p>
    <w:p w:rsidR="001E6CF6" w:rsidRDefault="009E322A" w:rsidP="001349FC">
      <w:pPr>
        <w:tabs>
          <w:tab w:val="left" w:pos="9214"/>
        </w:tabs>
        <w:ind w:right="29" w:firstLine="142"/>
        <w:jc w:val="center"/>
      </w:pPr>
      <w:r>
        <w:rPr>
          <w:b/>
          <w:caps/>
          <w:sz w:val="26"/>
          <w:szCs w:val="26"/>
        </w:rPr>
        <w:lastRenderedPageBreak/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 w:rsidP="001349FC">
      <w:pPr>
        <w:tabs>
          <w:tab w:val="left" w:pos="9214"/>
        </w:tabs>
        <w:ind w:right="29" w:firstLine="142"/>
        <w:rPr>
          <w:color w:val="000000"/>
          <w:sz w:val="26"/>
          <w:szCs w:val="26"/>
        </w:rPr>
      </w:pPr>
    </w:p>
    <w:p w:rsidR="001E6CF6" w:rsidRDefault="00BC7DD5" w:rsidP="001349FC">
      <w:pPr>
        <w:tabs>
          <w:tab w:val="left" w:pos="9214"/>
        </w:tabs>
        <w:ind w:right="29" w:firstLine="142"/>
        <w:jc w:val="both"/>
      </w:pPr>
      <w:r>
        <w:rPr>
          <w:color w:val="000000"/>
          <w:sz w:val="26"/>
          <w:szCs w:val="26"/>
        </w:rPr>
        <w:t xml:space="preserve"> </w:t>
      </w:r>
      <w:r w:rsidR="009E322A"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sz w:val="24"/>
          <w:szCs w:val="24"/>
        </w:rPr>
        <w:t>- количество мероприятий по профилактике дорожного движения;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количество участников </w:t>
      </w:r>
      <w:r>
        <w:rPr>
          <w:sz w:val="24"/>
          <w:szCs w:val="24"/>
        </w:rPr>
        <w:t>мероприятий по профилактике дорожного движения.</w:t>
      </w:r>
    </w:p>
    <w:p w:rsidR="00DB0B38" w:rsidRDefault="009E322A" w:rsidP="001349FC">
      <w:pPr>
        <w:ind w:right="29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</w:t>
      </w:r>
      <w:r w:rsidR="00BC7DD5">
        <w:rPr>
          <w:sz w:val="26"/>
          <w:szCs w:val="26"/>
        </w:rPr>
        <w:t>.</w:t>
      </w: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F0A" w:rsidRDefault="00966F0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11" w:rsidRDefault="00AA2811" w:rsidP="00AA281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1E6CF6" w:rsidRDefault="009E322A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966F0A" w:rsidRDefault="00966F0A">
      <w:pPr>
        <w:pStyle w:val="26"/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269"/>
        <w:gridCol w:w="7735"/>
      </w:tblGrid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 МВД России по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 w:rsidTr="008D51EB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Pr="001A3A30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Pr="00322BF0" w:rsidRDefault="00BC7DD5" w:rsidP="00BC7DD5">
            <w:pPr>
              <w:pStyle w:val="26"/>
              <w:tabs>
                <w:tab w:val="left" w:pos="9214"/>
              </w:tabs>
              <w:ind w:left="102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п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21512F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966F0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 w:rsidTr="008D51EB">
        <w:trPr>
          <w:trHeight w:val="8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left="34"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ассигнований  подпрограммы, в том числе по годам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Объем финансирования подпрограммы: 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349,642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21512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21512F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512F" w:rsidRDefault="0021512F" w:rsidP="00322BF0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Pr="001A3A30" w:rsidRDefault="00966F0A" w:rsidP="00322BF0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Pr="001A3A30" w:rsidRDefault="009E322A" w:rsidP="001A3A30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8D51EB" w:rsidRDefault="008D51EB">
      <w:pPr>
        <w:pStyle w:val="26"/>
        <w:ind w:left="210" w:right="465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 w:rsidP="00842374">
      <w:pPr>
        <w:pStyle w:val="26"/>
        <w:ind w:left="210" w:right="312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842374">
      <w:pPr>
        <w:pStyle w:val="26"/>
        <w:ind w:right="312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966F0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Pr="00436C81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436C81" w:rsidRDefault="00436C81" w:rsidP="00966F0A">
      <w:pPr>
        <w:pStyle w:val="26"/>
        <w:tabs>
          <w:tab w:val="left" w:pos="360"/>
          <w:tab w:val="left" w:pos="9214"/>
        </w:tabs>
      </w:pPr>
    </w:p>
    <w:p w:rsidR="00966F0A" w:rsidRDefault="00966F0A" w:rsidP="00966F0A">
      <w:pPr>
        <w:pStyle w:val="26"/>
        <w:tabs>
          <w:tab w:val="left" w:pos="360"/>
          <w:tab w:val="left" w:pos="9214"/>
        </w:tabs>
      </w:pPr>
    </w:p>
    <w:p w:rsidR="00966F0A" w:rsidRPr="00DD430F" w:rsidRDefault="00966F0A" w:rsidP="00966F0A">
      <w:pPr>
        <w:pStyle w:val="26"/>
        <w:tabs>
          <w:tab w:val="left" w:pos="360"/>
          <w:tab w:val="left" w:pos="9214"/>
        </w:tabs>
      </w:pPr>
    </w:p>
    <w:tbl>
      <w:tblPr>
        <w:tblpPr w:leftFromText="180" w:rightFromText="180" w:vertAnchor="text" w:horzAnchor="page" w:tblpX="1736" w:tblpY="66"/>
        <w:tblW w:w="9889" w:type="dxa"/>
        <w:tblLayout w:type="fixed"/>
        <w:tblLook w:val="0000"/>
      </w:tblPr>
      <w:tblGrid>
        <w:gridCol w:w="3227"/>
        <w:gridCol w:w="1134"/>
        <w:gridCol w:w="1134"/>
        <w:gridCol w:w="1275"/>
        <w:gridCol w:w="1135"/>
        <w:gridCol w:w="992"/>
        <w:gridCol w:w="992"/>
      </w:tblGrid>
      <w:tr w:rsidR="00966F0A" w:rsidTr="00AA2811">
        <w:trPr>
          <w:trHeight w:val="16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AA2811">
        <w:trPr>
          <w:trHeight w:val="9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AA2811">
        <w:trPr>
          <w:trHeight w:val="9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A2811" w:rsidTr="00AA2811">
        <w:trPr>
          <w:trHeight w:val="85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966F0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AA2811" w:rsidRDefault="00AA2811" w:rsidP="00966F0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A2811" w:rsidTr="00AA2811">
        <w:trPr>
          <w:trHeight w:val="8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966F0A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 по профилактике наркомании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left="420" w:hanging="244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ind w:left="420" w:hanging="244"/>
              <w:jc w:val="center"/>
            </w:pPr>
            <w:r>
              <w:t>600</w:t>
            </w:r>
          </w:p>
        </w:tc>
      </w:tr>
      <w:tr w:rsidR="00AA2811" w:rsidTr="00AA2811">
        <w:trPr>
          <w:trHeight w:val="5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966F0A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966F0A">
            <w:pPr>
              <w:snapToGrid w:val="0"/>
              <w:jc w:val="center"/>
            </w:pPr>
            <w:r>
              <w:t>85</w:t>
            </w:r>
          </w:p>
        </w:tc>
      </w:tr>
    </w:tbl>
    <w:p w:rsidR="000A5C7C" w:rsidRDefault="000A5C7C" w:rsidP="00966F0A">
      <w:pPr>
        <w:pStyle w:val="26"/>
        <w:tabs>
          <w:tab w:val="left" w:pos="360"/>
          <w:tab w:val="left" w:pos="9214"/>
        </w:tabs>
        <w:ind w:left="420"/>
      </w:pPr>
    </w:p>
    <w:p w:rsidR="00322BF0" w:rsidRDefault="00322BF0" w:rsidP="00436C81">
      <w:pPr>
        <w:overflowPunct/>
        <w:autoSpaceDE/>
        <w:ind w:right="-1"/>
        <w:textAlignment w:val="auto"/>
        <w:rPr>
          <w:b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  <w:rPr>
          <w:sz w:val="26"/>
          <w:szCs w:val="26"/>
        </w:rPr>
      </w:pPr>
      <w:r w:rsidRPr="00E27B0F">
        <w:rPr>
          <w:sz w:val="26"/>
          <w:szCs w:val="26"/>
        </w:rPr>
        <w:t>Объем финансирования подпрограммы в 2017 – 202</w:t>
      </w:r>
      <w:r w:rsidR="00966F0A">
        <w:rPr>
          <w:sz w:val="26"/>
          <w:szCs w:val="26"/>
        </w:rPr>
        <w:t>3</w:t>
      </w:r>
      <w:r w:rsidRPr="00E27B0F">
        <w:rPr>
          <w:sz w:val="26"/>
          <w:szCs w:val="26"/>
        </w:rPr>
        <w:t xml:space="preserve"> годы: </w:t>
      </w:r>
      <w:r w:rsidR="00966F0A">
        <w:rPr>
          <w:sz w:val="26"/>
          <w:szCs w:val="26"/>
        </w:rPr>
        <w:t>349</w:t>
      </w:r>
      <w:r w:rsidR="00E21123">
        <w:rPr>
          <w:sz w:val="26"/>
          <w:szCs w:val="26"/>
        </w:rPr>
        <w:t>,642</w:t>
      </w:r>
      <w:r w:rsidR="007B49AA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</w:t>
      </w:r>
      <w:r w:rsidR="005D0ABC" w:rsidRPr="005D0ABC">
        <w:rPr>
          <w:rFonts w:eastAsia="Tahoma"/>
          <w:kern w:val="1"/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 xml:space="preserve">в том числе  собственных доходов – </w:t>
      </w:r>
      <w:r w:rsidR="00AA2811">
        <w:rPr>
          <w:rFonts w:eastAsia="Tahoma"/>
          <w:kern w:val="1"/>
          <w:sz w:val="26"/>
          <w:szCs w:val="26"/>
        </w:rPr>
        <w:t>2</w:t>
      </w:r>
      <w:r w:rsidR="00E21123">
        <w:rPr>
          <w:rFonts w:eastAsia="Tahoma"/>
          <w:kern w:val="1"/>
          <w:sz w:val="26"/>
          <w:szCs w:val="26"/>
        </w:rPr>
        <w:t>89,642</w:t>
      </w:r>
      <w:r w:rsidR="005D0ABC">
        <w:rPr>
          <w:rFonts w:eastAsia="Tahoma"/>
          <w:kern w:val="1"/>
          <w:sz w:val="26"/>
          <w:szCs w:val="26"/>
        </w:rPr>
        <w:t xml:space="preserve"> тыс.рублей.</w:t>
      </w:r>
      <w:r w:rsidRPr="00E27B0F">
        <w:rPr>
          <w:sz w:val="26"/>
          <w:szCs w:val="26"/>
        </w:rPr>
        <w:t xml:space="preserve">  </w:t>
      </w:r>
    </w:p>
    <w:p w:rsidR="001A3A30" w:rsidRDefault="001A3A30">
      <w:pPr>
        <w:ind w:right="360" w:firstLine="142"/>
        <w:jc w:val="both"/>
        <w:rPr>
          <w:sz w:val="26"/>
          <w:szCs w:val="26"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1526"/>
        <w:gridCol w:w="1134"/>
        <w:gridCol w:w="992"/>
        <w:gridCol w:w="851"/>
        <w:gridCol w:w="709"/>
        <w:gridCol w:w="754"/>
        <w:gridCol w:w="805"/>
        <w:gridCol w:w="992"/>
        <w:gridCol w:w="872"/>
        <w:gridCol w:w="1396"/>
      </w:tblGrid>
      <w:tr w:rsidR="005047FA" w:rsidRPr="0021512F" w:rsidTr="00AA2811">
        <w:trPr>
          <w:trHeight w:val="950"/>
        </w:trPr>
        <w:tc>
          <w:tcPr>
            <w:tcW w:w="152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161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Субсидии,</w:t>
            </w:r>
          </w:p>
        </w:tc>
        <w:tc>
          <w:tcPr>
            <w:tcW w:w="709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21512F" w:rsidTr="00E21123">
        <w:trPr>
          <w:trHeight w:val="245"/>
        </w:trPr>
        <w:tc>
          <w:tcPr>
            <w:tcW w:w="1526" w:type="dxa"/>
            <w:vMerge w:val="restart"/>
            <w:hideMark/>
          </w:tcPr>
          <w:p w:rsidR="00E21123" w:rsidRPr="005340EF" w:rsidRDefault="00E21123" w:rsidP="005340EF">
            <w:pPr>
              <w:ind w:right="-7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sz w:val="16"/>
                <w:szCs w:val="16"/>
              </w:rPr>
              <w:t>1.3.  Подпрограмма 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5047FA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5047FA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90,942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Pr="00007590" w:rsidRDefault="00AA2811" w:rsidP="00AA2811">
            <w:pPr>
              <w:ind w:left="-4" w:right="2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21123" w:rsidRPr="00007590">
              <w:rPr>
                <w:rFonts w:ascii="Times New Roman" w:hAnsi="Times New Roman" w:cs="Times New Roman"/>
                <w:sz w:val="16"/>
                <w:szCs w:val="16"/>
              </w:rPr>
              <w:t>30,942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AA2811" w:rsidP="001A3A30">
            <w:pPr>
              <w:tabs>
                <w:tab w:val="left" w:pos="750"/>
              </w:tabs>
              <w:ind w:right="-228" w:firstLine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E21123" w:rsidRPr="00007590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396" w:type="dxa"/>
            <w:vMerge w:val="restart"/>
            <w:hideMark/>
          </w:tcPr>
          <w:p w:rsidR="00E21123" w:rsidRPr="005340EF" w:rsidRDefault="00E21123" w:rsidP="00436C81">
            <w:pPr>
              <w:ind w:left="12" w:hanging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340EF">
              <w:rPr>
                <w:rFonts w:ascii="Times New Roman" w:hAnsi="Times New Roman" w:cs="Times New Roman"/>
                <w:sz w:val="16"/>
                <w:szCs w:val="16"/>
              </w:rPr>
              <w:t>правление образования администрации ЗАТО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5340EF">
              <w:rPr>
                <w:rFonts w:ascii="Times New Roman" w:hAnsi="Times New Roman" w:cs="Times New Roman"/>
                <w:sz w:val="16"/>
                <w:szCs w:val="16"/>
              </w:rPr>
              <w:t xml:space="preserve">г. Радужный Владимирской области, МКУ «Комитет по культуре и спорту», КДНиЗП </w:t>
            </w:r>
          </w:p>
        </w:tc>
      </w:tr>
      <w:tr w:rsidR="00E21123" w:rsidRPr="0021512F" w:rsidTr="00E21123">
        <w:trPr>
          <w:trHeight w:val="263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436C81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AA2811" w:rsidP="00AA2811">
            <w:pPr>
              <w:ind w:right="167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21123" w:rsidRPr="00007590">
              <w:rPr>
                <w:rFonts w:ascii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E21123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E21123">
        <w:trPr>
          <w:trHeight w:val="281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436C81">
            <w:pPr>
              <w:ind w:left="121" w:right="3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436C81">
            <w:pPr>
              <w:tabs>
                <w:tab w:val="left" w:pos="730"/>
              </w:tabs>
              <w:ind w:right="-4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AA2811">
            <w:pPr>
              <w:ind w:right="26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E21123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E21123">
        <w:trPr>
          <w:trHeight w:val="413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AA2811" w:rsidP="00AA2811">
            <w:pPr>
              <w:ind w:right="-163"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21123"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AA2811" w:rsidP="00AA2811">
            <w:pPr>
              <w:tabs>
                <w:tab w:val="left" w:pos="884"/>
              </w:tabs>
              <w:ind w:left="34" w:right="167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21123"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E21123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E21123">
        <w:trPr>
          <w:trHeight w:val="405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436C81">
            <w:pPr>
              <w:ind w:right="33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left="-108" w:right="176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AA2811" w:rsidP="00AA2811">
            <w:pPr>
              <w:tabs>
                <w:tab w:val="left" w:pos="317"/>
              </w:tabs>
              <w:ind w:right="176" w:hanging="1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AA2811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E21123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E21123">
        <w:trPr>
          <w:trHeight w:val="405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5340EF" w:rsidRDefault="00E21123" w:rsidP="00436C81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436C81">
            <w:pPr>
              <w:ind w:right="-21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007590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007590" w:rsidRDefault="00E21123" w:rsidP="00AA2811">
            <w:pPr>
              <w:ind w:right="26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72" w:type="dxa"/>
            <w:vAlign w:val="center"/>
            <w:hideMark/>
          </w:tcPr>
          <w:p w:rsidR="00E21123" w:rsidRPr="00007590" w:rsidRDefault="00E21123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E21123" w:rsidRPr="0021512F" w:rsidTr="00E21123">
        <w:trPr>
          <w:trHeight w:val="405"/>
        </w:trPr>
        <w:tc>
          <w:tcPr>
            <w:tcW w:w="152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E21123" w:rsidRPr="00E21123" w:rsidRDefault="00E21123" w:rsidP="00436C81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E21123" w:rsidRPr="00E21123" w:rsidRDefault="00E21123" w:rsidP="00436C81">
            <w:pPr>
              <w:ind w:right="-21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E21123" w:rsidRPr="00E21123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1123" w:rsidRPr="00E21123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E21123" w:rsidRPr="00E21123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E21123" w:rsidRPr="00E21123" w:rsidRDefault="00E21123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E21123" w:rsidRDefault="00E21123" w:rsidP="00AA2811">
            <w:pPr>
              <w:ind w:right="26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72" w:type="dxa"/>
            <w:vAlign w:val="center"/>
            <w:hideMark/>
          </w:tcPr>
          <w:p w:rsidR="00E21123" w:rsidRDefault="00E21123" w:rsidP="00436C81">
            <w:pPr>
              <w:ind w:right="360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E21123" w:rsidRPr="0021512F" w:rsidRDefault="00E21123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E21123">
        <w:trPr>
          <w:trHeight w:val="541"/>
        </w:trPr>
        <w:tc>
          <w:tcPr>
            <w:tcW w:w="1526" w:type="dxa"/>
            <w:hideMark/>
          </w:tcPr>
          <w:p w:rsidR="005047FA" w:rsidRPr="005340EF" w:rsidRDefault="005047FA" w:rsidP="00E65F1E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по подпрограмме:</w:t>
            </w:r>
          </w:p>
        </w:tc>
        <w:tc>
          <w:tcPr>
            <w:tcW w:w="1134" w:type="dxa"/>
            <w:noWrap/>
            <w:vAlign w:val="center"/>
            <w:hideMark/>
          </w:tcPr>
          <w:p w:rsidR="005047FA" w:rsidRPr="00E21123" w:rsidRDefault="00E21123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2017-2023</w:t>
            </w:r>
          </w:p>
        </w:tc>
        <w:tc>
          <w:tcPr>
            <w:tcW w:w="992" w:type="dxa"/>
            <w:vAlign w:val="center"/>
            <w:hideMark/>
          </w:tcPr>
          <w:p w:rsidR="005047FA" w:rsidRPr="00E21123" w:rsidRDefault="00E21123" w:rsidP="00436C81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349,642</w:t>
            </w:r>
          </w:p>
        </w:tc>
        <w:tc>
          <w:tcPr>
            <w:tcW w:w="851" w:type="dxa"/>
            <w:vAlign w:val="center"/>
            <w:hideMark/>
          </w:tcPr>
          <w:p w:rsidR="005047FA" w:rsidRPr="00E21123" w:rsidRDefault="005047FA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E21123" w:rsidRDefault="005047FA" w:rsidP="00AA2811">
            <w:pPr>
              <w:tabs>
                <w:tab w:val="left" w:pos="33"/>
              </w:tabs>
              <w:ind w:right="176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54" w:type="dxa"/>
            <w:vAlign w:val="center"/>
            <w:hideMark/>
          </w:tcPr>
          <w:p w:rsidR="005047FA" w:rsidRPr="00E21123" w:rsidRDefault="005047FA" w:rsidP="00AA2811">
            <w:pPr>
              <w:tabs>
                <w:tab w:val="left" w:pos="317"/>
              </w:tabs>
              <w:ind w:right="176" w:hanging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11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E21123" w:rsidRDefault="00AA2811" w:rsidP="00AA2811">
            <w:pPr>
              <w:tabs>
                <w:tab w:val="left" w:pos="317"/>
              </w:tabs>
              <w:ind w:right="176" w:hanging="15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:rsidR="005047FA" w:rsidRPr="00E21123" w:rsidRDefault="00E21123" w:rsidP="00AA2811">
            <w:pPr>
              <w:tabs>
                <w:tab w:val="left" w:pos="910"/>
              </w:tabs>
              <w:ind w:right="26" w:firstLine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189</w:t>
            </w:r>
            <w:r w:rsidR="009F77C9" w:rsidRPr="00E211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,642</w:t>
            </w:r>
          </w:p>
        </w:tc>
        <w:tc>
          <w:tcPr>
            <w:tcW w:w="872" w:type="dxa"/>
            <w:vAlign w:val="center"/>
            <w:hideMark/>
          </w:tcPr>
          <w:p w:rsidR="005047FA" w:rsidRPr="00767B8D" w:rsidRDefault="005047FA" w:rsidP="00436C81">
            <w:pPr>
              <w:ind w:right="-8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67B8D">
              <w:rPr>
                <w:rFonts w:ascii="Times New Roman" w:hAnsi="Times New Roman" w:cs="Times New Roman"/>
                <w:b/>
                <w:sz w:val="16"/>
                <w:szCs w:val="16"/>
              </w:rPr>
              <w:t>60,00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</w:tbl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AA2811" w:rsidRDefault="00AA2811">
      <w:pPr>
        <w:keepNext/>
        <w:ind w:right="-142" w:firstLine="142"/>
        <w:jc w:val="center"/>
      </w:pP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P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767B8D" w:rsidRDefault="009E322A" w:rsidP="00193526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</w:t>
      </w:r>
      <w:r w:rsidR="00193526">
        <w:rPr>
          <w:rFonts w:ascii="Times New Roman" w:hAnsi="Times New Roman" w:cs="Times New Roman"/>
          <w:sz w:val="26"/>
          <w:szCs w:val="26"/>
        </w:rPr>
        <w:t>тской направленности не менее 40</w:t>
      </w:r>
      <w:r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AA2811" w:rsidRDefault="00AA28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997911" w:rsidRDefault="00997911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AA2811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</w:t>
            </w:r>
            <w:r w:rsidRPr="00AA28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2811" w:rsidRPr="00AA281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="00767B8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</w:t>
            </w:r>
            <w:r w:rsidR="00767B8D"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E65F1E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E2112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997911">
              <w:rPr>
                <w:rFonts w:ascii="Times New Roman" w:hAnsi="Times New Roman" w:cs="Times New Roman"/>
                <w:sz w:val="26"/>
                <w:szCs w:val="26"/>
              </w:rPr>
              <w:t>168,689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D3644B">
              <w:rPr>
                <w:rFonts w:ascii="Times New Roman" w:hAnsi="Times New Roman" w:cs="Times New Roman"/>
                <w:sz w:val="26"/>
                <w:szCs w:val="26"/>
              </w:rPr>
              <w:t>61,589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322BF0" w:rsidP="00F71819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D364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372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F1E" w:rsidRDefault="00E65F1E" w:rsidP="00E65F1E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 xml:space="preserve">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D364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21123" w:rsidRDefault="00E21123" w:rsidP="00E65F1E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caps/>
          <w:color w:val="000000"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B653BE" w:rsidRDefault="00B653BE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</w:p>
    <w:p w:rsidR="001E6CF6" w:rsidRDefault="009E322A" w:rsidP="00767B8D">
      <w:pPr>
        <w:tabs>
          <w:tab w:val="left" w:pos="9214"/>
        </w:tabs>
        <w:ind w:right="283" w:firstLine="284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 w:rsidP="00767B8D">
      <w:pPr>
        <w:tabs>
          <w:tab w:val="left" w:pos="9214"/>
        </w:tabs>
        <w:ind w:right="283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ее программными методами</w:t>
      </w:r>
    </w:p>
    <w:p w:rsidR="00AA2811" w:rsidRDefault="00AA2811" w:rsidP="00767B8D">
      <w:pPr>
        <w:tabs>
          <w:tab w:val="left" w:pos="9214"/>
        </w:tabs>
        <w:ind w:right="283" w:firstLine="284"/>
        <w:jc w:val="center"/>
      </w:pPr>
    </w:p>
    <w:p w:rsidR="001E6CF6" w:rsidRDefault="009E322A" w:rsidP="00767B8D">
      <w:pPr>
        <w:pStyle w:val="ConsPlusNormal"/>
        <w:ind w:right="18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</w:t>
      </w:r>
      <w:r w:rsidR="00B653B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 w:rsidP="00767B8D">
      <w:pPr>
        <w:pStyle w:val="ConsPlusNormal"/>
        <w:ind w:right="31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 w:rsidP="00767B8D">
      <w:pPr>
        <w:tabs>
          <w:tab w:val="left" w:pos="540"/>
        </w:tabs>
        <w:ind w:right="270" w:firstLine="284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 w:rsidP="00767B8D">
      <w:pPr>
        <w:pStyle w:val="26"/>
        <w:tabs>
          <w:tab w:val="left" w:pos="318"/>
        </w:tabs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 w:rsidP="00767B8D">
      <w:pPr>
        <w:ind w:right="-227" w:firstLine="284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 w:rsidP="00767B8D">
      <w:pPr>
        <w:ind w:right="285" w:firstLine="284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 w:rsidP="00767B8D">
      <w:pPr>
        <w:pStyle w:val="ConsPlusNormal"/>
        <w:widowControl/>
        <w:autoSpaceDE w:val="0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Pr="00322BF0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 w:rsidP="00767B8D">
      <w:pPr>
        <w:tabs>
          <w:tab w:val="left" w:pos="0"/>
          <w:tab w:val="left" w:pos="9214"/>
        </w:tabs>
        <w:ind w:right="390" w:firstLine="284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 w:rsidP="00767B8D">
      <w:pPr>
        <w:tabs>
          <w:tab w:val="left" w:pos="567"/>
        </w:tabs>
        <w:ind w:right="270" w:firstLine="284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 w:rsidP="00767B8D">
      <w:pPr>
        <w:pStyle w:val="26"/>
        <w:tabs>
          <w:tab w:val="left" w:pos="318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E21123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 w:rsidP="00767B8D">
      <w:pPr>
        <w:pStyle w:val="ab"/>
        <w:ind w:firstLine="284"/>
      </w:pPr>
      <w:r>
        <w:t>- количество участников мероприятий по профилактике  алкоголизма.</w:t>
      </w:r>
    </w:p>
    <w:p w:rsidR="00DD430F" w:rsidRDefault="00DD430F">
      <w:pPr>
        <w:pStyle w:val="ab"/>
      </w:pPr>
    </w:p>
    <w:tbl>
      <w:tblPr>
        <w:tblpPr w:leftFromText="180" w:rightFromText="180" w:vertAnchor="text" w:horzAnchor="page" w:tblpX="1736" w:tblpY="66"/>
        <w:tblW w:w="9747" w:type="dxa"/>
        <w:tblLayout w:type="fixed"/>
        <w:tblLook w:val="0000"/>
      </w:tblPr>
      <w:tblGrid>
        <w:gridCol w:w="2427"/>
        <w:gridCol w:w="1083"/>
        <w:gridCol w:w="1418"/>
        <w:gridCol w:w="1276"/>
        <w:gridCol w:w="1134"/>
        <w:gridCol w:w="1275"/>
        <w:gridCol w:w="1134"/>
      </w:tblGrid>
      <w:tr w:rsidR="00E21123" w:rsidTr="0084089A">
        <w:trPr>
          <w:trHeight w:val="167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A42AA6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A42AA6">
            <w:pPr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A42AA6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ind w:right="-7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2023</w:t>
            </w:r>
          </w:p>
        </w:tc>
      </w:tr>
      <w:tr w:rsidR="00AA2811" w:rsidTr="00A42AA6">
        <w:trPr>
          <w:trHeight w:val="1287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  <w:p w:rsidR="00AA2811" w:rsidRPr="00E21123" w:rsidRDefault="00AA2811" w:rsidP="00CB7E6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</w:tr>
      <w:tr w:rsidR="00AA2811" w:rsidTr="00A42AA6">
        <w:trPr>
          <w:trHeight w:val="169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</w:p>
          <w:p w:rsidR="00AA2811" w:rsidRDefault="00AA2811" w:rsidP="00E21123">
            <w:pPr>
              <w:snapToGrid w:val="0"/>
              <w:rPr>
                <w:sz w:val="24"/>
                <w:szCs w:val="24"/>
              </w:rPr>
            </w:pPr>
          </w:p>
          <w:p w:rsidR="00AA2811" w:rsidRPr="00E21123" w:rsidRDefault="00AA2811" w:rsidP="00E21123">
            <w:pPr>
              <w:snapToGrid w:val="0"/>
              <w:rPr>
                <w:sz w:val="24"/>
                <w:szCs w:val="24"/>
              </w:rPr>
            </w:pPr>
          </w:p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  <w:p w:rsidR="00AA2811" w:rsidRPr="00E21123" w:rsidRDefault="00AA2811" w:rsidP="00CB7E6A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</w:p>
        </w:tc>
      </w:tr>
    </w:tbl>
    <w:p w:rsidR="00AB2CE5" w:rsidRDefault="00AB2CE5">
      <w:pPr>
        <w:overflowPunct/>
        <w:autoSpaceDE/>
        <w:ind w:left="2410"/>
        <w:textAlignment w:val="auto"/>
        <w:rPr>
          <w:b/>
          <w:caps/>
          <w:color w:val="000000"/>
          <w:sz w:val="26"/>
          <w:szCs w:val="26"/>
        </w:rPr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E21123">
        <w:rPr>
          <w:rFonts w:ascii="Times New Roman" w:hAnsi="Times New Roman" w:cs="Times New Roman"/>
          <w:sz w:val="26"/>
          <w:szCs w:val="26"/>
        </w:rPr>
        <w:t>3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D3644B">
        <w:rPr>
          <w:rFonts w:ascii="Times New Roman" w:hAnsi="Times New Roman" w:cs="Times New Roman"/>
          <w:sz w:val="26"/>
          <w:szCs w:val="26"/>
        </w:rPr>
        <w:t>168,689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Pr="005047FA" w:rsidRDefault="001E6CF6">
      <w:pPr>
        <w:pStyle w:val="26"/>
        <w:ind w:left="142" w:right="165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8"/>
        <w:tblW w:w="10172" w:type="dxa"/>
        <w:tblLayout w:type="fixed"/>
        <w:tblLook w:val="04A0"/>
      </w:tblPr>
      <w:tblGrid>
        <w:gridCol w:w="1526"/>
        <w:gridCol w:w="850"/>
        <w:gridCol w:w="993"/>
        <w:gridCol w:w="850"/>
        <w:gridCol w:w="567"/>
        <w:gridCol w:w="850"/>
        <w:gridCol w:w="992"/>
        <w:gridCol w:w="992"/>
        <w:gridCol w:w="851"/>
        <w:gridCol w:w="1701"/>
      </w:tblGrid>
      <w:tr w:rsidR="005047FA" w:rsidRPr="005047FA" w:rsidTr="00A42AA6">
        <w:trPr>
          <w:trHeight w:val="450"/>
        </w:trPr>
        <w:tc>
          <w:tcPr>
            <w:tcW w:w="152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161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Default="005047FA" w:rsidP="00A42AA6">
            <w:pPr>
              <w:pStyle w:val="26"/>
              <w:ind w:right="-1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42AA6" w:rsidRPr="00704B81" w:rsidRDefault="00A42AA6" w:rsidP="00A42AA6">
            <w:pPr>
              <w:pStyle w:val="26"/>
              <w:ind w:right="-12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50"/>
        </w:trPr>
        <w:tc>
          <w:tcPr>
            <w:tcW w:w="1526" w:type="dxa"/>
            <w:vMerge w:val="restart"/>
            <w:hideMark/>
          </w:tcPr>
          <w:p w:rsidR="00E21123" w:rsidRPr="00767B8D" w:rsidRDefault="00E21123" w:rsidP="005047FA">
            <w:pPr>
              <w:pStyle w:val="26"/>
              <w:tabs>
                <w:tab w:val="left" w:pos="1737"/>
              </w:tabs>
              <w:jc w:val="both"/>
              <w:rPr>
                <w:rFonts w:ascii="Times New Roman" w:hAnsi="Times New Roman" w:cs="Times New Roman"/>
              </w:rPr>
            </w:pPr>
            <w:r w:rsidRPr="00767B8D">
              <w:rPr>
                <w:rFonts w:ascii="Times New Roman" w:hAnsi="Times New Roman" w:cs="Times New Roman"/>
                <w:sz w:val="20"/>
                <w:szCs w:val="20"/>
              </w:rPr>
              <w:t xml:space="preserve">1.4.  Подпрограмма «Комплексные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</w:t>
            </w:r>
            <w:r w:rsidRPr="00767B8D">
              <w:rPr>
                <w:rFonts w:ascii="Times New Roman" w:hAnsi="Times New Roman" w:cs="Times New Roman"/>
              </w:rPr>
              <w:t>области»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E21123" w:rsidRPr="00767B8D" w:rsidRDefault="00E21123" w:rsidP="00767B8D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ЗАТО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Владимирской области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1123" w:rsidRPr="005047FA" w:rsidTr="00A42AA6">
        <w:trPr>
          <w:trHeight w:val="570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43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467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D3644B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61,589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D3644B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61,589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529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322BF0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577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3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123" w:rsidRPr="005047FA" w:rsidTr="00A42AA6">
        <w:trPr>
          <w:trHeight w:val="360"/>
        </w:trPr>
        <w:tc>
          <w:tcPr>
            <w:tcW w:w="1526" w:type="dxa"/>
            <w:vMerge/>
            <w:hideMark/>
          </w:tcPr>
          <w:p w:rsidR="00E21123" w:rsidRPr="00767B8D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E21123" w:rsidRDefault="00E21123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E21123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E21123" w:rsidRPr="005047FA" w:rsidRDefault="00E21123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A42AA6">
        <w:trPr>
          <w:trHeight w:val="708"/>
        </w:trPr>
        <w:tc>
          <w:tcPr>
            <w:tcW w:w="1526" w:type="dxa"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7B8D">
              <w:rPr>
                <w:rFonts w:ascii="Times New Roman" w:hAnsi="Times New Roman" w:cs="Times New Roman"/>
                <w:b/>
                <w:bCs/>
              </w:rPr>
              <w:t>Итого по подпрограмме:</w:t>
            </w:r>
          </w:p>
        </w:tc>
        <w:tc>
          <w:tcPr>
            <w:tcW w:w="850" w:type="dxa"/>
            <w:noWrap/>
            <w:vAlign w:val="center"/>
            <w:hideMark/>
          </w:tcPr>
          <w:p w:rsidR="005047FA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2017-2023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132,10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E21123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</w:t>
            </w:r>
            <w:r w:rsidR="005047FA"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,10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2BF0" w:rsidRDefault="00322BF0" w:rsidP="00322BF0">
      <w:pPr>
        <w:rPr>
          <w:b/>
          <w:sz w:val="26"/>
          <w:szCs w:val="26"/>
        </w:rPr>
      </w:pPr>
    </w:p>
    <w:p w:rsidR="00E21123" w:rsidRDefault="00E21123" w:rsidP="00322BF0">
      <w:pPr>
        <w:rPr>
          <w:b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5047FA" w:rsidP="005047F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F8622C" w:rsidRPr="00C76358" w:rsidRDefault="0032598E" w:rsidP="00C76358">
      <w:pPr>
        <w:snapToGrid w:val="0"/>
        <w:ind w:left="284"/>
        <w:jc w:val="center"/>
        <w:rPr>
          <w:sz w:val="28"/>
          <w:szCs w:val="28"/>
        </w:rPr>
      </w:pPr>
      <w:r w:rsidRPr="0032598E">
        <w:rPr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24.6pt;margin-top:16.95pt;width:523.75pt;height:749.3pt;z-index:251660288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" stroked="f">
            <v:textbox style="mso-next-textbox:#Поле 1" inset=".9pt,.9pt,.9pt,.9pt">
              <w:txbxContent>
                <w:tbl>
                  <w:tblPr>
                    <w:tblW w:w="1013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783"/>
                  </w:tblGrid>
                  <w:tr w:rsidR="00964AA0" w:rsidRPr="00832B37" w:rsidTr="00767B8D">
                    <w:trPr>
                      <w:trHeight w:val="688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964AA0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F8622C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4AA0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Администрация ЗАТО г. Радужный;</w:t>
                        </w:r>
                      </w:p>
                      <w:p w:rsidR="00964AA0" w:rsidRPr="00832B37" w:rsidRDefault="00964AA0" w:rsidP="00767B8D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 Комиссия по делам несове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ршеннолетних и защите их прав, </w:t>
                        </w:r>
                      </w:p>
                      <w:p w:rsidR="00964AA0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 2, МБДОУ ЦРР д/с № 3, МБДОУ ЦРР д/с № 5, МБДОУ ЦРР д/с № 6, МБОУ ДО ЦВР «Лад»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</w:t>
                        </w:r>
                      </w:p>
                    </w:tc>
                  </w:tr>
                  <w:tr w:rsidR="00964AA0" w:rsidRPr="00832B37" w:rsidTr="00F8622C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964AA0" w:rsidRPr="00832B37" w:rsidTr="00F8622C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964AA0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964AA0" w:rsidRPr="00832B37" w:rsidRDefault="00964AA0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964AA0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E65F1E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964AA0" w:rsidRPr="00832B37" w:rsidTr="00F8622C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B01012" w:rsidRDefault="00964AA0" w:rsidP="00246D01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>7 673,85403 тыс.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964AA0" w:rsidRPr="00B01012" w:rsidRDefault="00964AA0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964AA0" w:rsidRPr="00B01012" w:rsidRDefault="00964AA0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964AA0" w:rsidRPr="00B01012" w:rsidRDefault="00964AA0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7 062,77578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964AA0" w:rsidRPr="00B01012" w:rsidRDefault="00964AA0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471,59825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 руб.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964AA0" w:rsidRPr="00B01012" w:rsidRDefault="00964AA0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134,480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964AA0" w:rsidRDefault="00964AA0" w:rsidP="00E65F1E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964AA0" w:rsidRDefault="00964AA0" w:rsidP="00F8622C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964AA0" w:rsidRPr="00832B37" w:rsidRDefault="00964AA0" w:rsidP="00E21123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964AA0" w:rsidRPr="00832B37" w:rsidTr="00F8622C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964AA0" w:rsidRPr="00832B37" w:rsidRDefault="00964AA0" w:rsidP="00246D01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территории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ЗАТО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964AA0" w:rsidRPr="00832B37" w:rsidRDefault="00964AA0" w:rsidP="00617B32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17B32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617B32" w:rsidRPr="00832B37" w:rsidRDefault="00617B32" w:rsidP="00617B32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617B32" w:rsidRPr="00832B37" w:rsidRDefault="00617B32" w:rsidP="00617B32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617B32" w:rsidRPr="00832B37" w:rsidRDefault="00617B32" w:rsidP="00617B32">
      <w:pPr>
        <w:ind w:left="360" w:firstLine="360"/>
        <w:jc w:val="both"/>
        <w:rPr>
          <w:sz w:val="28"/>
          <w:szCs w:val="28"/>
        </w:rPr>
      </w:pP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 xml:space="preserve">совершенствования системы профилактических  мер антитеррористической и </w:t>
      </w:r>
      <w:r w:rsidR="00C76358">
        <w:rPr>
          <w:color w:val="000000"/>
          <w:sz w:val="28"/>
          <w:szCs w:val="28"/>
        </w:rPr>
        <w:t xml:space="preserve"> </w:t>
      </w:r>
      <w:r w:rsidRPr="00832B37">
        <w:rPr>
          <w:color w:val="000000"/>
          <w:sz w:val="28"/>
          <w:szCs w:val="28"/>
        </w:rPr>
        <w:t>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617B32" w:rsidRPr="00AE5F72" w:rsidRDefault="00617B32" w:rsidP="00617B32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</w:t>
      </w:r>
      <w:r w:rsidR="00C76358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>Владимирской</w:t>
      </w:r>
      <w:r w:rsidR="00C76358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="00C76358">
        <w:rPr>
          <w:sz w:val="28"/>
          <w:szCs w:val="28"/>
        </w:rPr>
        <w:t xml:space="preserve"> </w:t>
      </w: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</w:p>
    <w:p w:rsidR="00617B32" w:rsidRPr="00832B37" w:rsidRDefault="00617B32" w:rsidP="00617B32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617B32" w:rsidRPr="00832B37" w:rsidRDefault="00617B32" w:rsidP="00617B32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7B32" w:rsidRDefault="00617B32" w:rsidP="00617B32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617B32" w:rsidRDefault="00617B32" w:rsidP="00617B32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617B32" w:rsidRPr="00832B37" w:rsidRDefault="00617B32" w:rsidP="00617B3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 w:rsidR="00C7635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617B32" w:rsidRPr="00832B37" w:rsidRDefault="00617B32" w:rsidP="00617B32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617B32" w:rsidRPr="005047FA" w:rsidRDefault="00617B32" w:rsidP="00617B32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617B32" w:rsidRPr="00832B37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617B32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Default="00617B32" w:rsidP="00617B32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B95FAB" w:rsidRDefault="00B95FAB" w:rsidP="00617B32">
      <w:pPr>
        <w:pStyle w:val="ab"/>
        <w:rPr>
          <w:sz w:val="28"/>
          <w:szCs w:val="28"/>
        </w:rPr>
      </w:pPr>
    </w:p>
    <w:tbl>
      <w:tblPr>
        <w:tblpPr w:leftFromText="180" w:rightFromText="180" w:vertAnchor="text" w:horzAnchor="page" w:tblpX="1736" w:tblpY="66"/>
        <w:tblW w:w="9700" w:type="dxa"/>
        <w:tblLayout w:type="fixed"/>
        <w:tblLook w:val="0000"/>
      </w:tblPr>
      <w:tblGrid>
        <w:gridCol w:w="2802"/>
        <w:gridCol w:w="1083"/>
        <w:gridCol w:w="1326"/>
        <w:gridCol w:w="993"/>
        <w:gridCol w:w="1134"/>
        <w:gridCol w:w="1275"/>
        <w:gridCol w:w="1087"/>
      </w:tblGrid>
      <w:tr w:rsidR="00E21123" w:rsidTr="0084089A">
        <w:trPr>
          <w:trHeight w:val="1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B653BE">
            <w:pPr>
              <w:ind w:left="-57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B653BE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BE" w:rsidRDefault="00B653BE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B653BE" w:rsidTr="00B653BE">
        <w:trPr>
          <w:trHeight w:val="12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832B37" w:rsidRDefault="00B653BE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  <w:p w:rsidR="00B653BE" w:rsidRPr="00E21123" w:rsidRDefault="00B653BE" w:rsidP="00E211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</w:tr>
      <w:tr w:rsidR="00B653BE" w:rsidTr="00B653BE">
        <w:trPr>
          <w:trHeight w:val="16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B95FAB" w:rsidRDefault="00B653BE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F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E21123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E21123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</w:tr>
    </w:tbl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171178" w:rsidRDefault="00171178" w:rsidP="00E21123">
      <w:pPr>
        <w:rPr>
          <w:b/>
          <w:sz w:val="28"/>
          <w:szCs w:val="28"/>
        </w:rPr>
      </w:pPr>
    </w:p>
    <w:p w:rsidR="00B653BE" w:rsidRDefault="00B653BE" w:rsidP="00E21123">
      <w:pPr>
        <w:rPr>
          <w:b/>
          <w:sz w:val="28"/>
          <w:szCs w:val="28"/>
        </w:rPr>
      </w:pPr>
    </w:p>
    <w:p w:rsidR="00E21123" w:rsidRDefault="00E21123" w:rsidP="00E21123">
      <w:pPr>
        <w:rPr>
          <w:b/>
          <w:sz w:val="28"/>
          <w:szCs w:val="28"/>
        </w:rPr>
      </w:pPr>
    </w:p>
    <w:p w:rsidR="00617B32" w:rsidRDefault="00617B32" w:rsidP="00C76358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3. Ресурсное обеспечение подпрограммы</w:t>
      </w:r>
    </w:p>
    <w:p w:rsidR="00617B32" w:rsidRPr="00B01012" w:rsidRDefault="00617B32" w:rsidP="00B653BE">
      <w:pPr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E21123">
        <w:rPr>
          <w:sz w:val="28"/>
          <w:szCs w:val="28"/>
        </w:rPr>
        <w:t>3</w:t>
      </w:r>
      <w:r>
        <w:rPr>
          <w:sz w:val="28"/>
          <w:szCs w:val="28"/>
        </w:rPr>
        <w:t xml:space="preserve"> годы составляет</w:t>
      </w:r>
      <w:r w:rsidR="00B653BE">
        <w:rPr>
          <w:sz w:val="28"/>
          <w:szCs w:val="28"/>
        </w:rPr>
        <w:t xml:space="preserve">  </w:t>
      </w:r>
      <w:r w:rsidR="00CF0E4D" w:rsidRPr="00CF0E4D">
        <w:rPr>
          <w:b/>
          <w:bCs/>
          <w:sz w:val="28"/>
          <w:szCs w:val="28"/>
          <w:lang w:eastAsia="ru-RU"/>
        </w:rPr>
        <w:t>7 676,85</w:t>
      </w:r>
      <w:r w:rsidR="00CF0E4D">
        <w:rPr>
          <w:b/>
          <w:bCs/>
          <w:lang w:eastAsia="ru-RU"/>
        </w:rPr>
        <w:t xml:space="preserve"> </w:t>
      </w:r>
      <w:r w:rsidRPr="00B01012">
        <w:rPr>
          <w:sz w:val="28"/>
          <w:szCs w:val="28"/>
        </w:rPr>
        <w:t>тыс. рублей за счет собственных средств</w:t>
      </w:r>
      <w:r w:rsidR="00C76358">
        <w:rPr>
          <w:sz w:val="28"/>
          <w:szCs w:val="28"/>
        </w:rPr>
        <w:t>.</w:t>
      </w:r>
    </w:p>
    <w:p w:rsidR="00617B32" w:rsidRPr="00F008A9" w:rsidRDefault="00617B32" w:rsidP="00E21123">
      <w:pPr>
        <w:jc w:val="center"/>
        <w:rPr>
          <w:sz w:val="28"/>
          <w:szCs w:val="28"/>
          <w:highlight w:val="yellow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1291"/>
        <w:gridCol w:w="851"/>
        <w:gridCol w:w="1275"/>
        <w:gridCol w:w="709"/>
        <w:gridCol w:w="851"/>
        <w:gridCol w:w="851"/>
        <w:gridCol w:w="851"/>
        <w:gridCol w:w="1275"/>
        <w:gridCol w:w="851"/>
        <w:gridCol w:w="1417"/>
      </w:tblGrid>
      <w:tr w:rsidR="005047FA" w:rsidRPr="001F2FF5" w:rsidTr="00B653BE">
        <w:trPr>
          <w:trHeight w:val="1410"/>
        </w:trPr>
        <w:tc>
          <w:tcPr>
            <w:tcW w:w="129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Наименование программы</w:t>
            </w:r>
          </w:p>
          <w:p w:rsidR="005047FA" w:rsidRPr="001F2FF5" w:rsidRDefault="005047FA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Срок исполнения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FF5" w:rsidRPr="001F2FF5" w:rsidRDefault="005047FA" w:rsidP="001F2FF5">
            <w:pPr>
              <w:jc w:val="center"/>
            </w:pPr>
            <w:r w:rsidRPr="001F2FF5">
              <w:t>Объем финансирования,</w:t>
            </w:r>
          </w:p>
          <w:p w:rsidR="005047FA" w:rsidRPr="001F2FF5" w:rsidRDefault="005047FA" w:rsidP="001F2FF5">
            <w:pPr>
              <w:jc w:val="center"/>
            </w:pPr>
            <w:r w:rsidRPr="001F2FF5">
              <w:t>(тыс. руб.)</w:t>
            </w:r>
          </w:p>
          <w:p w:rsidR="005047FA" w:rsidRPr="001F2FF5" w:rsidRDefault="005047FA" w:rsidP="001F2FF5">
            <w:pPr>
              <w:pStyle w:val="26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pStyle w:val="26"/>
              <w:ind w:right="-108"/>
              <w:jc w:val="center"/>
              <w:rPr>
                <w:rFonts w:ascii="Times New Roman" w:hAnsi="Times New Roman" w:cs="Times New Roman"/>
              </w:rPr>
            </w:pPr>
            <w:r w:rsidRPr="001F2FF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Всего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областного бюджета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Другие собственные доходы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Внебюджетные средства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Исполнители, соисполнители, ответственные за реализацию программы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23" w:rsidRPr="001F2FF5" w:rsidTr="00B653BE">
        <w:trPr>
          <w:trHeight w:val="537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lang w:eastAsia="ru-RU"/>
              </w:rPr>
            </w:pPr>
            <w:r w:rsidRPr="001F2FF5">
              <w:rPr>
                <w:color w:val="000000"/>
                <w:lang w:eastAsia="ru-RU"/>
              </w:rPr>
              <w:t>1.5.Подпрограмма "Противодействие терроризму и экстремизму на территории ЗАТО г. Радужный Владимирской области"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E21123" w:rsidRPr="001F2FF5" w:rsidRDefault="00E21123" w:rsidP="001F2FF5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Администрация ЗАТО г. Радужный Владимирской области; Комиссия по делам несовершеннолетних и защите их прав, Управление образования администрации ЗАТО г. Радужный Владимирской области, МКУ «ККиС», МКУ «УГОЧС», МКУ «ГКМХ», МКУ «УАЗ»,</w:t>
            </w:r>
          </w:p>
        </w:tc>
      </w:tr>
      <w:tr w:rsidR="00E21123" w:rsidRPr="001F2FF5" w:rsidTr="00B653BE">
        <w:trPr>
          <w:trHeight w:val="585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818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83,0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E21123"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 w:rsidR="00CF0E4D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662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E21123" w:rsidRPr="001F2FF5" w:rsidTr="00B653BE">
        <w:trPr>
          <w:trHeight w:val="662"/>
        </w:trPr>
        <w:tc>
          <w:tcPr>
            <w:tcW w:w="129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123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21123" w:rsidRPr="001F2FF5" w:rsidRDefault="00E21123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B653BE">
        <w:trPr>
          <w:trHeight w:val="837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F0E4D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2017-2023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F0E4D" w:rsidP="00D51698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7 676,85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F0E4D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7 676,85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</w:tbl>
    <w:p w:rsidR="00617B32" w:rsidRPr="001F2FF5" w:rsidRDefault="00617B32" w:rsidP="00617B32">
      <w:pPr>
        <w:ind w:left="-284"/>
        <w:rPr>
          <w:highlight w:val="yellow"/>
        </w:rPr>
      </w:pPr>
    </w:p>
    <w:p w:rsidR="00617B32" w:rsidRPr="00832B37" w:rsidRDefault="00617B32" w:rsidP="00617B32">
      <w:pPr>
        <w:spacing w:line="100" w:lineRule="atLeast"/>
        <w:jc w:val="both"/>
        <w:rPr>
          <w:sz w:val="28"/>
          <w:szCs w:val="28"/>
        </w:rPr>
      </w:pPr>
    </w:p>
    <w:p w:rsidR="00617B32" w:rsidRDefault="00617B32" w:rsidP="00617B3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617B32" w:rsidRPr="00832B37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7B32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617B32">
      <w:pPr>
        <w:jc w:val="center"/>
        <w:rPr>
          <w:b/>
          <w:bCs/>
          <w:caps/>
          <w:sz w:val="28"/>
          <w:szCs w:val="28"/>
        </w:rPr>
      </w:pPr>
    </w:p>
    <w:p w:rsidR="00617B32" w:rsidRDefault="00617B32" w:rsidP="00617B32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B653BE" w:rsidRDefault="00B653BE" w:rsidP="00617B32">
      <w:pPr>
        <w:jc w:val="center"/>
        <w:rPr>
          <w:b/>
          <w:bCs/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</w:t>
      </w:r>
      <w:r w:rsidRPr="00AE5F72">
        <w:rPr>
          <w:sz w:val="28"/>
          <w:szCs w:val="28"/>
        </w:rPr>
        <w:lastRenderedPageBreak/>
        <w:t>образования и науки Российской Федерации, и формы паспорта безопасности этих объектов (территорий)»: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617B32" w:rsidRDefault="00617B32" w:rsidP="00193526">
      <w:pPr>
        <w:ind w:firstLine="426"/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1F2FF5" w:rsidRDefault="001F2FF5" w:rsidP="00193526">
      <w:pPr>
        <w:ind w:firstLine="426"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</w:t>
      </w:r>
      <w:r w:rsidR="001F2FF5">
        <w:rPr>
          <w:sz w:val="28"/>
          <w:szCs w:val="28"/>
        </w:rPr>
        <w:t xml:space="preserve"> </w:t>
      </w:r>
      <w:r>
        <w:rPr>
          <w:sz w:val="28"/>
          <w:szCs w:val="28"/>
        </w:rPr>
        <w:t>Стрелковый клуб.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антитеррористической защищенности  объектов , независимо от присвоенной им категории опасности  осуществлены следующие мероприятия: 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</w:t>
      </w:r>
      <w:r w:rsidR="00496CF9">
        <w:rPr>
          <w:sz w:val="28"/>
          <w:szCs w:val="28"/>
        </w:rPr>
        <w:t>стической защищенности объектов</w:t>
      </w:r>
      <w:r>
        <w:rPr>
          <w:sz w:val="28"/>
          <w:szCs w:val="28"/>
        </w:rPr>
        <w:t>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</w:t>
      </w:r>
      <w:r w:rsidR="00D51698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51698">
        <w:rPr>
          <w:sz w:val="28"/>
          <w:szCs w:val="28"/>
        </w:rPr>
        <w:t xml:space="preserve"> фун</w:t>
      </w:r>
      <w:r>
        <w:rPr>
          <w:sz w:val="28"/>
          <w:szCs w:val="28"/>
        </w:rPr>
        <w:t>кционированием;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 , а также при угрозе террористического акта;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территории СОШ №1 (здание начальной школы ) и на территории  Д/ С № 5 выделены критические элементы – газовая котельная. </w:t>
      </w:r>
    </w:p>
    <w:p w:rsidR="00617B32" w:rsidRPr="00832B37" w:rsidRDefault="00617B32" w:rsidP="00193526">
      <w:pPr>
        <w:pStyle w:val="ab"/>
        <w:ind w:firstLine="426"/>
        <w:rPr>
          <w:sz w:val="28"/>
          <w:szCs w:val="28"/>
        </w:rPr>
      </w:pPr>
    </w:p>
    <w:p w:rsidR="00617B32" w:rsidRPr="00832B37" w:rsidRDefault="00617B32" w:rsidP="00193526">
      <w:pPr>
        <w:tabs>
          <w:tab w:val="left" w:pos="9214"/>
        </w:tabs>
        <w:ind w:firstLine="426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Pr="00832B37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5047FA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Pr="00832B37" w:rsidRDefault="005047FA" w:rsidP="00193526">
      <w:pPr>
        <w:pStyle w:val="ab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</w:t>
      </w:r>
    </w:p>
    <w:p w:rsidR="00617B32" w:rsidRPr="00832B37" w:rsidRDefault="00617B32" w:rsidP="00193526">
      <w:pPr>
        <w:ind w:firstLine="426"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jc w:val="both"/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ЗАТО </w:t>
      </w:r>
      <w:r w:rsidR="00193526">
        <w:rPr>
          <w:sz w:val="28"/>
          <w:szCs w:val="28"/>
        </w:rPr>
        <w:t xml:space="preserve">              </w:t>
      </w:r>
      <w:r w:rsidRPr="00832B37">
        <w:rPr>
          <w:sz w:val="28"/>
          <w:szCs w:val="28"/>
        </w:rPr>
        <w:t>г. Радужный.</w:t>
      </w:r>
      <w:r>
        <w:t xml:space="preserve"> 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7B49AA">
      <w:headerReference w:type="even" r:id="rId8"/>
      <w:headerReference w:type="default" r:id="rId9"/>
      <w:headerReference w:type="first" r:id="rId10"/>
      <w:pgSz w:w="11906" w:h="16838"/>
      <w:pgMar w:top="284" w:right="701" w:bottom="568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2D" w:rsidRDefault="00597B2D">
      <w:r>
        <w:separator/>
      </w:r>
    </w:p>
  </w:endnote>
  <w:endnote w:type="continuationSeparator" w:id="1">
    <w:p w:rsidR="00597B2D" w:rsidRDefault="00597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2D" w:rsidRDefault="00597B2D">
      <w:r>
        <w:separator/>
      </w:r>
    </w:p>
  </w:footnote>
  <w:footnote w:type="continuationSeparator" w:id="1">
    <w:p w:rsidR="00597B2D" w:rsidRDefault="00597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A0" w:rsidRDefault="00964A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A0" w:rsidRDefault="00964A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A0" w:rsidRDefault="00964A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stylePaneFormatFilter w:val="0000"/>
  <w:defaultTabStop w:val="343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07590"/>
    <w:rsid w:val="000146A4"/>
    <w:rsid w:val="000249F3"/>
    <w:rsid w:val="000278F3"/>
    <w:rsid w:val="0005266F"/>
    <w:rsid w:val="00086989"/>
    <w:rsid w:val="00091452"/>
    <w:rsid w:val="0009343D"/>
    <w:rsid w:val="000A1DD6"/>
    <w:rsid w:val="000A5C7C"/>
    <w:rsid w:val="000A74C1"/>
    <w:rsid w:val="000B10F5"/>
    <w:rsid w:val="000C1BB2"/>
    <w:rsid w:val="000C3BCB"/>
    <w:rsid w:val="000D19DD"/>
    <w:rsid w:val="000D5689"/>
    <w:rsid w:val="000D69E2"/>
    <w:rsid w:val="000F137C"/>
    <w:rsid w:val="00121DBB"/>
    <w:rsid w:val="001349FC"/>
    <w:rsid w:val="001600A4"/>
    <w:rsid w:val="0016164A"/>
    <w:rsid w:val="001617DE"/>
    <w:rsid w:val="00161A55"/>
    <w:rsid w:val="00171178"/>
    <w:rsid w:val="00187BD9"/>
    <w:rsid w:val="0019312A"/>
    <w:rsid w:val="00193526"/>
    <w:rsid w:val="001972DF"/>
    <w:rsid w:val="001A128E"/>
    <w:rsid w:val="001A3A30"/>
    <w:rsid w:val="001C2FCF"/>
    <w:rsid w:val="001E2AAB"/>
    <w:rsid w:val="001E4EB4"/>
    <w:rsid w:val="001E6CF6"/>
    <w:rsid w:val="001F2FF5"/>
    <w:rsid w:val="0021512F"/>
    <w:rsid w:val="00231B64"/>
    <w:rsid w:val="00246D01"/>
    <w:rsid w:val="0026777E"/>
    <w:rsid w:val="002707AC"/>
    <w:rsid w:val="00271664"/>
    <w:rsid w:val="002B13C1"/>
    <w:rsid w:val="002B4079"/>
    <w:rsid w:val="002B65C5"/>
    <w:rsid w:val="002B7ABF"/>
    <w:rsid w:val="002C154A"/>
    <w:rsid w:val="002C27F8"/>
    <w:rsid w:val="002D3F29"/>
    <w:rsid w:val="002F6095"/>
    <w:rsid w:val="00306155"/>
    <w:rsid w:val="00322483"/>
    <w:rsid w:val="00322BF0"/>
    <w:rsid w:val="0032598E"/>
    <w:rsid w:val="00332A00"/>
    <w:rsid w:val="003405BD"/>
    <w:rsid w:val="00340C1C"/>
    <w:rsid w:val="00343A07"/>
    <w:rsid w:val="00355701"/>
    <w:rsid w:val="00356C42"/>
    <w:rsid w:val="00361A78"/>
    <w:rsid w:val="00377505"/>
    <w:rsid w:val="00380F4B"/>
    <w:rsid w:val="00382908"/>
    <w:rsid w:val="00387C17"/>
    <w:rsid w:val="00391102"/>
    <w:rsid w:val="00394527"/>
    <w:rsid w:val="003B36AA"/>
    <w:rsid w:val="003C5F98"/>
    <w:rsid w:val="003D3300"/>
    <w:rsid w:val="003D6E43"/>
    <w:rsid w:val="00436C81"/>
    <w:rsid w:val="00451CAC"/>
    <w:rsid w:val="00457FC6"/>
    <w:rsid w:val="0046323E"/>
    <w:rsid w:val="004642A1"/>
    <w:rsid w:val="004705D7"/>
    <w:rsid w:val="00477A89"/>
    <w:rsid w:val="004912D5"/>
    <w:rsid w:val="00496CF9"/>
    <w:rsid w:val="004B0B25"/>
    <w:rsid w:val="004B6D71"/>
    <w:rsid w:val="004D52B1"/>
    <w:rsid w:val="004F264F"/>
    <w:rsid w:val="00502E30"/>
    <w:rsid w:val="005047FA"/>
    <w:rsid w:val="00514B39"/>
    <w:rsid w:val="00515C74"/>
    <w:rsid w:val="0052457A"/>
    <w:rsid w:val="00532CC8"/>
    <w:rsid w:val="005340EF"/>
    <w:rsid w:val="005357B8"/>
    <w:rsid w:val="005366B8"/>
    <w:rsid w:val="00543F77"/>
    <w:rsid w:val="0054674A"/>
    <w:rsid w:val="00552F45"/>
    <w:rsid w:val="00553F91"/>
    <w:rsid w:val="005715CC"/>
    <w:rsid w:val="005745AC"/>
    <w:rsid w:val="00585434"/>
    <w:rsid w:val="00587D18"/>
    <w:rsid w:val="00590DA7"/>
    <w:rsid w:val="00596716"/>
    <w:rsid w:val="00597B2D"/>
    <w:rsid w:val="005A7EF4"/>
    <w:rsid w:val="005B2713"/>
    <w:rsid w:val="005B37EE"/>
    <w:rsid w:val="005B53C1"/>
    <w:rsid w:val="005C1B8C"/>
    <w:rsid w:val="005C2BB0"/>
    <w:rsid w:val="005C5CD1"/>
    <w:rsid w:val="005D0ABC"/>
    <w:rsid w:val="005D428D"/>
    <w:rsid w:val="005E45BE"/>
    <w:rsid w:val="005E6BEF"/>
    <w:rsid w:val="005F270D"/>
    <w:rsid w:val="005F7191"/>
    <w:rsid w:val="00612C8F"/>
    <w:rsid w:val="00615122"/>
    <w:rsid w:val="00615DCC"/>
    <w:rsid w:val="00617B32"/>
    <w:rsid w:val="00641642"/>
    <w:rsid w:val="006438EE"/>
    <w:rsid w:val="00653396"/>
    <w:rsid w:val="00657004"/>
    <w:rsid w:val="006644EE"/>
    <w:rsid w:val="00664600"/>
    <w:rsid w:val="00666E48"/>
    <w:rsid w:val="00674A9A"/>
    <w:rsid w:val="00676210"/>
    <w:rsid w:val="00692997"/>
    <w:rsid w:val="006968C0"/>
    <w:rsid w:val="006A706A"/>
    <w:rsid w:val="006C1BF1"/>
    <w:rsid w:val="006C410B"/>
    <w:rsid w:val="006E57BC"/>
    <w:rsid w:val="006E71B7"/>
    <w:rsid w:val="006F4D9F"/>
    <w:rsid w:val="00700C6B"/>
    <w:rsid w:val="00704B81"/>
    <w:rsid w:val="00705F4D"/>
    <w:rsid w:val="00711D44"/>
    <w:rsid w:val="007124CB"/>
    <w:rsid w:val="00714121"/>
    <w:rsid w:val="00731423"/>
    <w:rsid w:val="00742CC6"/>
    <w:rsid w:val="007510EE"/>
    <w:rsid w:val="00761BC1"/>
    <w:rsid w:val="007638C5"/>
    <w:rsid w:val="00765732"/>
    <w:rsid w:val="00767B8D"/>
    <w:rsid w:val="00773A44"/>
    <w:rsid w:val="00783445"/>
    <w:rsid w:val="007B4758"/>
    <w:rsid w:val="007B49AA"/>
    <w:rsid w:val="007D3A7D"/>
    <w:rsid w:val="007E66B7"/>
    <w:rsid w:val="007F437F"/>
    <w:rsid w:val="007F66DD"/>
    <w:rsid w:val="008075C3"/>
    <w:rsid w:val="00807D98"/>
    <w:rsid w:val="00812DC9"/>
    <w:rsid w:val="00825CE3"/>
    <w:rsid w:val="0084089A"/>
    <w:rsid w:val="00842374"/>
    <w:rsid w:val="00864229"/>
    <w:rsid w:val="0086522A"/>
    <w:rsid w:val="008937AB"/>
    <w:rsid w:val="00896D7A"/>
    <w:rsid w:val="008A0423"/>
    <w:rsid w:val="008A074E"/>
    <w:rsid w:val="008A16FC"/>
    <w:rsid w:val="008B5843"/>
    <w:rsid w:val="008D51EB"/>
    <w:rsid w:val="008D5643"/>
    <w:rsid w:val="008F0D89"/>
    <w:rsid w:val="008F2DF1"/>
    <w:rsid w:val="008F6B4F"/>
    <w:rsid w:val="00902062"/>
    <w:rsid w:val="00915601"/>
    <w:rsid w:val="00915CE7"/>
    <w:rsid w:val="00916B6E"/>
    <w:rsid w:val="00923223"/>
    <w:rsid w:val="00937287"/>
    <w:rsid w:val="0094683A"/>
    <w:rsid w:val="009540E8"/>
    <w:rsid w:val="00964AA0"/>
    <w:rsid w:val="00966F0A"/>
    <w:rsid w:val="00996A50"/>
    <w:rsid w:val="00997548"/>
    <w:rsid w:val="00997911"/>
    <w:rsid w:val="009A0369"/>
    <w:rsid w:val="009A3494"/>
    <w:rsid w:val="009B14F7"/>
    <w:rsid w:val="009B243B"/>
    <w:rsid w:val="009E322A"/>
    <w:rsid w:val="009F77C9"/>
    <w:rsid w:val="00A012DE"/>
    <w:rsid w:val="00A023A2"/>
    <w:rsid w:val="00A10B89"/>
    <w:rsid w:val="00A2057F"/>
    <w:rsid w:val="00A35BCC"/>
    <w:rsid w:val="00A378C7"/>
    <w:rsid w:val="00A42AA6"/>
    <w:rsid w:val="00A52211"/>
    <w:rsid w:val="00A52D13"/>
    <w:rsid w:val="00A54E83"/>
    <w:rsid w:val="00A55539"/>
    <w:rsid w:val="00A915A1"/>
    <w:rsid w:val="00AA2811"/>
    <w:rsid w:val="00AA33C1"/>
    <w:rsid w:val="00AA61AE"/>
    <w:rsid w:val="00AB2CE5"/>
    <w:rsid w:val="00AC19AB"/>
    <w:rsid w:val="00AE436E"/>
    <w:rsid w:val="00AE559C"/>
    <w:rsid w:val="00AE63CE"/>
    <w:rsid w:val="00B0001E"/>
    <w:rsid w:val="00B01012"/>
    <w:rsid w:val="00B06345"/>
    <w:rsid w:val="00B25A2A"/>
    <w:rsid w:val="00B348BA"/>
    <w:rsid w:val="00B350DC"/>
    <w:rsid w:val="00B47BB4"/>
    <w:rsid w:val="00B5179A"/>
    <w:rsid w:val="00B6431F"/>
    <w:rsid w:val="00B653BE"/>
    <w:rsid w:val="00B66690"/>
    <w:rsid w:val="00B757FE"/>
    <w:rsid w:val="00B75B7D"/>
    <w:rsid w:val="00B77A3A"/>
    <w:rsid w:val="00B95FAB"/>
    <w:rsid w:val="00BB36B8"/>
    <w:rsid w:val="00BB4E8B"/>
    <w:rsid w:val="00BC7DD5"/>
    <w:rsid w:val="00BD0139"/>
    <w:rsid w:val="00BD2F7C"/>
    <w:rsid w:val="00BD71B5"/>
    <w:rsid w:val="00C170CF"/>
    <w:rsid w:val="00C36171"/>
    <w:rsid w:val="00C36A47"/>
    <w:rsid w:val="00C56B70"/>
    <w:rsid w:val="00C747F9"/>
    <w:rsid w:val="00C76358"/>
    <w:rsid w:val="00C912A7"/>
    <w:rsid w:val="00C934DC"/>
    <w:rsid w:val="00C972C4"/>
    <w:rsid w:val="00CA4CF1"/>
    <w:rsid w:val="00CB48DA"/>
    <w:rsid w:val="00CB7238"/>
    <w:rsid w:val="00CB7E6A"/>
    <w:rsid w:val="00CD27B6"/>
    <w:rsid w:val="00CE1835"/>
    <w:rsid w:val="00CF0E4D"/>
    <w:rsid w:val="00CF3B37"/>
    <w:rsid w:val="00D02CBF"/>
    <w:rsid w:val="00D1053A"/>
    <w:rsid w:val="00D12E07"/>
    <w:rsid w:val="00D23273"/>
    <w:rsid w:val="00D234D8"/>
    <w:rsid w:val="00D27857"/>
    <w:rsid w:val="00D33E0E"/>
    <w:rsid w:val="00D3644B"/>
    <w:rsid w:val="00D51698"/>
    <w:rsid w:val="00D619F6"/>
    <w:rsid w:val="00D65C9A"/>
    <w:rsid w:val="00D719A9"/>
    <w:rsid w:val="00D747A6"/>
    <w:rsid w:val="00DA03E9"/>
    <w:rsid w:val="00DB0B38"/>
    <w:rsid w:val="00DC2145"/>
    <w:rsid w:val="00DC6A39"/>
    <w:rsid w:val="00DD430F"/>
    <w:rsid w:val="00DD6FAF"/>
    <w:rsid w:val="00DE5CA2"/>
    <w:rsid w:val="00DF2B56"/>
    <w:rsid w:val="00DF7CF0"/>
    <w:rsid w:val="00E07340"/>
    <w:rsid w:val="00E106CC"/>
    <w:rsid w:val="00E1089C"/>
    <w:rsid w:val="00E21123"/>
    <w:rsid w:val="00E2114F"/>
    <w:rsid w:val="00E27B0F"/>
    <w:rsid w:val="00E32D63"/>
    <w:rsid w:val="00E332F2"/>
    <w:rsid w:val="00E42F36"/>
    <w:rsid w:val="00E52CBD"/>
    <w:rsid w:val="00E52F72"/>
    <w:rsid w:val="00E6026A"/>
    <w:rsid w:val="00E61635"/>
    <w:rsid w:val="00E65F1E"/>
    <w:rsid w:val="00E67EA5"/>
    <w:rsid w:val="00E85F3F"/>
    <w:rsid w:val="00E86915"/>
    <w:rsid w:val="00E8795B"/>
    <w:rsid w:val="00EA33B3"/>
    <w:rsid w:val="00EA4ED0"/>
    <w:rsid w:val="00EA6582"/>
    <w:rsid w:val="00EB44A9"/>
    <w:rsid w:val="00EC1AC1"/>
    <w:rsid w:val="00EC2DFE"/>
    <w:rsid w:val="00ED5A93"/>
    <w:rsid w:val="00ED71A6"/>
    <w:rsid w:val="00ED71D9"/>
    <w:rsid w:val="00EF2035"/>
    <w:rsid w:val="00EF5FAA"/>
    <w:rsid w:val="00F00500"/>
    <w:rsid w:val="00F008A9"/>
    <w:rsid w:val="00F17735"/>
    <w:rsid w:val="00F255BC"/>
    <w:rsid w:val="00F31D57"/>
    <w:rsid w:val="00F34DEB"/>
    <w:rsid w:val="00F51C00"/>
    <w:rsid w:val="00F578C9"/>
    <w:rsid w:val="00F71819"/>
    <w:rsid w:val="00F8622C"/>
    <w:rsid w:val="00F94C40"/>
    <w:rsid w:val="00F97C95"/>
    <w:rsid w:val="00FA03CE"/>
    <w:rsid w:val="00FC3E6D"/>
    <w:rsid w:val="00FE0CA0"/>
    <w:rsid w:val="00FE10F9"/>
    <w:rsid w:val="00FF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87EF-10ED-401C-8AC0-0BBF2B1F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9160</Words>
  <Characters>52215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61253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Толкачёва</dc:creator>
  <cp:lastModifiedBy>Маркова</cp:lastModifiedBy>
  <cp:revision>2</cp:revision>
  <cp:lastPrinted>2020-09-30T08:02:00Z</cp:lastPrinted>
  <dcterms:created xsi:type="dcterms:W3CDTF">2020-10-20T12:13:00Z</dcterms:created>
  <dcterms:modified xsi:type="dcterms:W3CDTF">2020-10-20T12:13:00Z</dcterms:modified>
</cp:coreProperties>
</file>