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3C" w:rsidRPr="00156CE6" w:rsidRDefault="00FC7C3C" w:rsidP="00BF4F04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6CE6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701B2A" w:rsidRPr="00156CE6" w:rsidRDefault="00FC7C3C" w:rsidP="00FC7C3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6CE6">
        <w:rPr>
          <w:rFonts w:ascii="Times New Roman" w:hAnsi="Times New Roman" w:cs="Times New Roman"/>
          <w:sz w:val="24"/>
          <w:szCs w:val="24"/>
        </w:rPr>
        <w:t>администрации ЗАТО г</w:t>
      </w:r>
      <w:proofErr w:type="gramStart"/>
      <w:r w:rsidRPr="00156C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56CE6">
        <w:rPr>
          <w:rFonts w:ascii="Times New Roman" w:hAnsi="Times New Roman" w:cs="Times New Roman"/>
          <w:sz w:val="24"/>
          <w:szCs w:val="24"/>
        </w:rPr>
        <w:t>адужный</w:t>
      </w:r>
      <w:r w:rsidR="00701B2A" w:rsidRPr="00156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C3C" w:rsidRPr="00156CE6" w:rsidRDefault="00701B2A" w:rsidP="00FC7C3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6C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C7C3C" w:rsidRPr="00156CE6" w:rsidRDefault="00FC7C3C" w:rsidP="00FC7C3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6CE6">
        <w:rPr>
          <w:rFonts w:ascii="Times New Roman" w:hAnsi="Times New Roman" w:cs="Times New Roman"/>
          <w:sz w:val="24"/>
          <w:szCs w:val="24"/>
        </w:rPr>
        <w:t xml:space="preserve"> от </w:t>
      </w:r>
      <w:r w:rsidR="002E3223">
        <w:rPr>
          <w:rFonts w:ascii="Times New Roman" w:hAnsi="Times New Roman" w:cs="Times New Roman"/>
          <w:sz w:val="24"/>
          <w:szCs w:val="24"/>
        </w:rPr>
        <w:t xml:space="preserve">07.11.2016 </w:t>
      </w:r>
      <w:r w:rsidRPr="00156CE6">
        <w:rPr>
          <w:rFonts w:ascii="Times New Roman" w:hAnsi="Times New Roman" w:cs="Times New Roman"/>
          <w:sz w:val="24"/>
          <w:szCs w:val="24"/>
        </w:rPr>
        <w:t>г.</w:t>
      </w:r>
      <w:r w:rsidR="002E3223">
        <w:rPr>
          <w:rFonts w:ascii="Times New Roman" w:hAnsi="Times New Roman" w:cs="Times New Roman"/>
          <w:sz w:val="24"/>
          <w:szCs w:val="24"/>
        </w:rPr>
        <w:t xml:space="preserve"> № 1745</w:t>
      </w:r>
    </w:p>
    <w:p w:rsidR="00701B2A" w:rsidRDefault="00701B2A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ED" w:rsidRDefault="009B7BED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04" w:rsidRDefault="00BF4F04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04" w:rsidRDefault="00BF4F04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300" w:rsidRDefault="00FC7C3C" w:rsidP="0056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0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5673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C3C" w:rsidRPr="00567300" w:rsidRDefault="00567300" w:rsidP="00701B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00">
        <w:rPr>
          <w:rFonts w:ascii="Times New Roman" w:hAnsi="Times New Roman" w:cs="Times New Roman"/>
          <w:b/>
          <w:sz w:val="24"/>
          <w:szCs w:val="24"/>
        </w:rPr>
        <w:t>О ФОРМИРОВАНИ</w:t>
      </w:r>
      <w:r w:rsidR="00E22FFF">
        <w:rPr>
          <w:rFonts w:ascii="Times New Roman" w:hAnsi="Times New Roman" w:cs="Times New Roman"/>
          <w:b/>
          <w:sz w:val="24"/>
          <w:szCs w:val="24"/>
        </w:rPr>
        <w:t>И</w:t>
      </w:r>
      <w:r w:rsidRPr="00567300">
        <w:rPr>
          <w:rFonts w:ascii="Times New Roman" w:hAnsi="Times New Roman" w:cs="Times New Roman"/>
          <w:b/>
          <w:sz w:val="24"/>
          <w:szCs w:val="24"/>
        </w:rPr>
        <w:t xml:space="preserve"> МУНИЦИПАЛЬНОГО ЗАДАНИЯ</w:t>
      </w:r>
      <w:r w:rsidR="00FC7C3C" w:rsidRPr="0056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300">
        <w:rPr>
          <w:rFonts w:ascii="Times New Roman" w:hAnsi="Times New Roman" w:cs="Times New Roman"/>
          <w:b/>
          <w:sz w:val="24"/>
          <w:szCs w:val="24"/>
        </w:rPr>
        <w:t xml:space="preserve">НА ОКАЗАНИЕ МУНИЦИПАЛЬНЫХ УСЛУГ (ВЫПОЛНЕНИЕ РАБОТ) В ОТНОШЕНИИ МУНИЦИПАЛЬНЫХ </w:t>
      </w:r>
      <w:proofErr w:type="gramStart"/>
      <w:r w:rsidRPr="00567300">
        <w:rPr>
          <w:rFonts w:ascii="Times New Roman" w:hAnsi="Times New Roman" w:cs="Times New Roman"/>
          <w:b/>
          <w:sz w:val="24"/>
          <w:szCs w:val="24"/>
        </w:rPr>
        <w:t>УЧРЕЖДЕНИЙ</w:t>
      </w:r>
      <w:proofErr w:type="gramEnd"/>
      <w:r w:rsidRPr="00567300">
        <w:rPr>
          <w:rFonts w:ascii="Times New Roman" w:hAnsi="Times New Roman" w:cs="Times New Roman"/>
          <w:b/>
          <w:sz w:val="24"/>
          <w:szCs w:val="24"/>
        </w:rPr>
        <w:t xml:space="preserve"> ЗАТО г.</w:t>
      </w:r>
      <w:r w:rsidR="00156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300">
        <w:rPr>
          <w:rFonts w:ascii="Times New Roman" w:hAnsi="Times New Roman" w:cs="Times New Roman"/>
          <w:b/>
          <w:sz w:val="24"/>
          <w:szCs w:val="24"/>
        </w:rPr>
        <w:t>РАДУЖНЫЙ</w:t>
      </w:r>
      <w:r w:rsidR="00701B2A">
        <w:rPr>
          <w:rFonts w:ascii="Times New Roman" w:hAnsi="Times New Roman" w:cs="Times New Roman"/>
          <w:b/>
          <w:sz w:val="24"/>
          <w:szCs w:val="24"/>
        </w:rPr>
        <w:t xml:space="preserve"> ВЛАДИМИРСКОЙ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67300">
        <w:rPr>
          <w:rFonts w:ascii="Times New Roman" w:hAnsi="Times New Roman" w:cs="Times New Roman"/>
          <w:b/>
          <w:sz w:val="24"/>
          <w:szCs w:val="24"/>
        </w:rPr>
        <w:t xml:space="preserve"> ФИНАНСОВОМ ОБЕСПЕЧЕНИИ ВЫПОЛНЕНИЯ МУНИЦИПАЛЬНОГО ЗАДАНИЯ</w:t>
      </w:r>
    </w:p>
    <w:p w:rsidR="00FC7C3C" w:rsidRDefault="00FC7C3C" w:rsidP="00FC7C3C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7C3C" w:rsidRPr="00156CE6" w:rsidRDefault="00FC7C3C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72EC">
        <w:rPr>
          <w:rFonts w:ascii="Times New Roman" w:hAnsi="Times New Roman" w:cs="Times New Roman"/>
          <w:sz w:val="26"/>
          <w:szCs w:val="26"/>
        </w:rPr>
        <w:t>1</w:t>
      </w:r>
      <w:r w:rsidRPr="00156CE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948A1" w:rsidRPr="00156CE6" w:rsidRDefault="00A948A1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6F7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CE6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</w:t>
      </w:r>
      <w:r w:rsidR="00B92BDE">
        <w:rPr>
          <w:rFonts w:ascii="Times New Roman" w:hAnsi="Times New Roman" w:cs="Times New Roman"/>
          <w:sz w:val="28"/>
          <w:szCs w:val="28"/>
        </w:rPr>
        <w:t>порядок</w:t>
      </w:r>
      <w:r w:rsidRPr="00156CE6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92BDE">
        <w:rPr>
          <w:rFonts w:ascii="Times New Roman" w:hAnsi="Times New Roman" w:cs="Times New Roman"/>
          <w:sz w:val="28"/>
          <w:szCs w:val="28"/>
        </w:rPr>
        <w:t>я</w:t>
      </w:r>
      <w:r w:rsidRPr="00156CE6">
        <w:rPr>
          <w:rFonts w:ascii="Times New Roman" w:hAnsi="Times New Roman" w:cs="Times New Roman"/>
          <w:sz w:val="28"/>
          <w:szCs w:val="28"/>
        </w:rPr>
        <w:t>, финансово</w:t>
      </w:r>
      <w:r w:rsidR="00B92BDE">
        <w:rPr>
          <w:rFonts w:ascii="Times New Roman" w:hAnsi="Times New Roman" w:cs="Times New Roman"/>
          <w:sz w:val="28"/>
          <w:szCs w:val="28"/>
        </w:rPr>
        <w:t>го</w:t>
      </w:r>
      <w:r w:rsidRPr="00156CE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92BDE">
        <w:rPr>
          <w:rFonts w:ascii="Times New Roman" w:hAnsi="Times New Roman" w:cs="Times New Roman"/>
          <w:sz w:val="28"/>
          <w:szCs w:val="28"/>
        </w:rPr>
        <w:t>я</w:t>
      </w:r>
      <w:r w:rsidRPr="00156CE6">
        <w:rPr>
          <w:rFonts w:ascii="Times New Roman" w:hAnsi="Times New Roman" w:cs="Times New Roman"/>
          <w:sz w:val="28"/>
          <w:szCs w:val="28"/>
        </w:rPr>
        <w:t xml:space="preserve"> выполнения муниципального задания на оказание муниципальных услуг (выполнение работ), оказываемых (выполняемых) муниципальными бюджетными учреждениями, муниципальными автономными учреждениями, созданными на базе имущества,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 (далее – муниципальные бюджетные (автономные) учреждения), а также муниципальными казенными учреждениями, определенными правовыми актами главных распорядителей средств бюджета города, в ведении которых находятся муниципальные казенные учреждения (далее – муниципальные казенные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учреждения).</w:t>
      </w:r>
    </w:p>
    <w:p w:rsidR="00156CE6" w:rsidRPr="00156CE6" w:rsidRDefault="00156CE6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7C3C" w:rsidRPr="00156CE6" w:rsidRDefault="00FC7C3C" w:rsidP="00156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2. Формирование (изменение) муниципального задания</w:t>
      </w:r>
    </w:p>
    <w:p w:rsidR="00B92BDE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B92BDE">
        <w:rPr>
          <w:rFonts w:ascii="Times New Roman" w:hAnsi="Times New Roman" w:cs="Times New Roman"/>
          <w:sz w:val="28"/>
          <w:szCs w:val="28"/>
        </w:rPr>
        <w:t>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учреждения, 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работ, а также показателей выполнения</w:t>
      </w:r>
      <w:proofErr w:type="gramEnd"/>
      <w:r w:rsidR="00B92BDE">
        <w:rPr>
          <w:rFonts w:ascii="Times New Roman" w:hAnsi="Times New Roman" w:cs="Times New Roman"/>
          <w:sz w:val="28"/>
          <w:szCs w:val="28"/>
        </w:rPr>
        <w:t xml:space="preserve"> муниципальным учреждением </w:t>
      </w:r>
      <w:r w:rsidR="00410FFB">
        <w:rPr>
          <w:rFonts w:ascii="Times New Roman" w:hAnsi="Times New Roman" w:cs="Times New Roman"/>
          <w:sz w:val="28"/>
          <w:szCs w:val="28"/>
        </w:rPr>
        <w:t>муниципального задания в отчетном финансовом году.</w:t>
      </w:r>
    </w:p>
    <w:p w:rsidR="00811573" w:rsidRPr="00156CE6" w:rsidRDefault="00A907BE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Муниципальное задание формируется структурными подразделениями</w:t>
      </w:r>
      <w:r w:rsidR="00954D00">
        <w:rPr>
          <w:rFonts w:ascii="Times New Roman" w:hAnsi="Times New Roman" w:cs="Times New Roman"/>
          <w:sz w:val="28"/>
          <w:szCs w:val="28"/>
        </w:rPr>
        <w:t xml:space="preserve"> и учреждениями</w:t>
      </w:r>
      <w:r w:rsidRPr="00156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701B2A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Радужный</w:t>
      </w:r>
      <w:r w:rsidR="00701B2A" w:rsidRPr="00156CE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156CE6">
        <w:rPr>
          <w:rFonts w:ascii="Times New Roman" w:hAnsi="Times New Roman" w:cs="Times New Roman"/>
          <w:sz w:val="28"/>
          <w:szCs w:val="28"/>
        </w:rPr>
        <w:t xml:space="preserve">, </w:t>
      </w:r>
      <w:r w:rsidRPr="00156CE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осуществляющими функции и полномочия учредителя муниципальных бюджетных (автономных) учреждений, а также функции главных распорядителей средств бюджета города, в ведении которых находятся муниципальные казенные учреждения (далее – органы, осуществляющие функции и полномочия учредителя), в соответствии с </w:t>
      </w:r>
      <w:r w:rsidR="00BE19C8">
        <w:rPr>
          <w:rFonts w:ascii="Times New Roman" w:hAnsi="Times New Roman" w:cs="Times New Roman"/>
          <w:sz w:val="28"/>
          <w:szCs w:val="28"/>
        </w:rPr>
        <w:t>ведомственным перечнем муниципальных услуг и работ, оказываемых (выполняемых) муниципальными учреждениями в качес</w:t>
      </w:r>
      <w:r w:rsidR="00954D00">
        <w:rPr>
          <w:rFonts w:ascii="Times New Roman" w:hAnsi="Times New Roman" w:cs="Times New Roman"/>
          <w:sz w:val="28"/>
          <w:szCs w:val="28"/>
        </w:rPr>
        <w:t>тве основных видов деятельности</w:t>
      </w:r>
      <w:r w:rsidR="00BC46CA">
        <w:rPr>
          <w:rFonts w:ascii="Times New Roman" w:hAnsi="Times New Roman" w:cs="Times New Roman"/>
          <w:sz w:val="28"/>
          <w:szCs w:val="28"/>
        </w:rPr>
        <w:t xml:space="preserve">, </w:t>
      </w:r>
      <w:r w:rsidR="00BE19C8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C46CA">
        <w:rPr>
          <w:rFonts w:ascii="Times New Roman" w:hAnsi="Times New Roman" w:cs="Times New Roman"/>
          <w:sz w:val="28"/>
          <w:szCs w:val="28"/>
        </w:rPr>
        <w:t xml:space="preserve">согласно приложению № 1 к </w:t>
      </w:r>
      <w:r w:rsidR="00BE73E4">
        <w:rPr>
          <w:rFonts w:ascii="Times New Roman" w:hAnsi="Times New Roman" w:cs="Times New Roman"/>
          <w:sz w:val="28"/>
          <w:szCs w:val="28"/>
        </w:rPr>
        <w:t>Положению</w:t>
      </w:r>
      <w:r w:rsidR="00BC46CA">
        <w:rPr>
          <w:rFonts w:ascii="Times New Roman" w:hAnsi="Times New Roman" w:cs="Times New Roman"/>
          <w:sz w:val="28"/>
          <w:szCs w:val="28"/>
        </w:rPr>
        <w:t>.</w:t>
      </w:r>
    </w:p>
    <w:p w:rsidR="00CD1630" w:rsidRPr="00156CE6" w:rsidRDefault="00FC7C3C" w:rsidP="00156CE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 xml:space="preserve">Муниципальное задание </w:t>
      </w:r>
      <w:r w:rsidR="00202928">
        <w:rPr>
          <w:rFonts w:ascii="Times New Roman" w:hAnsi="Times New Roman" w:cs="Times New Roman"/>
          <w:sz w:val="28"/>
          <w:szCs w:val="28"/>
        </w:rPr>
        <w:t>содержит</w:t>
      </w:r>
      <w:r w:rsidRPr="00156CE6">
        <w:rPr>
          <w:rFonts w:ascii="Times New Roman" w:hAnsi="Times New Roman" w:cs="Times New Roman"/>
          <w:sz w:val="28"/>
          <w:szCs w:val="28"/>
        </w:rPr>
        <w:t xml:space="preserve"> показатели,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характеризующие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качество и (или) объем (содержание)</w:t>
      </w:r>
      <w:r w:rsidR="004F1E7B">
        <w:rPr>
          <w:rFonts w:ascii="Times New Roman" w:hAnsi="Times New Roman" w:cs="Times New Roman"/>
          <w:sz w:val="28"/>
          <w:szCs w:val="28"/>
        </w:rPr>
        <w:t xml:space="preserve"> муниципальной услуги (работы)</w:t>
      </w:r>
      <w:r w:rsidR="00B37B22" w:rsidRPr="00156CE6">
        <w:rPr>
          <w:rFonts w:ascii="Times New Roman" w:hAnsi="Times New Roman" w:cs="Times New Roman"/>
          <w:sz w:val="28"/>
          <w:szCs w:val="28"/>
        </w:rPr>
        <w:t xml:space="preserve">, </w:t>
      </w:r>
      <w:r w:rsidRPr="00156CE6">
        <w:rPr>
          <w:rFonts w:ascii="Times New Roman" w:hAnsi="Times New Roman" w:cs="Times New Roman"/>
          <w:sz w:val="28"/>
          <w:szCs w:val="28"/>
        </w:rPr>
        <w:t>определение категорий физических и (и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ли) юридических лиц, являющихся </w:t>
      </w:r>
      <w:r w:rsidRPr="00156CE6">
        <w:rPr>
          <w:rFonts w:ascii="Times New Roman" w:hAnsi="Times New Roman" w:cs="Times New Roman"/>
          <w:sz w:val="28"/>
          <w:szCs w:val="28"/>
        </w:rPr>
        <w:t>потребителями соответствующих услуг, пре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дельные цены (тарифы) на оплату </w:t>
      </w:r>
      <w:r w:rsidRPr="00156CE6">
        <w:rPr>
          <w:rFonts w:ascii="Times New Roman" w:hAnsi="Times New Roman" w:cs="Times New Roman"/>
          <w:sz w:val="28"/>
          <w:szCs w:val="28"/>
        </w:rPr>
        <w:t>соответствующих услуг физическими или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 юридическими лицами в случаях, </w:t>
      </w:r>
      <w:r w:rsidRPr="00156CE6">
        <w:rPr>
          <w:rFonts w:ascii="Times New Roman" w:hAnsi="Times New Roman" w:cs="Times New Roman"/>
          <w:sz w:val="28"/>
          <w:szCs w:val="28"/>
        </w:rPr>
        <w:t>если законодательством Российской Федерац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ии предусмотрено их оказание на </w:t>
      </w:r>
      <w:r w:rsidRPr="00156CE6">
        <w:rPr>
          <w:rFonts w:ascii="Times New Roman" w:hAnsi="Times New Roman" w:cs="Times New Roman"/>
          <w:sz w:val="28"/>
          <w:szCs w:val="28"/>
        </w:rPr>
        <w:t>платной основе, либо порядок установления указанных цен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 (тарифов) в </w:t>
      </w:r>
      <w:r w:rsidRPr="00156CE6">
        <w:rPr>
          <w:rFonts w:ascii="Times New Roman" w:hAnsi="Times New Roman" w:cs="Times New Roman"/>
          <w:sz w:val="28"/>
          <w:szCs w:val="28"/>
        </w:rPr>
        <w:t>случаях, установленных законодательство</w:t>
      </w:r>
      <w:r w:rsidR="0014511B" w:rsidRPr="00156CE6">
        <w:rPr>
          <w:rFonts w:ascii="Times New Roman" w:hAnsi="Times New Roman" w:cs="Times New Roman"/>
          <w:sz w:val="28"/>
          <w:szCs w:val="28"/>
        </w:rPr>
        <w:t>м Российской Федерации, порядок</w:t>
      </w:r>
      <w:proofErr w:type="gramEnd"/>
      <w:r w:rsidR="0014511B" w:rsidRPr="00156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ния, требования к отчетности об </w:t>
      </w:r>
      <w:r w:rsidRPr="00156CE6">
        <w:rPr>
          <w:rFonts w:ascii="Times New Roman" w:hAnsi="Times New Roman" w:cs="Times New Roman"/>
          <w:sz w:val="28"/>
          <w:szCs w:val="28"/>
        </w:rPr>
        <w:t>исп</w:t>
      </w:r>
      <w:r w:rsidR="0014511B" w:rsidRPr="00156CE6">
        <w:rPr>
          <w:rFonts w:ascii="Times New Roman" w:hAnsi="Times New Roman" w:cs="Times New Roman"/>
          <w:sz w:val="28"/>
          <w:szCs w:val="28"/>
        </w:rPr>
        <w:t>олнении муниципального задания.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11B" w:rsidRPr="00156CE6" w:rsidRDefault="00FC7C3C" w:rsidP="00156CE6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6CE6">
        <w:rPr>
          <w:rFonts w:ascii="Times New Roman" w:hAnsi="Times New Roman" w:cs="Times New Roman"/>
          <w:sz w:val="28"/>
          <w:szCs w:val="28"/>
        </w:rPr>
        <w:t>При установлении муниципал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ьному учреждению муниципального </w:t>
      </w:r>
      <w:r w:rsidRPr="00156CE6">
        <w:rPr>
          <w:rFonts w:ascii="Times New Roman" w:hAnsi="Times New Roman" w:cs="Times New Roman"/>
          <w:sz w:val="28"/>
          <w:szCs w:val="28"/>
        </w:rPr>
        <w:t>задания на оказание нескольких муниципальн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ых услуг (выполнение нескольких </w:t>
      </w:r>
      <w:r w:rsidRPr="00156CE6">
        <w:rPr>
          <w:rFonts w:ascii="Times New Roman" w:hAnsi="Times New Roman" w:cs="Times New Roman"/>
          <w:sz w:val="28"/>
          <w:szCs w:val="28"/>
        </w:rPr>
        <w:t>работ) муниципальное задание формируется из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 нескольких разделов, каждый из </w:t>
      </w:r>
      <w:r w:rsidRPr="00156CE6">
        <w:rPr>
          <w:rFonts w:ascii="Times New Roman" w:hAnsi="Times New Roman" w:cs="Times New Roman"/>
          <w:sz w:val="28"/>
          <w:szCs w:val="28"/>
        </w:rPr>
        <w:t>которых должен содержать требования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 к оказанию одной муниципальной </w:t>
      </w:r>
      <w:r w:rsidRPr="00156CE6">
        <w:rPr>
          <w:rFonts w:ascii="Times New Roman" w:hAnsi="Times New Roman" w:cs="Times New Roman"/>
          <w:sz w:val="28"/>
          <w:szCs w:val="28"/>
        </w:rPr>
        <w:t>ус</w:t>
      </w:r>
      <w:r w:rsidR="0014511B" w:rsidRPr="00156CE6">
        <w:rPr>
          <w:rFonts w:ascii="Times New Roman" w:hAnsi="Times New Roman" w:cs="Times New Roman"/>
          <w:sz w:val="28"/>
          <w:szCs w:val="28"/>
        </w:rPr>
        <w:t>луги (выполнению одной работы).</w:t>
      </w:r>
    </w:p>
    <w:p w:rsidR="0014511B" w:rsidRPr="00156CE6" w:rsidRDefault="00FC7C3C" w:rsidP="00C644C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При установлении муниципал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ьному учреждению муниципального </w:t>
      </w:r>
      <w:r w:rsidRPr="00156CE6">
        <w:rPr>
          <w:rFonts w:ascii="Times New Roman" w:hAnsi="Times New Roman" w:cs="Times New Roman"/>
          <w:sz w:val="28"/>
          <w:szCs w:val="28"/>
        </w:rPr>
        <w:t>задания на оказание муниципальной усл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уги (услуг) и выполнение работы </w:t>
      </w:r>
      <w:r w:rsidRPr="00156CE6">
        <w:rPr>
          <w:rFonts w:ascii="Times New Roman" w:hAnsi="Times New Roman" w:cs="Times New Roman"/>
          <w:sz w:val="28"/>
          <w:szCs w:val="28"/>
        </w:rPr>
        <w:t>(работ), муниципальное задание формируется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 из 2 частей, каждая из которых </w:t>
      </w:r>
      <w:r w:rsidRPr="00156CE6">
        <w:rPr>
          <w:rFonts w:ascii="Times New Roman" w:hAnsi="Times New Roman" w:cs="Times New Roman"/>
          <w:sz w:val="28"/>
          <w:szCs w:val="28"/>
        </w:rPr>
        <w:t>содержит отдельно требования к оказанию муниципальной услуги (усл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уг) и </w:t>
      </w:r>
      <w:r w:rsidRPr="00156CE6">
        <w:rPr>
          <w:rFonts w:ascii="Times New Roman" w:hAnsi="Times New Roman" w:cs="Times New Roman"/>
          <w:sz w:val="28"/>
          <w:szCs w:val="28"/>
        </w:rPr>
        <w:t>выполнению работы (работ). Информ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ация, касающаяся муниципального </w:t>
      </w:r>
      <w:r w:rsidRPr="00156CE6">
        <w:rPr>
          <w:rFonts w:ascii="Times New Roman" w:hAnsi="Times New Roman" w:cs="Times New Roman"/>
          <w:sz w:val="28"/>
          <w:szCs w:val="28"/>
        </w:rPr>
        <w:t xml:space="preserve">задания в целом, включается в 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3 часть муниципального задания. 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При формировании муниципального з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адания применяются справочники, </w:t>
      </w:r>
      <w:r w:rsidRPr="00156CE6">
        <w:rPr>
          <w:rFonts w:ascii="Times New Roman" w:hAnsi="Times New Roman" w:cs="Times New Roman"/>
          <w:sz w:val="28"/>
          <w:szCs w:val="28"/>
        </w:rPr>
        <w:t>реестры и классификаторы, используемые в информационных си</w:t>
      </w:r>
      <w:r w:rsidR="0014511B" w:rsidRPr="00156CE6">
        <w:rPr>
          <w:rFonts w:ascii="Times New Roman" w:hAnsi="Times New Roman" w:cs="Times New Roman"/>
          <w:sz w:val="28"/>
          <w:szCs w:val="28"/>
        </w:rPr>
        <w:t xml:space="preserve">стемах в сфере </w:t>
      </w:r>
      <w:r w:rsidRPr="00156CE6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</w:t>
      </w:r>
      <w:r w:rsidR="005C05CA"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Pr="00156CE6">
        <w:rPr>
          <w:rFonts w:ascii="Times New Roman" w:hAnsi="Times New Roman" w:cs="Times New Roman"/>
          <w:sz w:val="28"/>
          <w:szCs w:val="28"/>
        </w:rPr>
        <w:t>финансами.</w:t>
      </w:r>
    </w:p>
    <w:p w:rsidR="009B70C5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2.3. Муниципальное задание форми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руется </w:t>
      </w:r>
      <w:r w:rsidR="005C05CA">
        <w:rPr>
          <w:rFonts w:ascii="Times New Roman" w:hAnsi="Times New Roman" w:cs="Times New Roman"/>
          <w:sz w:val="28"/>
          <w:szCs w:val="28"/>
        </w:rPr>
        <w:t>в процессе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5C05CA">
        <w:rPr>
          <w:rFonts w:ascii="Times New Roman" w:hAnsi="Times New Roman" w:cs="Times New Roman"/>
          <w:sz w:val="28"/>
          <w:szCs w:val="28"/>
        </w:rPr>
        <w:t>я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156CE6">
        <w:rPr>
          <w:rFonts w:ascii="Times New Roman" w:hAnsi="Times New Roman" w:cs="Times New Roman"/>
          <w:sz w:val="28"/>
          <w:szCs w:val="28"/>
        </w:rPr>
        <w:t>города на срок, соответствующий сроку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формирования бюджета города, и </w:t>
      </w:r>
      <w:r w:rsidRPr="00156CE6">
        <w:rPr>
          <w:rFonts w:ascii="Times New Roman" w:hAnsi="Times New Roman" w:cs="Times New Roman"/>
          <w:sz w:val="28"/>
          <w:szCs w:val="28"/>
        </w:rPr>
        <w:t xml:space="preserve">утверждается не позднее </w:t>
      </w:r>
      <w:r w:rsidR="00BC46CA">
        <w:rPr>
          <w:rFonts w:ascii="Times New Roman" w:hAnsi="Times New Roman" w:cs="Times New Roman"/>
          <w:sz w:val="28"/>
          <w:szCs w:val="28"/>
        </w:rPr>
        <w:t>15</w:t>
      </w:r>
      <w:r w:rsidRPr="00156CE6">
        <w:rPr>
          <w:rFonts w:ascii="Times New Roman" w:hAnsi="Times New Roman" w:cs="Times New Roman"/>
          <w:sz w:val="28"/>
          <w:szCs w:val="28"/>
        </w:rPr>
        <w:t xml:space="preserve"> (</w:t>
      </w:r>
      <w:r w:rsidR="00BC46CA">
        <w:rPr>
          <w:rFonts w:ascii="Times New Roman" w:hAnsi="Times New Roman" w:cs="Times New Roman"/>
          <w:sz w:val="28"/>
          <w:szCs w:val="28"/>
        </w:rPr>
        <w:t>пятнадцат</w:t>
      </w:r>
      <w:r w:rsidR="004355B7">
        <w:rPr>
          <w:rFonts w:ascii="Times New Roman" w:hAnsi="Times New Roman" w:cs="Times New Roman"/>
          <w:sz w:val="28"/>
          <w:szCs w:val="28"/>
        </w:rPr>
        <w:t>и</w:t>
      </w:r>
      <w:r w:rsidRPr="00156CE6">
        <w:rPr>
          <w:rFonts w:ascii="Times New Roman" w:hAnsi="Times New Roman" w:cs="Times New Roman"/>
          <w:sz w:val="28"/>
          <w:szCs w:val="28"/>
        </w:rPr>
        <w:t xml:space="preserve">) рабочих 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дней со дня утверждения главным </w:t>
      </w:r>
      <w:r w:rsidRPr="00156CE6">
        <w:rPr>
          <w:rFonts w:ascii="Times New Roman" w:hAnsi="Times New Roman" w:cs="Times New Roman"/>
          <w:sz w:val="28"/>
          <w:szCs w:val="28"/>
        </w:rPr>
        <w:t xml:space="preserve">распорядителям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 xml:space="preserve">средств бюджета города </w:t>
      </w:r>
      <w:r w:rsidR="00430C55" w:rsidRPr="00156CE6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proofErr w:type="gramEnd"/>
      <w:r w:rsidR="00430C55" w:rsidRPr="00156CE6">
        <w:rPr>
          <w:rFonts w:ascii="Times New Roman" w:hAnsi="Times New Roman" w:cs="Times New Roman"/>
          <w:sz w:val="28"/>
          <w:szCs w:val="28"/>
        </w:rPr>
        <w:t>.</w:t>
      </w:r>
    </w:p>
    <w:p w:rsidR="00FC7C3C" w:rsidRPr="00156CE6" w:rsidRDefault="00430C55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56CE6"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задания, в</w:t>
      </w:r>
      <w:r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56CE6">
        <w:rPr>
          <w:rFonts w:ascii="Times New Roman" w:hAnsi="Times New Roman" w:cs="Times New Roman"/>
          <w:sz w:val="28"/>
          <w:szCs w:val="28"/>
        </w:rPr>
        <w:t>правовые акты, на основании кот</w:t>
      </w:r>
      <w:r w:rsidRPr="00156CE6">
        <w:rPr>
          <w:rFonts w:ascii="Times New Roman" w:hAnsi="Times New Roman" w:cs="Times New Roman"/>
          <w:sz w:val="28"/>
          <w:szCs w:val="28"/>
        </w:rPr>
        <w:t xml:space="preserve">орых сформировано </w:t>
      </w:r>
      <w:r w:rsidR="00FC7C3C" w:rsidRPr="00156CE6">
        <w:rPr>
          <w:rFonts w:ascii="Times New Roman" w:hAnsi="Times New Roman" w:cs="Times New Roman"/>
          <w:sz w:val="28"/>
          <w:szCs w:val="28"/>
        </w:rPr>
        <w:t xml:space="preserve">муниципальное задание, </w:t>
      </w:r>
      <w:r w:rsidR="005C05CA">
        <w:rPr>
          <w:rFonts w:ascii="Times New Roman" w:hAnsi="Times New Roman" w:cs="Times New Roman"/>
          <w:sz w:val="28"/>
          <w:szCs w:val="28"/>
        </w:rPr>
        <w:t>в</w:t>
      </w:r>
      <w:r w:rsidR="00954D00">
        <w:rPr>
          <w:rFonts w:ascii="Times New Roman" w:hAnsi="Times New Roman" w:cs="Times New Roman"/>
          <w:sz w:val="28"/>
          <w:szCs w:val="28"/>
        </w:rPr>
        <w:t xml:space="preserve"> </w:t>
      </w:r>
      <w:r w:rsidR="005C05CA">
        <w:rPr>
          <w:rFonts w:ascii="Times New Roman" w:hAnsi="Times New Roman" w:cs="Times New Roman"/>
          <w:sz w:val="28"/>
          <w:szCs w:val="28"/>
        </w:rPr>
        <w:lastRenderedPageBreak/>
        <w:t>течение 10 рабочих дней после внесения изменений,</w:t>
      </w:r>
      <w:r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FC7C3C" w:rsidRPr="00156CE6">
        <w:rPr>
          <w:rFonts w:ascii="Times New Roman" w:hAnsi="Times New Roman" w:cs="Times New Roman"/>
          <w:sz w:val="28"/>
          <w:szCs w:val="28"/>
        </w:rPr>
        <w:t>формируется новое муниципальное задание (с учетом внесенных изменений).</w:t>
      </w:r>
    </w:p>
    <w:p w:rsidR="00FC7C3C" w:rsidRPr="00156CE6" w:rsidRDefault="00FC7C3C" w:rsidP="00156C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2.4. Распределение показателей объема муниципальных услуг (работ),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содержащихся в муниципальном задании, утвержденном муниципальному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учреждению, между его </w:t>
      </w:r>
      <w:r w:rsidRPr="00156CE6">
        <w:rPr>
          <w:rFonts w:ascii="Times New Roman" w:hAnsi="Times New Roman" w:cs="Times New Roman"/>
          <w:sz w:val="28"/>
          <w:szCs w:val="28"/>
        </w:rPr>
        <w:t>обособленными подразделениями или внесение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изменений в установленные показатели осуществляется муниципальным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учреждением не позднее 10 (десяти) рабочих дней со дня утверждения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муниципального задания, если иное не предусмотрено органом,</w:t>
      </w:r>
      <w:r w:rsidR="00430C55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осуществляющим функции и полномочия учредителя.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2.5. Органы, осуществляющие функции и полномочия учредителя,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обеспечивают формирование и размещение информации и документов по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каждому муниципальному заданию на официальном сайте в информационно-телекоммуникационной сети «Интернет» </w:t>
      </w:r>
      <w:r w:rsidR="005C05CA">
        <w:rPr>
          <w:rFonts w:ascii="Times New Roman" w:hAnsi="Times New Roman" w:cs="Times New Roman"/>
          <w:sz w:val="28"/>
          <w:szCs w:val="28"/>
        </w:rPr>
        <w:t>по размещению информации</w:t>
      </w:r>
      <w:r w:rsidR="006C1492">
        <w:rPr>
          <w:rFonts w:ascii="Times New Roman" w:hAnsi="Times New Roman" w:cs="Times New Roman"/>
          <w:sz w:val="28"/>
          <w:szCs w:val="28"/>
        </w:rPr>
        <w:t xml:space="preserve"> о государственных и муниципальных учреждениях (</w:t>
      </w:r>
      <w:hyperlink r:id="rId7" w:history="1">
        <w:r w:rsidR="005A55C7" w:rsidRPr="00156CE6">
          <w:rPr>
            <w:rStyle w:val="a5"/>
            <w:rFonts w:ascii="Times New Roman" w:hAnsi="Times New Roman" w:cs="Times New Roman"/>
            <w:sz w:val="28"/>
            <w:szCs w:val="28"/>
          </w:rPr>
          <w:t>www.bus.gov.ru</w:t>
        </w:r>
      </w:hyperlink>
      <w:r w:rsidR="006C1492">
        <w:t>)</w:t>
      </w:r>
      <w:r w:rsidR="006C1492" w:rsidRPr="006C1492">
        <w:rPr>
          <w:rFonts w:ascii="Times New Roman" w:hAnsi="Times New Roman" w:cs="Times New Roman"/>
          <w:sz w:val="28"/>
          <w:szCs w:val="28"/>
        </w:rPr>
        <w:t xml:space="preserve"> </w:t>
      </w:r>
      <w:r w:rsidR="006C1492" w:rsidRPr="00156CE6">
        <w:rPr>
          <w:rFonts w:ascii="Times New Roman" w:hAnsi="Times New Roman" w:cs="Times New Roman"/>
          <w:sz w:val="28"/>
          <w:szCs w:val="28"/>
        </w:rPr>
        <w:t xml:space="preserve">(далее – на официальном сайте </w:t>
      </w:r>
      <w:hyperlink r:id="rId8" w:history="1">
        <w:r w:rsidR="006C1492" w:rsidRPr="00156CE6">
          <w:rPr>
            <w:rStyle w:val="a5"/>
            <w:rFonts w:ascii="Times New Roman" w:hAnsi="Times New Roman" w:cs="Times New Roman"/>
            <w:sz w:val="28"/>
            <w:szCs w:val="28"/>
          </w:rPr>
          <w:t>www.bus.gov.ru</w:t>
        </w:r>
      </w:hyperlink>
      <w:r w:rsidR="006C1492" w:rsidRPr="00156CE6">
        <w:rPr>
          <w:rFonts w:ascii="Times New Roman" w:hAnsi="Times New Roman" w:cs="Times New Roman"/>
          <w:sz w:val="28"/>
          <w:szCs w:val="28"/>
        </w:rPr>
        <w:t>)</w:t>
      </w:r>
      <w:r w:rsidRPr="00156CE6">
        <w:rPr>
          <w:rFonts w:ascii="Times New Roman" w:hAnsi="Times New Roman" w:cs="Times New Roman"/>
          <w:sz w:val="28"/>
          <w:szCs w:val="28"/>
        </w:rPr>
        <w:t>.</w:t>
      </w:r>
      <w:r w:rsidR="005A55C7" w:rsidRPr="00156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 xml:space="preserve">Муниципальные задания и отчеты об их </w:t>
      </w:r>
      <w:r w:rsidR="006C1492">
        <w:rPr>
          <w:rFonts w:ascii="Times New Roman" w:hAnsi="Times New Roman" w:cs="Times New Roman"/>
          <w:sz w:val="28"/>
          <w:szCs w:val="28"/>
        </w:rPr>
        <w:t>вы</w:t>
      </w:r>
      <w:r w:rsidRPr="00156CE6">
        <w:rPr>
          <w:rFonts w:ascii="Times New Roman" w:hAnsi="Times New Roman" w:cs="Times New Roman"/>
          <w:sz w:val="28"/>
          <w:szCs w:val="28"/>
        </w:rPr>
        <w:t xml:space="preserve">полнении, 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формируемые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по форме согласно приложениям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№ 1, 2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к Положению, в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течение пяти рабочих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дней с момента их </w:t>
      </w:r>
      <w:r w:rsidR="006C1492">
        <w:rPr>
          <w:rFonts w:ascii="Times New Roman" w:hAnsi="Times New Roman" w:cs="Times New Roman"/>
          <w:sz w:val="28"/>
          <w:szCs w:val="28"/>
        </w:rPr>
        <w:t>утверждения</w:t>
      </w:r>
      <w:r w:rsidRPr="00156CE6">
        <w:rPr>
          <w:rFonts w:ascii="Times New Roman" w:hAnsi="Times New Roman" w:cs="Times New Roman"/>
          <w:sz w:val="28"/>
          <w:szCs w:val="28"/>
        </w:rPr>
        <w:t xml:space="preserve"> размещаются в установленном порядке на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официальн</w:t>
      </w:r>
      <w:r w:rsidR="00B37B22" w:rsidRPr="00156CE6">
        <w:rPr>
          <w:rFonts w:ascii="Times New Roman" w:hAnsi="Times New Roman" w:cs="Times New Roman"/>
          <w:sz w:val="28"/>
          <w:szCs w:val="28"/>
        </w:rPr>
        <w:t xml:space="preserve">ом </w:t>
      </w:r>
      <w:r w:rsidRPr="00156CE6">
        <w:rPr>
          <w:rFonts w:ascii="Times New Roman" w:hAnsi="Times New Roman" w:cs="Times New Roman"/>
          <w:sz w:val="28"/>
          <w:szCs w:val="28"/>
        </w:rPr>
        <w:t>сайт</w:t>
      </w:r>
      <w:r w:rsidR="00B37B22" w:rsidRPr="00156CE6">
        <w:rPr>
          <w:rFonts w:ascii="Times New Roman" w:hAnsi="Times New Roman" w:cs="Times New Roman"/>
          <w:sz w:val="28"/>
          <w:szCs w:val="28"/>
        </w:rPr>
        <w:t>е</w:t>
      </w:r>
      <w:r w:rsidR="005A55C7" w:rsidRPr="00156CE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</w:rPr>
          <w:t>www.bus.gov.ru</w:t>
        </w:r>
      </w:hyperlink>
      <w:r w:rsidR="00B37B22" w:rsidRPr="00156CE6"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 </w:t>
      </w:r>
      <w:r w:rsidR="00156CE6" w:rsidRPr="00156CE6">
        <w:rPr>
          <w:rFonts w:ascii="Times New Roman" w:hAnsi="Times New Roman" w:cs="Times New Roman"/>
          <w:sz w:val="28"/>
          <w:szCs w:val="28"/>
        </w:rPr>
        <w:t>города</w:t>
      </w:r>
      <w:r w:rsidR="00B37B22" w:rsidRPr="00156CE6">
        <w:rPr>
          <w:sz w:val="28"/>
          <w:szCs w:val="28"/>
        </w:rPr>
        <w:t xml:space="preserve"> </w:t>
      </w:r>
      <w:hyperlink r:id="rId10" w:history="1"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raduzhnyi</w:t>
        </w:r>
        <w:proofErr w:type="spellEnd"/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37B22" w:rsidRPr="00156CE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C5670" w:rsidRPr="00156CE6">
        <w:rPr>
          <w:rFonts w:ascii="Times New Roman" w:hAnsi="Times New Roman" w:cs="Times New Roman"/>
          <w:sz w:val="28"/>
          <w:szCs w:val="28"/>
        </w:rPr>
        <w:t>,</w:t>
      </w:r>
      <w:r w:rsidR="00B37B22" w:rsidRPr="00156CE6">
        <w:rPr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 а также могут быть размещены на официальных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сайтах в информационно-телекоммуникационной сети «Интернет» органов,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осуществляющих функции и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полномочия учредителя.</w:t>
      </w:r>
    </w:p>
    <w:p w:rsidR="008C5670" w:rsidRPr="00156CE6" w:rsidRDefault="008C5670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7C3C" w:rsidRPr="00156CE6" w:rsidRDefault="00FC7C3C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 Финансовое обеспечение выполнения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муниципального задания</w:t>
      </w:r>
    </w:p>
    <w:p w:rsidR="00A948A1" w:rsidRPr="00156CE6" w:rsidRDefault="00A948A1" w:rsidP="00156CE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3624D" w:rsidRDefault="00FC7C3C" w:rsidP="00BF4F0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задания рассчитывается на основании нормативных затрат на оказание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муниципальных услуг, нормативных затрат, связанных с выполнением работ, с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учетом затрат на содержание недвижимого имущества и особо ценного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движимого имущества, закрепленного за муниципальным учреждением или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приобретенного им за счет средств, выделенных муниципальному учреждению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учредителем на приобретение такого имущества, в том числе земельные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участки (за исключением имущества, сданного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в аренду или переданного в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безвозмездное пользование) (далее – имущество учреждения), затрат на уплату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налогов, в качестве объекта налогообложения по которым признается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имущество учреждения.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3.2. Объем финансового обеспечения выполнения муниципального</w: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задания (R) рассчитывается по формуле:</w:t>
      </w:r>
    </w:p>
    <w:p w:rsidR="009968BB" w:rsidRDefault="00827773" w:rsidP="00156CE6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  <w:r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4629150" cy="3619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7773" w:rsidRPr="00156CE6" w:rsidRDefault="00827773" w:rsidP="00827773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9968BB" w:rsidRPr="00156CE6" w:rsidRDefault="009968BB" w:rsidP="00156CE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5" name="Рисунок 5" descr="base_23624_91000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24_91000_1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CE6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</w:t>
      </w:r>
      <w:proofErr w:type="spellStart"/>
      <w:r w:rsidRPr="00156CE6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56CE6">
        <w:rPr>
          <w:rFonts w:ascii="Times New Roman" w:hAnsi="Times New Roman" w:cs="Times New Roman"/>
          <w:sz w:val="28"/>
          <w:szCs w:val="28"/>
        </w:rPr>
        <w:t xml:space="preserve"> муниципальной услуги, включенной в ведомственный перечень;</w:t>
      </w:r>
    </w:p>
    <w:p w:rsidR="009968BB" w:rsidRPr="00156CE6" w:rsidRDefault="009968BB" w:rsidP="00156CE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1450" cy="247650"/>
            <wp:effectExtent l="19050" t="0" r="0" b="0"/>
            <wp:docPr id="6" name="Рисунок 6" descr="base_23624_91000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24_91000_1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CE6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Pr="00156CE6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56CE6">
        <w:rPr>
          <w:rFonts w:ascii="Times New Roman" w:hAnsi="Times New Roman" w:cs="Times New Roman"/>
          <w:sz w:val="28"/>
          <w:szCs w:val="28"/>
        </w:rPr>
        <w:t xml:space="preserve"> муниципальной услуги, установленной муниципальным заданием; </w:t>
      </w:r>
    </w:p>
    <w:p w:rsidR="009968BB" w:rsidRDefault="00033A56" w:rsidP="00156CE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033A56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base_23624_91000_12" style="width:19.7pt;height:19.7pt;visibility:visible;mso-wrap-style:square" o:bullet="t" filled="t">
            <v:imagedata r:id="rId14" o:title="base_23624_91000_12"/>
          </v:shape>
        </w:pict>
      </w:r>
      <w:r w:rsidR="009968BB" w:rsidRPr="00156CE6">
        <w:rPr>
          <w:rFonts w:ascii="Times New Roman" w:hAnsi="Times New Roman" w:cs="Times New Roman"/>
          <w:sz w:val="28"/>
          <w:szCs w:val="28"/>
        </w:rPr>
        <w:t xml:space="preserve"> - нормативные затраты на выполнение </w:t>
      </w:r>
      <w:proofErr w:type="spellStart"/>
      <w:r w:rsidR="009968BB" w:rsidRPr="00156CE6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="009968BB" w:rsidRPr="00156CE6">
        <w:rPr>
          <w:rFonts w:ascii="Times New Roman" w:hAnsi="Times New Roman" w:cs="Times New Roman"/>
          <w:sz w:val="28"/>
          <w:szCs w:val="28"/>
        </w:rPr>
        <w:t xml:space="preserve"> работы, включенной в ведомственный перечень;</w:t>
      </w:r>
    </w:p>
    <w:p w:rsidR="00843F57" w:rsidRPr="00843F57" w:rsidRDefault="00843F57" w:rsidP="00843F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F57">
        <w:rPr>
          <w:rFonts w:ascii="Times New Roman" w:hAnsi="Times New Roman" w:cs="Times New Roman"/>
          <w:sz w:val="28"/>
          <w:szCs w:val="28"/>
        </w:rPr>
        <w:t>V</w:t>
      </w:r>
      <w:r w:rsidRPr="00843F57">
        <w:rPr>
          <w:rFonts w:ascii="Times New Roman" w:hAnsi="Times New Roman" w:cs="Times New Roman"/>
          <w:sz w:val="28"/>
          <w:szCs w:val="28"/>
          <w:vertAlign w:val="subscript"/>
        </w:rPr>
        <w:t>w</w:t>
      </w:r>
      <w:proofErr w:type="spellEnd"/>
      <w:r w:rsidRPr="00843F57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Pr="00843F57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Pr="00843F57">
        <w:rPr>
          <w:rFonts w:ascii="Times New Roman" w:hAnsi="Times New Roman" w:cs="Times New Roman"/>
          <w:sz w:val="28"/>
          <w:szCs w:val="28"/>
        </w:rPr>
        <w:t xml:space="preserve"> работы, установленной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43F57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9968BB" w:rsidRPr="00156CE6" w:rsidRDefault="009968BB" w:rsidP="00843F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F5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1450" cy="247650"/>
            <wp:effectExtent l="19050" t="0" r="0" b="0"/>
            <wp:docPr id="8" name="Рисунок 8" descr="base_23624_91000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24_91000_1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F57">
        <w:rPr>
          <w:rFonts w:ascii="Times New Roman" w:hAnsi="Times New Roman" w:cs="Times New Roman"/>
          <w:sz w:val="28"/>
          <w:szCs w:val="28"/>
        </w:rPr>
        <w:t xml:space="preserve"> - размер платы (тариф, цена) за оказание </w:t>
      </w:r>
      <w:proofErr w:type="spellStart"/>
      <w:r w:rsidRPr="00843F57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43F5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56CE6">
        <w:rPr>
          <w:rFonts w:ascii="Times New Roman" w:hAnsi="Times New Roman" w:cs="Times New Roman"/>
          <w:sz w:val="28"/>
          <w:szCs w:val="28"/>
        </w:rPr>
        <w:t xml:space="preserve"> услуги, установленный муниципальным заданием;</w:t>
      </w:r>
    </w:p>
    <w:p w:rsidR="009968BB" w:rsidRPr="00156CE6" w:rsidRDefault="009968BB" w:rsidP="00156CE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33375" cy="219075"/>
            <wp:effectExtent l="19050" t="0" r="9525" b="0"/>
            <wp:docPr id="9" name="Рисунок 9" descr="base_23624_91000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24_91000_1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CE6">
        <w:rPr>
          <w:rFonts w:ascii="Times New Roman" w:hAnsi="Times New Roman" w:cs="Times New Roman"/>
          <w:sz w:val="28"/>
          <w:szCs w:val="28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9968BB" w:rsidRPr="00156CE6" w:rsidRDefault="009968BB" w:rsidP="00156CE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33375" cy="219075"/>
            <wp:effectExtent l="19050" t="0" r="9525" b="0"/>
            <wp:docPr id="10" name="Рисунок 10" descr="base_23624_91000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24_91000_1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CE6">
        <w:rPr>
          <w:rFonts w:ascii="Times New Roman" w:hAnsi="Times New Roman" w:cs="Times New Roman"/>
          <w:sz w:val="28"/>
          <w:szCs w:val="28"/>
        </w:rPr>
        <w:t xml:space="preserve"> - затраты на содержание имущества учреждения, не используемого для оказания муниципальных услуг (выполнения работ) (далее - не используемое для выполнения муниципального задания имущество).</w:t>
      </w:r>
      <w:r w:rsidR="00843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0A" w:rsidRPr="0083624D" w:rsidRDefault="0031510A" w:rsidP="00156C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83624D"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</w:t>
      </w:r>
      <w:r w:rsidR="0013120C" w:rsidRPr="0083624D">
        <w:rPr>
          <w:rFonts w:ascii="Times New Roman" w:hAnsi="Times New Roman" w:cs="Times New Roman"/>
          <w:sz w:val="28"/>
          <w:szCs w:val="28"/>
        </w:rPr>
        <w:t xml:space="preserve"> определяемых в соответствии с </w:t>
      </w:r>
      <w:r w:rsidR="0083624D" w:rsidRPr="0083624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3120C" w:rsidRPr="0083624D">
        <w:rPr>
          <w:rFonts w:ascii="Times New Roman" w:hAnsi="Times New Roman" w:cs="Times New Roman"/>
          <w:sz w:val="28"/>
          <w:szCs w:val="28"/>
        </w:rPr>
        <w:t>Положением</w:t>
      </w:r>
      <w:r w:rsidRPr="0083624D">
        <w:rPr>
          <w:rFonts w:ascii="Times New Roman" w:hAnsi="Times New Roman" w:cs="Times New Roman"/>
          <w:sz w:val="28"/>
          <w:szCs w:val="28"/>
        </w:rPr>
        <w:t xml:space="preserve"> базового норматива затрат и корректирующих коэффициентов к базовым нормативам затрат (далее - корректирующие коэф</w:t>
      </w:r>
      <w:r w:rsidR="0013120C" w:rsidRPr="0083624D">
        <w:rPr>
          <w:rFonts w:ascii="Times New Roman" w:hAnsi="Times New Roman" w:cs="Times New Roman"/>
          <w:sz w:val="28"/>
          <w:szCs w:val="28"/>
        </w:rPr>
        <w:t>фициенты)</w:t>
      </w:r>
      <w:r w:rsidRPr="0083624D">
        <w:rPr>
          <w:rFonts w:ascii="Times New Roman" w:hAnsi="Times New Roman" w:cs="Times New Roman"/>
          <w:sz w:val="28"/>
          <w:szCs w:val="28"/>
        </w:rPr>
        <w:t xml:space="preserve">, с соблюдением общих требований к определению нормативных затрат на оказание </w:t>
      </w:r>
      <w:r w:rsidR="000D4F75" w:rsidRPr="0083624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3624D">
        <w:rPr>
          <w:rFonts w:ascii="Times New Roman" w:hAnsi="Times New Roman" w:cs="Times New Roman"/>
          <w:sz w:val="28"/>
          <w:szCs w:val="28"/>
        </w:rPr>
        <w:t>услуг, применяемых при расчете объема финансового обеспечения выполнения муниципального задания на</w:t>
      </w:r>
      <w:proofErr w:type="gramEnd"/>
      <w:r w:rsidRPr="0083624D">
        <w:rPr>
          <w:rFonts w:ascii="Times New Roman" w:hAnsi="Times New Roman" w:cs="Times New Roman"/>
          <w:sz w:val="28"/>
          <w:szCs w:val="28"/>
        </w:rPr>
        <w:t xml:space="preserve"> оказание муниципальных услуг (выполнение работ) муниципальным учреждением в соответствующих сферах деятельности</w:t>
      </w:r>
      <w:r w:rsidR="0013120C" w:rsidRPr="0083624D">
        <w:rPr>
          <w:rFonts w:ascii="Times New Roman" w:hAnsi="Times New Roman" w:cs="Times New Roman"/>
          <w:sz w:val="28"/>
          <w:szCs w:val="28"/>
        </w:rPr>
        <w:t xml:space="preserve"> (далее – Общие требования)</w:t>
      </w:r>
      <w:r w:rsidR="00AC1C79" w:rsidRPr="0083624D">
        <w:rPr>
          <w:rFonts w:ascii="Times New Roman" w:hAnsi="Times New Roman" w:cs="Times New Roman"/>
          <w:sz w:val="28"/>
          <w:szCs w:val="28"/>
        </w:rPr>
        <w:t>.</w:t>
      </w:r>
    </w:p>
    <w:p w:rsidR="0031510A" w:rsidRPr="00156CE6" w:rsidRDefault="0031510A" w:rsidP="00156C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7B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оказание муниципальной услуги утверждаются </w:t>
      </w:r>
      <w:r w:rsidR="004F1E7B" w:rsidRPr="004F1E7B">
        <w:rPr>
          <w:rFonts w:ascii="Times New Roman" w:hAnsi="Times New Roman" w:cs="Times New Roman"/>
          <w:sz w:val="28"/>
          <w:szCs w:val="28"/>
        </w:rPr>
        <w:t>правовым актом</w:t>
      </w:r>
      <w:r w:rsidR="00C644C0" w:rsidRPr="004F1E7B">
        <w:rPr>
          <w:rFonts w:ascii="Times New Roman" w:hAnsi="Times New Roman" w:cs="Times New Roman"/>
          <w:sz w:val="28"/>
          <w:szCs w:val="28"/>
        </w:rPr>
        <w:t xml:space="preserve"> </w:t>
      </w:r>
      <w:r w:rsidRPr="004F1E7B">
        <w:rPr>
          <w:rFonts w:ascii="Times New Roman" w:hAnsi="Times New Roman" w:cs="Times New Roman"/>
          <w:sz w:val="28"/>
          <w:szCs w:val="28"/>
        </w:rPr>
        <w:t>орган</w:t>
      </w:r>
      <w:r w:rsidR="004F1E7B" w:rsidRPr="004F1E7B">
        <w:rPr>
          <w:rFonts w:ascii="Times New Roman" w:hAnsi="Times New Roman" w:cs="Times New Roman"/>
          <w:sz w:val="28"/>
          <w:szCs w:val="28"/>
        </w:rPr>
        <w:t>а</w:t>
      </w:r>
      <w:r w:rsidRPr="004F1E7B">
        <w:rPr>
          <w:rFonts w:ascii="Times New Roman" w:hAnsi="Times New Roman" w:cs="Times New Roman"/>
          <w:sz w:val="28"/>
          <w:szCs w:val="28"/>
        </w:rPr>
        <w:t>, осуществляющ</w:t>
      </w:r>
      <w:r w:rsidR="004F1E7B" w:rsidRPr="004F1E7B">
        <w:rPr>
          <w:rFonts w:ascii="Times New Roman" w:hAnsi="Times New Roman" w:cs="Times New Roman"/>
          <w:sz w:val="28"/>
          <w:szCs w:val="28"/>
        </w:rPr>
        <w:t>его</w:t>
      </w:r>
      <w:r w:rsidRPr="004F1E7B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</w:t>
      </w:r>
      <w:r w:rsidR="00D232F5" w:rsidRPr="004F1E7B">
        <w:rPr>
          <w:rFonts w:ascii="Times New Roman" w:hAnsi="Times New Roman" w:cs="Times New Roman"/>
          <w:sz w:val="28"/>
          <w:szCs w:val="28"/>
        </w:rPr>
        <w:t>.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3.4. Базовый норматив затрат на оказание муниципальной услуги состоит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>: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</w:t>
      </w:r>
      <w:r w:rsidR="00032999">
        <w:rPr>
          <w:rFonts w:ascii="Times New Roman" w:hAnsi="Times New Roman" w:cs="Times New Roman"/>
          <w:sz w:val="28"/>
          <w:szCs w:val="28"/>
        </w:rPr>
        <w:t>базового норматива</w:t>
      </w:r>
      <w:r w:rsidR="00032999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затрат, непосредственно связанных с оказанием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</w:t>
      </w:r>
      <w:r w:rsidR="00032999">
        <w:rPr>
          <w:rFonts w:ascii="Times New Roman" w:hAnsi="Times New Roman" w:cs="Times New Roman"/>
          <w:sz w:val="28"/>
          <w:szCs w:val="28"/>
        </w:rPr>
        <w:t>базового норматива</w:t>
      </w:r>
      <w:r w:rsidR="00032999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затрат на общехозяйственные нужды на оказание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FC7C3C" w:rsidRPr="00156CE6" w:rsidRDefault="00FC7C3C" w:rsidP="00156CE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CE6">
        <w:rPr>
          <w:rFonts w:ascii="Times New Roman" w:hAnsi="Times New Roman" w:cs="Times New Roman"/>
          <w:sz w:val="28"/>
          <w:szCs w:val="28"/>
        </w:rPr>
        <w:t>Базовый норматив затрат рассчитывается исходя из затрат, необходимых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для оказания муниципальной услуги, с соблюдением показателей качества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lastRenderedPageBreak/>
        <w:t>оказания муниципальной услуги, а также показателей, отражающих отраслевую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специфику муниципальной услуги (содержание, условия (формы) оказания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муниципальной услуги), 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установленных в базовом (отраслевом) перечне</w:t>
      </w:r>
      <w:r w:rsidR="004010E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(далее – показатели </w:t>
      </w:r>
      <w:r w:rsidR="006541E6" w:rsidRPr="00156CE6">
        <w:rPr>
          <w:rFonts w:ascii="Times New Roman" w:hAnsi="Times New Roman" w:cs="Times New Roman"/>
          <w:sz w:val="28"/>
          <w:szCs w:val="28"/>
        </w:rPr>
        <w:t>отраслевой специфики), отраслевой корректирующий коэффициент при которых принимает значение, равное «1».</w:t>
      </w:r>
      <w:r w:rsidRPr="00156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D7A34" w:rsidRPr="00DF31B0" w:rsidRDefault="00FC7C3C" w:rsidP="00156CE6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31B0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="00DF31B0" w:rsidRPr="00DF31B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определении базового норматива затрат применяются нормы материальных, технических и трудовых ресурсов, используемы</w:t>
      </w:r>
      <w:r w:rsidR="008C6A6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F31B0" w:rsidRPr="00DF31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оказания муниципальной  услуги, установленные нормативными правовыми актами Российской Федерации, Владимирской области, правовыми актами органов местного самоуправления, строительными нормами и правилами, санитарными нормами и правилами, стандартами, порядками и регламентами оказания государственных (муниципальных)  услуг в установленной сфере (далее - стандарты услуги)</w:t>
      </w:r>
      <w:r w:rsidR="000D7A34" w:rsidRPr="00DF31B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3.6. В базовый норматив затрат, непосредственно связанных с оказанием муниципальной услуги, включаются:</w:t>
      </w:r>
    </w:p>
    <w:p w:rsidR="00754CA6" w:rsidRPr="00156CE6" w:rsidRDefault="00DF31B0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затраты на оплату труда</w:t>
      </w:r>
      <w:r w:rsidR="00754CA6" w:rsidRPr="00156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4CA6" w:rsidRPr="00156CE6">
        <w:rPr>
          <w:rFonts w:ascii="Times New Roman" w:hAnsi="Times New Roman" w:cs="Times New Roman"/>
          <w:sz w:val="28"/>
          <w:szCs w:val="28"/>
        </w:rPr>
        <w:t xml:space="preserve"> начисления на выплаты по оплате труда работников, непосредственно связанных с оказанием муниципальной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B22BFB">
        <w:rPr>
          <w:rFonts w:ascii="Times New Roman" w:hAnsi="Times New Roman" w:cs="Times New Roman"/>
          <w:sz w:val="28"/>
          <w:szCs w:val="28"/>
        </w:rPr>
        <w:t>услуги</w:t>
      </w:r>
      <w:r w:rsidR="00754CA6" w:rsidRPr="00156CE6">
        <w:rPr>
          <w:rFonts w:ascii="Times New Roman" w:hAnsi="Times New Roman" w:cs="Times New Roman"/>
          <w:sz w:val="28"/>
          <w:szCs w:val="28"/>
        </w:rPr>
        <w:t>, включая страховые взносы в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56CE6">
        <w:rPr>
          <w:rFonts w:ascii="Times New Roman" w:hAnsi="Times New Roman" w:cs="Times New Roman"/>
          <w:sz w:val="28"/>
          <w:szCs w:val="28"/>
        </w:rPr>
        <w:t>Пенсионный фонд Российской Федерации, Фонд социального страхования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56CE6">
        <w:rPr>
          <w:rFonts w:ascii="Times New Roman" w:hAnsi="Times New Roman" w:cs="Times New Roman"/>
          <w:sz w:val="28"/>
          <w:szCs w:val="28"/>
        </w:rPr>
        <w:t>Российской Федерации и Федеральный фонд обязательного медицинского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56CE6">
        <w:rPr>
          <w:rFonts w:ascii="Times New Roman" w:hAnsi="Times New Roman" w:cs="Times New Roman"/>
          <w:sz w:val="28"/>
          <w:szCs w:val="28"/>
        </w:rPr>
        <w:t>страхования, страховые взносы на обязательное социальное страхование от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56CE6">
        <w:rPr>
          <w:rFonts w:ascii="Times New Roman" w:hAnsi="Times New Roman" w:cs="Times New Roman"/>
          <w:sz w:val="28"/>
          <w:szCs w:val="28"/>
        </w:rPr>
        <w:t>несчастных случаев на производстве и профессиональных заболеваний в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56CE6">
        <w:rPr>
          <w:rFonts w:ascii="Times New Roman" w:hAnsi="Times New Roman" w:cs="Times New Roman"/>
          <w:sz w:val="28"/>
          <w:szCs w:val="28"/>
        </w:rPr>
        <w:t>соответствии с трудовым законодательством и иными нормативными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56CE6">
        <w:rPr>
          <w:rFonts w:ascii="Times New Roman" w:hAnsi="Times New Roman" w:cs="Times New Roman"/>
          <w:sz w:val="28"/>
          <w:szCs w:val="28"/>
        </w:rPr>
        <w:t>правовыми</w:t>
      </w:r>
      <w:proofErr w:type="gramEnd"/>
      <w:r w:rsidR="00754CA6" w:rsidRPr="00156CE6">
        <w:rPr>
          <w:rFonts w:ascii="Times New Roman" w:hAnsi="Times New Roman" w:cs="Times New Roman"/>
          <w:sz w:val="28"/>
          <w:szCs w:val="28"/>
        </w:rPr>
        <w:t xml:space="preserve"> актами, содержащими нормы трудового права (далее – начисления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54CA6" w:rsidRPr="00156CE6">
        <w:rPr>
          <w:rFonts w:ascii="Times New Roman" w:hAnsi="Times New Roman" w:cs="Times New Roman"/>
          <w:sz w:val="28"/>
          <w:szCs w:val="28"/>
        </w:rPr>
        <w:t>на выплаты по оплате труда);</w:t>
      </w:r>
    </w:p>
    <w:p w:rsidR="00B22BFB" w:rsidRPr="00156CE6" w:rsidRDefault="00754CA6" w:rsidP="003A1F55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затраты на приобретение материальных запасов и </w:t>
      </w:r>
      <w:r w:rsidR="00DF31B0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движимого имущества</w:t>
      </w:r>
      <w:r w:rsidR="00DF31B0">
        <w:rPr>
          <w:rFonts w:ascii="Times New Roman" w:hAnsi="Times New Roman" w:cs="Times New Roman"/>
          <w:sz w:val="28"/>
          <w:szCs w:val="28"/>
        </w:rPr>
        <w:t xml:space="preserve"> (основных средств и нематериальных</w:t>
      </w:r>
      <w:r w:rsidR="00EC0B58">
        <w:rPr>
          <w:rFonts w:ascii="Times New Roman" w:hAnsi="Times New Roman" w:cs="Times New Roman"/>
          <w:sz w:val="28"/>
          <w:szCs w:val="28"/>
        </w:rPr>
        <w:t xml:space="preserve"> активов), не отнесенного к особо ценному движимому имуществу и </w:t>
      </w:r>
      <w:r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EC0B58">
        <w:rPr>
          <w:rFonts w:ascii="Times New Roman" w:hAnsi="Times New Roman" w:cs="Times New Roman"/>
          <w:sz w:val="28"/>
          <w:szCs w:val="28"/>
        </w:rPr>
        <w:t xml:space="preserve">используемого </w:t>
      </w:r>
      <w:r w:rsidRPr="00156CE6">
        <w:rPr>
          <w:rFonts w:ascii="Times New Roman" w:hAnsi="Times New Roman" w:cs="Times New Roman"/>
          <w:sz w:val="28"/>
          <w:szCs w:val="28"/>
        </w:rPr>
        <w:t>в процессе оказания</w:t>
      </w:r>
      <w:r w:rsidR="008B73EE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EC0B58">
        <w:rPr>
          <w:rFonts w:ascii="Times New Roman" w:hAnsi="Times New Roman" w:cs="Times New Roman"/>
          <w:sz w:val="28"/>
          <w:szCs w:val="28"/>
        </w:rPr>
        <w:t>с учетом срока его полезного использования, а также затраты на аренду указанного имущества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иные затраты, непосредственно связанные с оказанием муниципальной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услуги.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3.7. В базовый норматив затрат на общехозяйственные нужды для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муниципальной услуги включаются: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коммунальные услуги;</w:t>
      </w:r>
    </w:p>
    <w:p w:rsidR="006541E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содержание объектов недвижимого имущества</w:t>
      </w:r>
      <w:r w:rsidR="00EC0B58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содержание объектов особо ценного движимого имущества</w:t>
      </w:r>
      <w:r w:rsidR="00EC0B58">
        <w:rPr>
          <w:rFonts w:ascii="Times New Roman" w:hAnsi="Times New Roman" w:cs="Times New Roman"/>
          <w:sz w:val="28"/>
          <w:szCs w:val="28"/>
        </w:rPr>
        <w:t>,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EC0B58">
        <w:rPr>
          <w:rFonts w:ascii="Times New Roman" w:hAnsi="Times New Roman" w:cs="Times New Roman"/>
          <w:sz w:val="28"/>
          <w:szCs w:val="28"/>
        </w:rPr>
        <w:t>а также затраты на аренду указанного имущества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приобретение услуг связи;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lastRenderedPageBreak/>
        <w:t>- затраты на приобретение транспортных услуг;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затраты на оплату труда </w:t>
      </w:r>
      <w:r w:rsidR="00EC0B58">
        <w:rPr>
          <w:rFonts w:ascii="Times New Roman" w:hAnsi="Times New Roman" w:cs="Times New Roman"/>
          <w:sz w:val="28"/>
          <w:szCs w:val="28"/>
        </w:rPr>
        <w:t>и начисления</w:t>
      </w:r>
      <w:r w:rsidRPr="00156CE6">
        <w:rPr>
          <w:rFonts w:ascii="Times New Roman" w:hAnsi="Times New Roman" w:cs="Times New Roman"/>
          <w:sz w:val="28"/>
          <w:szCs w:val="28"/>
        </w:rPr>
        <w:t xml:space="preserve"> на выплаты по оплате труда</w:t>
      </w:r>
      <w:r w:rsidR="001D524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работников, которые не принимают непосредственного участия в оказании</w:t>
      </w:r>
      <w:r w:rsidR="001D524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EC0B5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прочие общехозяйственные нужды.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В затраты, указанные в абзацах втором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–</w:t>
      </w:r>
      <w:r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3A1F55">
        <w:rPr>
          <w:rFonts w:ascii="Times New Roman" w:hAnsi="Times New Roman" w:cs="Times New Roman"/>
          <w:sz w:val="28"/>
          <w:szCs w:val="28"/>
        </w:rPr>
        <w:t>четвертом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2958F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включаются затраты </w:t>
      </w:r>
      <w:r w:rsidR="002B38C1">
        <w:rPr>
          <w:rFonts w:ascii="Times New Roman" w:hAnsi="Times New Roman" w:cs="Times New Roman"/>
          <w:sz w:val="28"/>
          <w:szCs w:val="28"/>
        </w:rPr>
        <w:t xml:space="preserve">на оказание муниципальной услуги </w:t>
      </w:r>
      <w:r w:rsidRPr="00156CE6">
        <w:rPr>
          <w:rFonts w:ascii="Times New Roman" w:hAnsi="Times New Roman" w:cs="Times New Roman"/>
          <w:sz w:val="28"/>
          <w:szCs w:val="28"/>
        </w:rPr>
        <w:t>в отношении им</w:t>
      </w:r>
      <w:r w:rsidR="002958F4" w:rsidRPr="00156CE6">
        <w:rPr>
          <w:rFonts w:ascii="Times New Roman" w:hAnsi="Times New Roman" w:cs="Times New Roman"/>
          <w:sz w:val="28"/>
          <w:szCs w:val="28"/>
        </w:rPr>
        <w:t>ущества учреждения, используемо</w:t>
      </w:r>
      <w:r w:rsidRPr="00156CE6">
        <w:rPr>
          <w:rFonts w:ascii="Times New Roman" w:hAnsi="Times New Roman" w:cs="Times New Roman"/>
          <w:sz w:val="28"/>
          <w:szCs w:val="28"/>
        </w:rPr>
        <w:t>го</w:t>
      </w:r>
      <w:r w:rsidRPr="00156C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56CE6">
        <w:rPr>
          <w:rFonts w:ascii="Times New Roman" w:hAnsi="Times New Roman" w:cs="Times New Roman"/>
          <w:sz w:val="28"/>
          <w:szCs w:val="28"/>
        </w:rPr>
        <w:t xml:space="preserve"> в том числе на основании договора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аренды (финансовой аренды) или договора безвозмездного пользования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3A1F55" w:rsidRPr="00156CE6">
        <w:rPr>
          <w:rFonts w:ascii="Times New Roman" w:hAnsi="Times New Roman" w:cs="Times New Roman"/>
          <w:sz w:val="28"/>
          <w:szCs w:val="28"/>
        </w:rPr>
        <w:t xml:space="preserve">для выполнения муниципального задания </w:t>
      </w:r>
      <w:r w:rsidR="003A1F55" w:rsidRPr="00156CE6">
        <w:rPr>
          <w:rFonts w:ascii="Times New Roman" w:hAnsi="Times New Roman" w:cs="Times New Roman"/>
          <w:color w:val="000000" w:themeColor="text1"/>
          <w:sz w:val="28"/>
          <w:szCs w:val="28"/>
        </w:rPr>
        <w:t>и общехозяйственных нужд</w:t>
      </w:r>
      <w:r w:rsidR="003A1F55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(далее – имущество, необходимое для выполнения муниципального задания).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3.8. Значение базового норматива затрат на оказание муниципальной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услуги утверждается </w:t>
      </w:r>
      <w:r w:rsidR="00780028">
        <w:rPr>
          <w:rFonts w:ascii="Times New Roman" w:hAnsi="Times New Roman" w:cs="Times New Roman"/>
          <w:sz w:val="28"/>
          <w:szCs w:val="28"/>
        </w:rPr>
        <w:t>правовым актом</w:t>
      </w:r>
      <w:r w:rsidR="005B24AB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орган</w:t>
      </w:r>
      <w:r w:rsidR="00780028">
        <w:rPr>
          <w:rFonts w:ascii="Times New Roman" w:hAnsi="Times New Roman" w:cs="Times New Roman"/>
          <w:sz w:val="28"/>
          <w:szCs w:val="28"/>
        </w:rPr>
        <w:t>а</w:t>
      </w:r>
      <w:r w:rsidR="00EC0B58">
        <w:rPr>
          <w:rFonts w:ascii="Times New Roman" w:hAnsi="Times New Roman" w:cs="Times New Roman"/>
          <w:sz w:val="28"/>
          <w:szCs w:val="28"/>
        </w:rPr>
        <w:t>,</w:t>
      </w:r>
      <w:r w:rsidRPr="00156CE6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780028">
        <w:rPr>
          <w:rFonts w:ascii="Times New Roman" w:hAnsi="Times New Roman" w:cs="Times New Roman"/>
          <w:sz w:val="28"/>
          <w:szCs w:val="28"/>
        </w:rPr>
        <w:t>его</w:t>
      </w:r>
      <w:r w:rsidRPr="00156CE6">
        <w:rPr>
          <w:rFonts w:ascii="Times New Roman" w:hAnsi="Times New Roman" w:cs="Times New Roman"/>
          <w:sz w:val="28"/>
          <w:szCs w:val="28"/>
        </w:rPr>
        <w:t xml:space="preserve"> функции и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полномочия учредителя, общей суммой, в том числе в разрезе: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суммы затрат на оплату труда </w:t>
      </w:r>
      <w:r w:rsidR="003A1F55">
        <w:rPr>
          <w:rFonts w:ascii="Times New Roman" w:hAnsi="Times New Roman" w:cs="Times New Roman"/>
          <w:sz w:val="28"/>
          <w:szCs w:val="28"/>
        </w:rPr>
        <w:t>с</w:t>
      </w:r>
      <w:r w:rsidRPr="00156CE6">
        <w:rPr>
          <w:rFonts w:ascii="Times New Roman" w:hAnsi="Times New Roman" w:cs="Times New Roman"/>
          <w:sz w:val="28"/>
          <w:szCs w:val="28"/>
        </w:rPr>
        <w:t xml:space="preserve"> начисления</w:t>
      </w:r>
      <w:r w:rsidR="003A1F55">
        <w:rPr>
          <w:rFonts w:ascii="Times New Roman" w:hAnsi="Times New Roman" w:cs="Times New Roman"/>
          <w:sz w:val="28"/>
          <w:szCs w:val="28"/>
        </w:rPr>
        <w:t>ми</w:t>
      </w:r>
      <w:r w:rsidRPr="00156CE6">
        <w:rPr>
          <w:rFonts w:ascii="Times New Roman" w:hAnsi="Times New Roman" w:cs="Times New Roman"/>
          <w:sz w:val="28"/>
          <w:szCs w:val="28"/>
        </w:rPr>
        <w:t xml:space="preserve"> на выплаты по оплате</w:t>
      </w:r>
      <w:r w:rsidR="001D524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труда работников, непосредственно связанных с оказанием муниципальной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услуги</w:t>
      </w:r>
      <w:r w:rsidR="003A1F55">
        <w:rPr>
          <w:rFonts w:ascii="Times New Roman" w:hAnsi="Times New Roman" w:cs="Times New Roman"/>
          <w:sz w:val="28"/>
          <w:szCs w:val="28"/>
        </w:rPr>
        <w:t>, включая</w:t>
      </w:r>
      <w:r w:rsidR="000534C2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административно-управленческий персонал в случаях, установленных стандартами услуги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суммы затрат на коммунальные услуги и содержание недвижимого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имущества, необходимого для выполнения муниципального задания на</w:t>
      </w:r>
      <w:r w:rsidR="002F7F5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оказание муниципальной услуги.</w:t>
      </w:r>
    </w:p>
    <w:p w:rsidR="00A00C4A" w:rsidRPr="00032999" w:rsidRDefault="00A00C4A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3.9. </w:t>
      </w:r>
      <w:r w:rsidRPr="00032999">
        <w:rPr>
          <w:rFonts w:ascii="Times New Roman" w:hAnsi="Times New Roman" w:cs="Times New Roman"/>
          <w:sz w:val="28"/>
          <w:szCs w:val="28"/>
        </w:rPr>
        <w:t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</w:t>
      </w:r>
      <w:proofErr w:type="gramStart"/>
      <w:r w:rsidRPr="00032999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03299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32999">
        <w:rPr>
          <w:rFonts w:ascii="Times New Roman" w:hAnsi="Times New Roman" w:cs="Times New Roman"/>
          <w:sz w:val="28"/>
          <w:szCs w:val="28"/>
        </w:rPr>
        <w:t>) корректирующего(их) коэффициента(</w:t>
      </w:r>
      <w:proofErr w:type="spellStart"/>
      <w:r w:rsidRPr="0003299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032999">
        <w:rPr>
          <w:rFonts w:ascii="Times New Roman" w:hAnsi="Times New Roman" w:cs="Times New Roman"/>
          <w:sz w:val="28"/>
          <w:szCs w:val="28"/>
        </w:rPr>
        <w:t>).</w:t>
      </w:r>
    </w:p>
    <w:p w:rsidR="00A00C4A" w:rsidRPr="00032999" w:rsidRDefault="00A00C4A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99">
        <w:rPr>
          <w:rFonts w:ascii="Times New Roman" w:hAnsi="Times New Roman" w:cs="Times New Roman"/>
          <w:sz w:val="28"/>
          <w:szCs w:val="28"/>
        </w:rPr>
        <w:t xml:space="preserve">3.10. В территориальный корректирующий коэффициент включаются: территориальный корректирующий коэффициент на оплату труда </w:t>
      </w:r>
      <w:r w:rsidR="00091F32" w:rsidRPr="00032999">
        <w:rPr>
          <w:rFonts w:ascii="Times New Roman" w:hAnsi="Times New Roman" w:cs="Times New Roman"/>
          <w:sz w:val="28"/>
          <w:szCs w:val="28"/>
        </w:rPr>
        <w:t>с</w:t>
      </w:r>
      <w:r w:rsidR="002A1B5B" w:rsidRPr="00032999">
        <w:rPr>
          <w:rFonts w:ascii="Times New Roman" w:hAnsi="Times New Roman" w:cs="Times New Roman"/>
          <w:sz w:val="28"/>
          <w:szCs w:val="28"/>
        </w:rPr>
        <w:t xml:space="preserve"> начисления</w:t>
      </w:r>
      <w:r w:rsidR="00091F32" w:rsidRPr="00032999">
        <w:rPr>
          <w:rFonts w:ascii="Times New Roman" w:hAnsi="Times New Roman" w:cs="Times New Roman"/>
          <w:sz w:val="28"/>
          <w:szCs w:val="28"/>
        </w:rPr>
        <w:t>ми</w:t>
      </w:r>
      <w:r w:rsidRPr="00032999">
        <w:rPr>
          <w:rFonts w:ascii="Times New Roman" w:hAnsi="Times New Roman" w:cs="Times New Roman"/>
          <w:sz w:val="28"/>
          <w:szCs w:val="28"/>
        </w:rPr>
        <w:t xml:space="preserve">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83624D" w:rsidRDefault="00A00C4A" w:rsidP="00BF4F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99">
        <w:rPr>
          <w:rFonts w:ascii="Times New Roman" w:hAnsi="Times New Roman" w:cs="Times New Roman"/>
          <w:sz w:val="28"/>
          <w:szCs w:val="28"/>
        </w:rPr>
        <w:t>Значение территориального корректирующего коэффициента утверждается</w:t>
      </w:r>
      <w:r w:rsidR="00EC0B58" w:rsidRPr="00032999">
        <w:rPr>
          <w:rFonts w:ascii="Times New Roman" w:hAnsi="Times New Roman" w:cs="Times New Roman"/>
          <w:sz w:val="28"/>
          <w:szCs w:val="28"/>
        </w:rPr>
        <w:t xml:space="preserve"> </w:t>
      </w:r>
      <w:r w:rsidR="00B46516" w:rsidRPr="00032999">
        <w:rPr>
          <w:rFonts w:ascii="Times New Roman" w:hAnsi="Times New Roman" w:cs="Times New Roman"/>
          <w:sz w:val="28"/>
          <w:szCs w:val="28"/>
        </w:rPr>
        <w:t>правовым актом органа, осуществляющего</w:t>
      </w:r>
      <w:r w:rsidRPr="00032999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и рассчитывается в соответствии с Общими требованиями.</w:t>
      </w:r>
    </w:p>
    <w:p w:rsidR="00A00C4A" w:rsidRPr="0083624D" w:rsidRDefault="00A00C4A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24D">
        <w:rPr>
          <w:rFonts w:ascii="Times New Roman" w:hAnsi="Times New Roman" w:cs="Times New Roman"/>
          <w:sz w:val="28"/>
          <w:szCs w:val="28"/>
        </w:rPr>
        <w:t>3.11. Отраслево</w:t>
      </w:r>
      <w:proofErr w:type="gramStart"/>
      <w:r w:rsidRPr="0083624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3624D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3624D">
        <w:rPr>
          <w:rFonts w:ascii="Times New Roman" w:hAnsi="Times New Roman" w:cs="Times New Roman"/>
          <w:sz w:val="28"/>
          <w:szCs w:val="28"/>
        </w:rPr>
        <w:t>) корректирующий(</w:t>
      </w:r>
      <w:proofErr w:type="spellStart"/>
      <w:r w:rsidRPr="0083624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3624D">
        <w:rPr>
          <w:rFonts w:ascii="Times New Roman" w:hAnsi="Times New Roman" w:cs="Times New Roman"/>
          <w:sz w:val="28"/>
          <w:szCs w:val="28"/>
        </w:rPr>
        <w:t>) коэффициент(</w:t>
      </w:r>
      <w:proofErr w:type="spellStart"/>
      <w:r w:rsidRPr="0083624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3624D">
        <w:rPr>
          <w:rFonts w:ascii="Times New Roman" w:hAnsi="Times New Roman" w:cs="Times New Roman"/>
          <w:sz w:val="28"/>
          <w:szCs w:val="28"/>
        </w:rPr>
        <w:t>) учитывает(ют) показатели отраслевой специфики</w:t>
      </w:r>
      <w:r w:rsidR="00091F32" w:rsidRPr="0083624D">
        <w:rPr>
          <w:rFonts w:ascii="Times New Roman" w:hAnsi="Times New Roman" w:cs="Times New Roman"/>
          <w:sz w:val="28"/>
          <w:szCs w:val="28"/>
        </w:rPr>
        <w:t>,</w:t>
      </w:r>
      <w:r w:rsidRPr="0083624D">
        <w:rPr>
          <w:rFonts w:ascii="Times New Roman" w:hAnsi="Times New Roman" w:cs="Times New Roman"/>
          <w:sz w:val="28"/>
          <w:szCs w:val="28"/>
        </w:rPr>
        <w:t xml:space="preserve"> </w:t>
      </w:r>
      <w:r w:rsidR="00091F32" w:rsidRPr="0083624D">
        <w:rPr>
          <w:rFonts w:ascii="Times New Roman" w:hAnsi="Times New Roman" w:cs="Times New Roman"/>
          <w:sz w:val="28"/>
          <w:szCs w:val="28"/>
        </w:rPr>
        <w:t xml:space="preserve">в том числе с учетом показателей качества муниципальной услуги, </w:t>
      </w:r>
      <w:r w:rsidRPr="0083624D">
        <w:rPr>
          <w:rFonts w:ascii="Times New Roman" w:hAnsi="Times New Roman" w:cs="Times New Roman"/>
          <w:sz w:val="28"/>
          <w:szCs w:val="28"/>
        </w:rPr>
        <w:t>и определяется(</w:t>
      </w:r>
      <w:proofErr w:type="spellStart"/>
      <w:r w:rsidRPr="0083624D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83624D">
        <w:rPr>
          <w:rFonts w:ascii="Times New Roman" w:hAnsi="Times New Roman" w:cs="Times New Roman"/>
          <w:sz w:val="28"/>
          <w:szCs w:val="28"/>
        </w:rPr>
        <w:t>) в соответствии с Общими требованиями.</w:t>
      </w:r>
    </w:p>
    <w:p w:rsidR="00A00C4A" w:rsidRPr="00156CE6" w:rsidRDefault="00A00C4A" w:rsidP="00156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24D">
        <w:rPr>
          <w:rFonts w:ascii="Times New Roman" w:hAnsi="Times New Roman" w:cs="Times New Roman"/>
          <w:sz w:val="28"/>
          <w:szCs w:val="28"/>
        </w:rPr>
        <w:lastRenderedPageBreak/>
        <w:t>Значение отраслевого корректирующего коэффициента утверждается</w:t>
      </w:r>
      <w:r w:rsidR="007C1038" w:rsidRPr="0083624D">
        <w:rPr>
          <w:rFonts w:ascii="Times New Roman" w:hAnsi="Times New Roman" w:cs="Times New Roman"/>
          <w:sz w:val="28"/>
          <w:szCs w:val="28"/>
        </w:rPr>
        <w:t xml:space="preserve"> </w:t>
      </w:r>
      <w:r w:rsidR="00B46516" w:rsidRPr="0083624D">
        <w:rPr>
          <w:rFonts w:ascii="Times New Roman" w:hAnsi="Times New Roman" w:cs="Times New Roman"/>
          <w:sz w:val="28"/>
          <w:szCs w:val="28"/>
        </w:rPr>
        <w:t xml:space="preserve">правовым актом органа, осуществляющего </w:t>
      </w:r>
      <w:r w:rsidRPr="0083624D">
        <w:rPr>
          <w:rFonts w:ascii="Times New Roman" w:hAnsi="Times New Roman" w:cs="Times New Roman"/>
          <w:sz w:val="28"/>
          <w:szCs w:val="28"/>
        </w:rPr>
        <w:t>функции и полномочия учредителя</w:t>
      </w:r>
      <w:r w:rsidRPr="00156CE6">
        <w:rPr>
          <w:rFonts w:ascii="Times New Roman" w:hAnsi="Times New Roman" w:cs="Times New Roman"/>
          <w:sz w:val="28"/>
          <w:szCs w:val="28"/>
        </w:rPr>
        <w:t>.</w:t>
      </w:r>
    </w:p>
    <w:p w:rsidR="00B46516" w:rsidRDefault="00A00C4A" w:rsidP="004B0A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DC399B" w:rsidRPr="00156CE6">
        <w:rPr>
          <w:rFonts w:ascii="Times New Roman" w:hAnsi="Times New Roman" w:cs="Times New Roman"/>
          <w:sz w:val="28"/>
          <w:szCs w:val="28"/>
        </w:rPr>
        <w:t>12</w:t>
      </w:r>
      <w:r w:rsidRPr="00156CE6">
        <w:rPr>
          <w:rFonts w:ascii="Times New Roman" w:hAnsi="Times New Roman" w:cs="Times New Roman"/>
          <w:sz w:val="28"/>
          <w:szCs w:val="28"/>
        </w:rPr>
        <w:t xml:space="preserve">. Значения базовых нормативов затрат на оказание муниципальных услуг и отраслевых корректирующих коэффициентов подлежат размещению </w:t>
      </w:r>
      <w:r w:rsidR="00B46516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445324" w:rsidRPr="00445324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83624D" w:rsidRPr="00156CE6">
          <w:rPr>
            <w:rStyle w:val="a5"/>
            <w:rFonts w:ascii="Times New Roman" w:hAnsi="Times New Roman" w:cs="Times New Roman"/>
            <w:sz w:val="28"/>
            <w:szCs w:val="28"/>
          </w:rPr>
          <w:t>www.bus.gov.ru</w:t>
        </w:r>
      </w:hyperlink>
      <w:r w:rsidR="00B46516">
        <w:rPr>
          <w:rFonts w:ascii="Times New Roman" w:hAnsi="Times New Roman" w:cs="Times New Roman"/>
          <w:sz w:val="28"/>
          <w:szCs w:val="28"/>
        </w:rPr>
        <w:t>.</w:t>
      </w:r>
    </w:p>
    <w:p w:rsidR="00754CA6" w:rsidRPr="00156CE6" w:rsidRDefault="00754CA6" w:rsidP="00B4651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3.1</w:t>
      </w:r>
      <w:r w:rsidR="00DC399B" w:rsidRPr="00156CE6">
        <w:rPr>
          <w:rFonts w:ascii="Times New Roman" w:hAnsi="Times New Roman" w:cs="Times New Roman"/>
          <w:sz w:val="28"/>
          <w:szCs w:val="28"/>
        </w:rPr>
        <w:t>3</w:t>
      </w:r>
      <w:r w:rsidRPr="00156CE6">
        <w:rPr>
          <w:rFonts w:ascii="Times New Roman" w:hAnsi="Times New Roman" w:cs="Times New Roman"/>
          <w:sz w:val="28"/>
          <w:szCs w:val="28"/>
        </w:rPr>
        <w:t>. Нормативные затраты на выполнение работ определяются при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расчете объема финансового обеспечения выполнения муниципального задания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в порядке, установленном правовым актом органа, осуществляющего функции</w:t>
      </w:r>
      <w:r w:rsidR="009B4266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 полномочия учредителя.</w:t>
      </w:r>
    </w:p>
    <w:p w:rsidR="0003642C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3.1</w:t>
      </w:r>
      <w:r w:rsidR="00DC399B" w:rsidRPr="00156CE6">
        <w:rPr>
          <w:rFonts w:ascii="Times New Roman" w:hAnsi="Times New Roman" w:cs="Times New Roman"/>
          <w:sz w:val="28"/>
          <w:szCs w:val="28"/>
        </w:rPr>
        <w:t>4</w:t>
      </w:r>
      <w:r w:rsidRPr="00156CE6">
        <w:rPr>
          <w:rFonts w:ascii="Times New Roman" w:hAnsi="Times New Roman" w:cs="Times New Roman"/>
          <w:sz w:val="28"/>
          <w:szCs w:val="28"/>
        </w:rPr>
        <w:t>. Нормативные затраты на выполнение работы рассчитываются на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работу в целом или в случае установления в муниципальном задании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показателей объема выполнения работы – на единицу объема работы.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33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В нормативные затраты на выполнение работы включаются: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затраты на оплату труда </w:t>
      </w:r>
      <w:r w:rsidR="002A1B5B">
        <w:rPr>
          <w:rFonts w:ascii="Times New Roman" w:hAnsi="Times New Roman" w:cs="Times New Roman"/>
          <w:sz w:val="28"/>
          <w:szCs w:val="28"/>
        </w:rPr>
        <w:t>и начисления</w:t>
      </w:r>
      <w:r w:rsidRPr="00156CE6">
        <w:rPr>
          <w:rFonts w:ascii="Times New Roman" w:hAnsi="Times New Roman" w:cs="Times New Roman"/>
          <w:sz w:val="28"/>
          <w:szCs w:val="28"/>
        </w:rPr>
        <w:t xml:space="preserve"> на выплаты по оплате труда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работников, непосредственно связанных с выполнением работы;</w:t>
      </w:r>
    </w:p>
    <w:p w:rsidR="007263F1" w:rsidRPr="00156CE6" w:rsidRDefault="00754CA6" w:rsidP="0044532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затраты на приобретение материальных запасов и </w:t>
      </w:r>
      <w:r w:rsidR="002A1B5B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движимого имущества</w:t>
      </w:r>
      <w:r w:rsidR="002A1B5B">
        <w:rPr>
          <w:rFonts w:ascii="Times New Roman" w:hAnsi="Times New Roman" w:cs="Times New Roman"/>
          <w:sz w:val="28"/>
          <w:szCs w:val="28"/>
        </w:rPr>
        <w:t xml:space="preserve"> (основных средств и нематериальных активов), не отнесенного к особо ценному движимому имуществу и используемого в процессе </w:t>
      </w:r>
      <w:r w:rsidRPr="00156CE6">
        <w:rPr>
          <w:rFonts w:ascii="Times New Roman" w:hAnsi="Times New Roman" w:cs="Times New Roman"/>
          <w:sz w:val="28"/>
          <w:szCs w:val="28"/>
        </w:rPr>
        <w:t>выполнения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A1B5B">
        <w:rPr>
          <w:rFonts w:ascii="Times New Roman" w:hAnsi="Times New Roman" w:cs="Times New Roman"/>
          <w:sz w:val="28"/>
          <w:szCs w:val="28"/>
        </w:rPr>
        <w:t>с учетом срока его полезного использования, а также затраты на аренду указанного имущества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иные расходы, непосредственно связанные с выполнением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работы;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оплату коммунальных услуг;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содержание объектов недвижимого имущества,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необходимого для вы</w:t>
      </w:r>
      <w:r w:rsidR="00C56A4A">
        <w:rPr>
          <w:rFonts w:ascii="Times New Roman" w:hAnsi="Times New Roman" w:cs="Times New Roman"/>
          <w:sz w:val="28"/>
          <w:szCs w:val="28"/>
        </w:rPr>
        <w:t>полнения муниципального задания, а также затраты на аренду указанного имущества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Default="00754CA6" w:rsidP="00B5107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содержание объектов особо ценного движимого имущества,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имущества, необходимого для вып</w:t>
      </w:r>
      <w:r w:rsidR="002A1B5B">
        <w:rPr>
          <w:rFonts w:ascii="Times New Roman" w:hAnsi="Times New Roman" w:cs="Times New Roman"/>
          <w:sz w:val="28"/>
          <w:szCs w:val="28"/>
        </w:rPr>
        <w:t>олнения муниципального задания, а также затраты на аренду указанного имущества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56CE6" w:rsidRDefault="00754CA6" w:rsidP="00B5107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приобретение услуг связи;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приобретение транспортных услуг;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 xml:space="preserve">- затраты на оплату труда </w:t>
      </w:r>
      <w:r w:rsidR="00B5107C">
        <w:rPr>
          <w:rFonts w:ascii="Times New Roman" w:hAnsi="Times New Roman" w:cs="Times New Roman"/>
          <w:sz w:val="28"/>
          <w:szCs w:val="28"/>
        </w:rPr>
        <w:t xml:space="preserve">и начисления на выплаты по оплате труда </w:t>
      </w:r>
      <w:r w:rsidR="00C56A4A">
        <w:rPr>
          <w:rFonts w:ascii="Times New Roman" w:hAnsi="Times New Roman" w:cs="Times New Roman"/>
          <w:sz w:val="28"/>
          <w:szCs w:val="28"/>
        </w:rPr>
        <w:t>работников, которые не принимают непосредственного участия в выполнении работы, включая административно-управленческий персонал</w:t>
      </w:r>
      <w:r w:rsidRPr="00156CE6">
        <w:rPr>
          <w:rFonts w:ascii="Times New Roman" w:hAnsi="Times New Roman" w:cs="Times New Roman"/>
          <w:sz w:val="28"/>
          <w:szCs w:val="28"/>
        </w:rPr>
        <w:t>;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затраты на прочие общехозяйственные нужды.</w:t>
      </w:r>
    </w:p>
    <w:p w:rsidR="00351240" w:rsidRPr="00C56A4A" w:rsidRDefault="00C56A4A" w:rsidP="00156CE6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highlight w:val="lightGray"/>
          <w:lang w:eastAsia="en-US"/>
        </w:rPr>
      </w:pPr>
      <w:r w:rsidRPr="00C56A4A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на выполнение работ применяются </w:t>
      </w:r>
      <w:r w:rsidRPr="00C56A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материальных, технических и трудовых ресурсов, используемы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56A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выполнения работы, установленные нормативными правовыми актами Российской Федерации, Владимирской области, правовыми актами органов </w:t>
      </w:r>
      <w:r w:rsidRPr="00C56A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местного самоуправления,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Значения нормативных затрат на выполнение работ утверждаются</w:t>
      </w:r>
      <w:r w:rsidR="005B24AB" w:rsidRPr="005B24AB">
        <w:rPr>
          <w:rFonts w:ascii="Times New Roman" w:hAnsi="Times New Roman" w:cs="Times New Roman"/>
          <w:sz w:val="28"/>
          <w:szCs w:val="28"/>
        </w:rPr>
        <w:t xml:space="preserve"> </w:t>
      </w:r>
      <w:r w:rsidR="00B52EF3" w:rsidRPr="004F1E7B">
        <w:rPr>
          <w:rFonts w:ascii="Times New Roman" w:hAnsi="Times New Roman" w:cs="Times New Roman"/>
          <w:sz w:val="28"/>
          <w:szCs w:val="28"/>
        </w:rPr>
        <w:t>муниципальным правовым актом органа, осуществляющего функции и полномочия учредителя</w:t>
      </w:r>
      <w:r w:rsidR="00B52EF3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(по его решению).</w:t>
      </w:r>
    </w:p>
    <w:p w:rsidR="00445324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310CE4" w:rsidRPr="00156CE6">
        <w:rPr>
          <w:rFonts w:ascii="Times New Roman" w:hAnsi="Times New Roman" w:cs="Times New Roman"/>
          <w:sz w:val="28"/>
          <w:szCs w:val="28"/>
        </w:rPr>
        <w:t>15</w:t>
      </w:r>
      <w:r w:rsidRPr="00156CE6">
        <w:rPr>
          <w:rFonts w:ascii="Times New Roman" w:hAnsi="Times New Roman" w:cs="Times New Roman"/>
          <w:sz w:val="28"/>
          <w:szCs w:val="28"/>
        </w:rPr>
        <w:t xml:space="preserve">. </w:t>
      </w:r>
      <w:r w:rsidR="00032999">
        <w:rPr>
          <w:rFonts w:ascii="Times New Roman" w:hAnsi="Times New Roman" w:cs="Times New Roman"/>
          <w:sz w:val="28"/>
          <w:szCs w:val="28"/>
        </w:rPr>
        <w:t>З</w:t>
      </w:r>
      <w:r w:rsidR="00445324">
        <w:rPr>
          <w:rFonts w:ascii="Times New Roman" w:hAnsi="Times New Roman" w:cs="Times New Roman"/>
          <w:sz w:val="28"/>
          <w:szCs w:val="28"/>
        </w:rPr>
        <w:t xml:space="preserve">атраты на уплату налогов, в качестве </w:t>
      </w:r>
      <w:r w:rsidR="008842C9">
        <w:rPr>
          <w:rFonts w:ascii="Times New Roman" w:hAnsi="Times New Roman" w:cs="Times New Roman"/>
          <w:sz w:val="28"/>
          <w:szCs w:val="28"/>
        </w:rPr>
        <w:t>объекта налогообложения по которым признается имущество учреждения</w:t>
      </w:r>
      <w:r w:rsidR="00032999">
        <w:rPr>
          <w:rFonts w:ascii="Times New Roman" w:hAnsi="Times New Roman" w:cs="Times New Roman"/>
          <w:sz w:val="28"/>
          <w:szCs w:val="28"/>
        </w:rPr>
        <w:t>, рассчитываются в соответствии с законодательством Российской Федерации</w:t>
      </w:r>
      <w:r w:rsidR="008842C9">
        <w:rPr>
          <w:rFonts w:ascii="Times New Roman" w:hAnsi="Times New Roman" w:cs="Times New Roman"/>
          <w:sz w:val="28"/>
          <w:szCs w:val="28"/>
        </w:rPr>
        <w:t>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CE6">
        <w:rPr>
          <w:rFonts w:ascii="Times New Roman" w:hAnsi="Times New Roman" w:cs="Times New Roman"/>
          <w:sz w:val="28"/>
          <w:szCs w:val="28"/>
        </w:rPr>
        <w:t>В случае, если муниципальное бюджетное (автономное) учреждение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оказывает муниципальные услуги (выполняет работы) для физических 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юридических лиц за плату (далее – платная деятельность) сверх установленного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муниципального задания, затраты</w:t>
      </w:r>
      <w:r w:rsidR="008842C9">
        <w:rPr>
          <w:rFonts w:ascii="Times New Roman" w:hAnsi="Times New Roman" w:cs="Times New Roman"/>
          <w:sz w:val="28"/>
          <w:szCs w:val="28"/>
        </w:rPr>
        <w:t>, указанные в абзаце первом настоящего пункта</w:t>
      </w:r>
      <w:r w:rsidRPr="00156CE6">
        <w:rPr>
          <w:rFonts w:ascii="Times New Roman" w:hAnsi="Times New Roman" w:cs="Times New Roman"/>
          <w:sz w:val="28"/>
          <w:szCs w:val="28"/>
        </w:rPr>
        <w:t>, рассчитываются с применением коэффициента платной деятельности, который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определяется как отношение планируемого объема финансового обеспечения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выполнения муниципального задания, исходя из объемов финансового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обеспечения выполнения муниципального задания, полученных из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города в отчетном финансовом году на указанные цели, к общей сумме,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включающей планируемые поступления от финансового обеспечения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выполнения муниципального задания и доходов платной деятельности, исходя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из указанных поступлений, полученных в отчетном финансовом году (далее –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коэффициент платной деятельности).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16</w:t>
      </w:r>
      <w:r w:rsidRPr="00156CE6">
        <w:rPr>
          <w:rFonts w:ascii="Times New Roman" w:hAnsi="Times New Roman" w:cs="Times New Roman"/>
          <w:sz w:val="28"/>
          <w:szCs w:val="28"/>
        </w:rPr>
        <w:t>. Затраты на содержание не используемого для выполнения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муниципального задания на выполнение муниципальных услуг (работ)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имущества муниципального бюджетного (автономного) учреждения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рассчитываются с учетом следующих затрат: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на потребление электрической энергии в размере 10 процентов общего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объема затрат муниципального бюджетного 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(автономного) учреждения в части </w:t>
      </w:r>
      <w:r w:rsidRPr="00156CE6">
        <w:rPr>
          <w:rFonts w:ascii="Times New Roman" w:hAnsi="Times New Roman" w:cs="Times New Roman"/>
          <w:sz w:val="28"/>
          <w:szCs w:val="28"/>
        </w:rPr>
        <w:t>указанного вида затрат в составе затрат на коммунальные услуги;</w:t>
      </w:r>
    </w:p>
    <w:p w:rsidR="00754CA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- на потребление тепловой энергии в размере 50 процентов общего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объема затрат муниципального бюджетного (автономного) учреждения в части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указанного вида затрат в состав</w:t>
      </w:r>
      <w:r w:rsidR="00C96D41">
        <w:rPr>
          <w:rFonts w:ascii="Times New Roman" w:hAnsi="Times New Roman" w:cs="Times New Roman"/>
          <w:sz w:val="28"/>
          <w:szCs w:val="28"/>
        </w:rPr>
        <w:t>е затрат на коммунальные услуги.</w:t>
      </w:r>
    </w:p>
    <w:p w:rsidR="00C96D41" w:rsidRPr="00156CE6" w:rsidRDefault="00C96D41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. Затраты на содержание не используемого для выполнения муниципального задания имущества муниципального </w:t>
      </w:r>
      <w:r w:rsidR="00A7664D">
        <w:rPr>
          <w:rFonts w:ascii="Times New Roman" w:hAnsi="Times New Roman" w:cs="Times New Roman"/>
          <w:sz w:val="28"/>
          <w:szCs w:val="28"/>
        </w:rPr>
        <w:t xml:space="preserve">бюджетного (автономного) учреждения включаются в объем финансового обеспечения выполнения муниципального задания в случае наличия указанного имущества по решению органа, осуществляющего функции и полномочия учредителя. 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В случае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, </w:t>
      </w:r>
      <w:r w:rsidRPr="00156CE6">
        <w:rPr>
          <w:rFonts w:ascii="Times New Roman" w:hAnsi="Times New Roman" w:cs="Times New Roman"/>
          <w:sz w:val="28"/>
          <w:szCs w:val="28"/>
        </w:rPr>
        <w:t>если муниципальное бюджетное (автономное) учреждение</w:t>
      </w:r>
      <w:r w:rsidR="00813B51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оказывает платную деятельность сверх установленного муниципального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задания, </w:t>
      </w:r>
      <w:r w:rsidRPr="00156CE6">
        <w:rPr>
          <w:rFonts w:ascii="Times New Roman" w:hAnsi="Times New Roman" w:cs="Times New Roman"/>
          <w:sz w:val="28"/>
          <w:szCs w:val="28"/>
        </w:rPr>
        <w:lastRenderedPageBreak/>
        <w:t>затраты, указанные в пункте</w:t>
      </w:r>
      <w:r w:rsidR="001862CD">
        <w:rPr>
          <w:rFonts w:ascii="Times New Roman" w:hAnsi="Times New Roman" w:cs="Times New Roman"/>
          <w:sz w:val="28"/>
          <w:szCs w:val="28"/>
        </w:rPr>
        <w:t xml:space="preserve"> 3.</w:t>
      </w:r>
      <w:r w:rsidR="00797216">
        <w:rPr>
          <w:rFonts w:ascii="Times New Roman" w:hAnsi="Times New Roman" w:cs="Times New Roman"/>
          <w:sz w:val="28"/>
          <w:szCs w:val="28"/>
        </w:rPr>
        <w:t>16.</w:t>
      </w:r>
      <w:r w:rsidR="001862C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156CE6">
        <w:rPr>
          <w:rFonts w:ascii="Times New Roman" w:hAnsi="Times New Roman" w:cs="Times New Roman"/>
          <w:sz w:val="28"/>
          <w:szCs w:val="28"/>
        </w:rPr>
        <w:t>, рассчитываются с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применением коэффициента платной деятельности.</w:t>
      </w:r>
    </w:p>
    <w:p w:rsidR="00C822A3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Значения затрат на содержание не используемого для выполнения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муниципального задания имущества муниципального бюджетного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(автономного) учреждения утверждаются</w:t>
      </w:r>
      <w:r w:rsidR="001862CD" w:rsidRPr="001862CD">
        <w:rPr>
          <w:rFonts w:ascii="Times New Roman" w:hAnsi="Times New Roman" w:cs="Times New Roman"/>
          <w:sz w:val="28"/>
          <w:szCs w:val="28"/>
        </w:rPr>
        <w:t xml:space="preserve"> </w:t>
      </w:r>
      <w:r w:rsidR="00B52EF3" w:rsidRPr="004F1E7B">
        <w:rPr>
          <w:rFonts w:ascii="Times New Roman" w:hAnsi="Times New Roman" w:cs="Times New Roman"/>
          <w:sz w:val="28"/>
          <w:szCs w:val="28"/>
        </w:rPr>
        <w:t>муниципальным правовым актом органа, осуществляющего функции и полномочия учредителя</w:t>
      </w:r>
      <w:r w:rsidR="00C822A3" w:rsidRPr="00156CE6">
        <w:rPr>
          <w:rFonts w:ascii="Times New Roman" w:hAnsi="Times New Roman" w:cs="Times New Roman"/>
          <w:sz w:val="28"/>
          <w:szCs w:val="28"/>
        </w:rPr>
        <w:t>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18</w:t>
      </w:r>
      <w:r w:rsidRPr="00156C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>В случае, если муниципальное бюджетное (автономное) учреждение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осуществляет платную деятельность в рамках установленного муниципального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задания, по которой в соответствии с федеральными законами предусмотрено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взимание платы, объем финансового обеспечения выполнения муниципального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задания, рассчитанный на основе нормативных затрат (затрат), подлежит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уменьшению на объем доходов от платной деятельности, исходя из объема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муниципальной услуги (работы), за оказание (выполнение) которой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предусмотрено взимание платы, и среднего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значения размера платы (цены,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тарифа), установленного в муниципальном задании органом, осуществляющим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C822A3" w:rsidRPr="00156CE6">
        <w:rPr>
          <w:rFonts w:ascii="Times New Roman" w:hAnsi="Times New Roman" w:cs="Times New Roman"/>
          <w:sz w:val="28"/>
          <w:szCs w:val="28"/>
        </w:rPr>
        <w:t>функции и полномочия учредителя.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19</w:t>
      </w:r>
      <w:r w:rsidR="00C822A3" w:rsidRPr="00156CE6">
        <w:rPr>
          <w:rFonts w:ascii="Times New Roman" w:hAnsi="Times New Roman" w:cs="Times New Roman"/>
          <w:sz w:val="28"/>
          <w:szCs w:val="28"/>
        </w:rPr>
        <w:t>. Нормативные затраты</w:t>
      </w:r>
      <w:r w:rsidRPr="00156CE6">
        <w:rPr>
          <w:rFonts w:ascii="Times New Roman" w:hAnsi="Times New Roman" w:cs="Times New Roman"/>
          <w:sz w:val="28"/>
          <w:szCs w:val="28"/>
        </w:rPr>
        <w:t>, определяемые в соответствии с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настоящим Положением, учитываются при формировании обоснований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бюджетных ассигнований бюджета города на очередной финансовый год 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754CA6" w:rsidRPr="00156CE6" w:rsidRDefault="00754CA6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20</w:t>
      </w:r>
      <w:r w:rsidRPr="00156CE6">
        <w:rPr>
          <w:rFonts w:ascii="Times New Roman" w:hAnsi="Times New Roman" w:cs="Times New Roman"/>
          <w:sz w:val="28"/>
          <w:szCs w:val="28"/>
        </w:rPr>
        <w:t>. Финансовое обеспечение выполнения муниципального задания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осуществляется в пределах бюджетных ассигнований, предусмотренных в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бюджете города на указанные цели, путем предоставления субсидии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муниципальным бюджетным (автономным) учреждениям (далее – субсидия)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или в соответствии с показателями бюджетной сметы муниципальным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казенным учреждениям.</w:t>
      </w:r>
    </w:p>
    <w:p w:rsidR="00754CA6" w:rsidRPr="00156CE6" w:rsidRDefault="00754CA6" w:rsidP="003C2AFC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032999">
        <w:rPr>
          <w:rFonts w:ascii="Times New Roman" w:hAnsi="Times New Roman" w:cs="Times New Roman"/>
          <w:sz w:val="28"/>
          <w:szCs w:val="28"/>
        </w:rPr>
        <w:t>2</w:t>
      </w:r>
      <w:r w:rsidR="00797216">
        <w:rPr>
          <w:rFonts w:ascii="Times New Roman" w:hAnsi="Times New Roman" w:cs="Times New Roman"/>
          <w:sz w:val="28"/>
          <w:szCs w:val="28"/>
        </w:rPr>
        <w:t>1</w:t>
      </w:r>
      <w:r w:rsidRPr="00156CE6">
        <w:rPr>
          <w:rFonts w:ascii="Times New Roman" w:hAnsi="Times New Roman" w:cs="Times New Roman"/>
          <w:sz w:val="28"/>
          <w:szCs w:val="28"/>
        </w:rPr>
        <w:t xml:space="preserve">. Уменьшение </w:t>
      </w:r>
      <w:r w:rsidR="00A33DCE" w:rsidRPr="00156CE6">
        <w:rPr>
          <w:rFonts w:ascii="Times New Roman" w:hAnsi="Times New Roman" w:cs="Times New Roman"/>
          <w:sz w:val="28"/>
          <w:szCs w:val="28"/>
        </w:rPr>
        <w:t xml:space="preserve">или увеличение </w:t>
      </w:r>
      <w:r w:rsidRPr="00156CE6">
        <w:rPr>
          <w:rFonts w:ascii="Times New Roman" w:hAnsi="Times New Roman" w:cs="Times New Roman"/>
          <w:sz w:val="28"/>
          <w:szCs w:val="28"/>
        </w:rPr>
        <w:t>объема субсидии, предоставленной из бюджета города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муниципальному бюджетному (автономному) учреждению, в течение срока его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выполнения осуществляется при соответствующем изменении муниципального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задания.</w:t>
      </w:r>
    </w:p>
    <w:p w:rsidR="00B52EF3" w:rsidRDefault="00B52EF3" w:rsidP="003C2A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Изменение нормативных затрат, определяемых в соответствии с настоящим Положением, в течение срока выполнения </w:t>
      </w:r>
      <w:r w:rsidR="003C2AFC">
        <w:rPr>
          <w:rFonts w:ascii="Times New Roman" w:hAnsi="Times New Roman" w:cs="Times New Roman"/>
          <w:sz w:val="28"/>
          <w:szCs w:val="28"/>
        </w:rPr>
        <w:t>муници</w:t>
      </w:r>
      <w:r w:rsidR="00D80EB7">
        <w:rPr>
          <w:rFonts w:ascii="Times New Roman" w:hAnsi="Times New Roman" w:cs="Times New Roman"/>
          <w:sz w:val="28"/>
          <w:szCs w:val="28"/>
        </w:rPr>
        <w:t>п</w:t>
      </w:r>
      <w:r w:rsidR="003C2AFC">
        <w:rPr>
          <w:rFonts w:ascii="Times New Roman" w:hAnsi="Times New Roman" w:cs="Times New Roman"/>
          <w:sz w:val="28"/>
          <w:szCs w:val="28"/>
        </w:rPr>
        <w:t>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 осуществляется (при необходимости) в случае внесения изменений в нормативные правовые акты Российской Федерации, устанавливающие в том числе размеры выплат работникам (отдельным категориям работников) </w:t>
      </w:r>
      <w:r w:rsidR="003C2AFC">
        <w:rPr>
          <w:rFonts w:ascii="Times New Roman" w:hAnsi="Times New Roman" w:cs="Times New Roman"/>
          <w:sz w:val="28"/>
          <w:szCs w:val="28"/>
        </w:rPr>
        <w:t>муниципальных бюджетных (</w:t>
      </w:r>
      <w:r>
        <w:rPr>
          <w:rFonts w:ascii="Times New Roman" w:hAnsi="Times New Roman" w:cs="Times New Roman"/>
          <w:sz w:val="28"/>
          <w:szCs w:val="28"/>
        </w:rPr>
        <w:t>автономных</w:t>
      </w:r>
      <w:r w:rsidR="003C2A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непосредственно связанных с оказанием </w:t>
      </w:r>
      <w:r w:rsidR="003C2AF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(выполнением работы), приводящих к изменению объема финансового обеспечения выполнения </w:t>
      </w:r>
      <w:r w:rsidR="003C2AF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задания.</w:t>
      </w:r>
      <w:proofErr w:type="gramEnd"/>
    </w:p>
    <w:p w:rsidR="00B52EF3" w:rsidRDefault="00B52EF3" w:rsidP="003C2A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досрочном прекращении выполнения </w:t>
      </w:r>
      <w:r w:rsidR="003C2AF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не</w:t>
      </w:r>
      <w:r w:rsidR="003C2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="003C2AFC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(невыполненных работ), подлежат перечислению в установленном порядке </w:t>
      </w:r>
      <w:r w:rsidR="003C2AFC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бюджетными </w:t>
      </w:r>
      <w:r w:rsidR="003C2A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автономными</w:t>
      </w:r>
      <w:r w:rsidR="003C2A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в бюджет </w:t>
      </w:r>
      <w:r w:rsidR="00DE0815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и учитываются в порядке, установленном для учета сумм возврата дебиторской задолженности.</w:t>
      </w:r>
      <w:proofErr w:type="gramEnd"/>
    </w:p>
    <w:p w:rsidR="00754CA6" w:rsidRPr="00156CE6" w:rsidRDefault="00754CA6" w:rsidP="0007152B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22</w:t>
      </w:r>
      <w:r w:rsidRPr="00156CE6">
        <w:rPr>
          <w:rFonts w:ascii="Times New Roman" w:hAnsi="Times New Roman" w:cs="Times New Roman"/>
          <w:sz w:val="28"/>
          <w:szCs w:val="28"/>
        </w:rPr>
        <w:t>. Предоставление муниципальному бюджетному (автономному)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учреждению субсидии в течение финансового года осуществляется на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основании соглашения о порядке и условиях предоставления субсидии,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заключенного</w:t>
      </w:r>
      <w:r w:rsidR="00C822A3" w:rsidRPr="00156CE6">
        <w:rPr>
          <w:rFonts w:ascii="Times New Roman" w:hAnsi="Times New Roman" w:cs="Times New Roman"/>
          <w:sz w:val="28"/>
          <w:szCs w:val="28"/>
        </w:rPr>
        <w:t xml:space="preserve"> с </w:t>
      </w:r>
      <w:r w:rsidRPr="00156CE6"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полномочия учредителя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(далее – Соглашение). Соглашение определяет права, обязанности 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ответственность сторон, объем и периодичность перечисления субсидии в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течение финансового года.</w:t>
      </w:r>
    </w:p>
    <w:p w:rsidR="0091630C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соответствии с графиком, содержащимся в Соглашении, не реже одного раза в квартал в сумме, не превышающей:</w:t>
      </w:r>
    </w:p>
    <w:p w:rsidR="0091630C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процентов годового размера субсидии в течение I квартала;</w:t>
      </w:r>
    </w:p>
    <w:p w:rsidR="0091630C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- 50 процентов (до 65 процентов -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91630C" w:rsidRDefault="0091630C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- 75 процентов годового размера субсидии в течение 9 месяцев.</w:t>
      </w:r>
    </w:p>
    <w:p w:rsidR="00747CC4" w:rsidRDefault="00DE0815" w:rsidP="000715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630C">
        <w:rPr>
          <w:rFonts w:ascii="Times New Roman" w:hAnsi="Times New Roman" w:cs="Times New Roman"/>
          <w:sz w:val="28"/>
          <w:szCs w:val="28"/>
        </w:rPr>
        <w:t>Перечисление платежа</w:t>
      </w:r>
      <w:r w:rsidR="00747CC4">
        <w:rPr>
          <w:rFonts w:ascii="Times New Roman" w:hAnsi="Times New Roman" w:cs="Times New Roman"/>
          <w:sz w:val="28"/>
          <w:szCs w:val="28"/>
        </w:rPr>
        <w:t>, завершающего выплату субсидии</w:t>
      </w:r>
      <w:r w:rsidR="00916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7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30C">
        <w:rPr>
          <w:rFonts w:ascii="Times New Roman" w:hAnsi="Times New Roman" w:cs="Times New Roman"/>
          <w:sz w:val="28"/>
          <w:szCs w:val="28"/>
        </w:rPr>
        <w:t>в IV квартале</w:t>
      </w:r>
      <w:r w:rsidR="00747CC4">
        <w:rPr>
          <w:rFonts w:ascii="Times New Roman" w:hAnsi="Times New Roman" w:cs="Times New Roman"/>
          <w:sz w:val="28"/>
          <w:szCs w:val="28"/>
        </w:rPr>
        <w:t>,</w:t>
      </w:r>
      <w:r w:rsidR="0091630C">
        <w:rPr>
          <w:rFonts w:ascii="Times New Roman" w:hAnsi="Times New Roman" w:cs="Times New Roman"/>
          <w:sz w:val="28"/>
          <w:szCs w:val="28"/>
        </w:rPr>
        <w:t xml:space="preserve"> </w:t>
      </w:r>
      <w:r w:rsidR="00747CC4" w:rsidRPr="00156CE6">
        <w:rPr>
          <w:rFonts w:ascii="Times New Roman" w:hAnsi="Times New Roman" w:cs="Times New Roman"/>
          <w:sz w:val="28"/>
          <w:szCs w:val="28"/>
        </w:rPr>
        <w:t>осуществляется не позднее 2 рабочих дней с момента предоставления муниципальным бюджетным (автономным) учрежд</w:t>
      </w:r>
      <w:r w:rsidR="00747CC4">
        <w:rPr>
          <w:rFonts w:ascii="Times New Roman" w:hAnsi="Times New Roman" w:cs="Times New Roman"/>
          <w:sz w:val="28"/>
          <w:szCs w:val="28"/>
        </w:rPr>
        <w:t>ением предварительного отчета о</w:t>
      </w:r>
      <w:r w:rsidR="00747CC4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47CC4">
        <w:rPr>
          <w:rFonts w:ascii="Times New Roman" w:hAnsi="Times New Roman" w:cs="Times New Roman"/>
          <w:sz w:val="28"/>
          <w:szCs w:val="28"/>
        </w:rPr>
        <w:t>вы</w:t>
      </w:r>
      <w:r w:rsidR="00747CC4" w:rsidRPr="00156CE6">
        <w:rPr>
          <w:rFonts w:ascii="Times New Roman" w:hAnsi="Times New Roman" w:cs="Times New Roman"/>
          <w:sz w:val="28"/>
          <w:szCs w:val="28"/>
        </w:rPr>
        <w:t>полнении муниципального задания за соответствующий финансовый год</w:t>
      </w:r>
      <w:r w:rsidR="00747C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CC4" w:rsidRDefault="0091630C" w:rsidP="00BF4F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показатели объема, указанные в предварительном отчете, меньше показателей, установленных в </w:t>
      </w:r>
      <w:r w:rsidR="0007152B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задании (с учетом допустимых (возможных) отклонений), то </w:t>
      </w:r>
      <w:r w:rsidR="0007152B">
        <w:rPr>
          <w:rFonts w:ascii="Times New Roman" w:hAnsi="Times New Roman" w:cs="Times New Roman"/>
          <w:sz w:val="28"/>
          <w:szCs w:val="28"/>
        </w:rPr>
        <w:t>муниципальное</w:t>
      </w:r>
      <w:r w:rsidR="00DE0815">
        <w:rPr>
          <w:rFonts w:ascii="Times New Roman" w:hAnsi="Times New Roman" w:cs="Times New Roman"/>
          <w:sz w:val="28"/>
          <w:szCs w:val="28"/>
        </w:rPr>
        <w:t xml:space="preserve"> задание подлежит уточнению, </w:t>
      </w:r>
      <w:r w:rsidR="00747CC4">
        <w:rPr>
          <w:rFonts w:ascii="Times New Roman" w:hAnsi="Times New Roman" w:cs="Times New Roman"/>
          <w:sz w:val="28"/>
          <w:szCs w:val="28"/>
        </w:rPr>
        <w:t>и</w:t>
      </w:r>
      <w:r w:rsidR="00DE0815">
        <w:rPr>
          <w:rFonts w:ascii="Times New Roman" w:hAnsi="Times New Roman" w:cs="Times New Roman"/>
          <w:sz w:val="28"/>
          <w:szCs w:val="28"/>
        </w:rPr>
        <w:t xml:space="preserve"> </w:t>
      </w:r>
      <w:r w:rsidR="00DE0815" w:rsidRPr="00156CE6">
        <w:rPr>
          <w:rFonts w:ascii="Times New Roman" w:hAnsi="Times New Roman" w:cs="Times New Roman"/>
          <w:sz w:val="28"/>
          <w:szCs w:val="28"/>
        </w:rPr>
        <w:t>соответствующие средства субсидии подлежат перечислению в бюджет города в соответствии с бюджетным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225" w:rsidRDefault="00532225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Требования, установленные пункт</w:t>
      </w:r>
      <w:r w:rsidR="008A7A34">
        <w:rPr>
          <w:rFonts w:ascii="Times New Roman" w:hAnsi="Times New Roman" w:cs="Times New Roman"/>
          <w:sz w:val="28"/>
          <w:szCs w:val="28"/>
        </w:rPr>
        <w:t>ами 3.</w:t>
      </w:r>
      <w:r w:rsidR="00797216">
        <w:rPr>
          <w:rFonts w:ascii="Times New Roman" w:hAnsi="Times New Roman" w:cs="Times New Roman"/>
          <w:sz w:val="28"/>
          <w:szCs w:val="28"/>
        </w:rPr>
        <w:t>22</w:t>
      </w:r>
      <w:r w:rsidR="008A7A34">
        <w:rPr>
          <w:rFonts w:ascii="Times New Roman" w:hAnsi="Times New Roman" w:cs="Times New Roman"/>
          <w:sz w:val="28"/>
          <w:szCs w:val="28"/>
        </w:rPr>
        <w:t>. и 3.</w:t>
      </w:r>
      <w:r w:rsidR="00797216">
        <w:rPr>
          <w:rFonts w:ascii="Times New Roman" w:hAnsi="Times New Roman" w:cs="Times New Roman"/>
          <w:sz w:val="28"/>
          <w:szCs w:val="28"/>
        </w:rPr>
        <w:t>23</w:t>
      </w:r>
      <w:r w:rsidR="008A7A34">
        <w:rPr>
          <w:rFonts w:ascii="Times New Roman" w:hAnsi="Times New Roman" w:cs="Times New Roman"/>
          <w:sz w:val="28"/>
          <w:szCs w:val="28"/>
        </w:rPr>
        <w:t>.</w:t>
      </w:r>
      <w:r w:rsidRPr="00156CE6">
        <w:rPr>
          <w:rFonts w:ascii="Times New Roman" w:hAnsi="Times New Roman" w:cs="Times New Roman"/>
          <w:sz w:val="28"/>
          <w:szCs w:val="28"/>
        </w:rPr>
        <w:t>, не распространяются</w:t>
      </w:r>
      <w:r w:rsidR="008A7A34">
        <w:rPr>
          <w:rFonts w:ascii="Times New Roman" w:hAnsi="Times New Roman" w:cs="Times New Roman"/>
          <w:sz w:val="28"/>
          <w:szCs w:val="28"/>
        </w:rPr>
        <w:t>:</w:t>
      </w:r>
    </w:p>
    <w:p w:rsidR="008A7A34" w:rsidRDefault="008A7A34" w:rsidP="008A7A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муниципальное бюджетное (автономное) учреждение, оказание услуг (выполнение работ) которого зависит от сезонных условий, если органом, осуществляющим функции и полномочия учредителя, не установлено иное;</w:t>
      </w:r>
    </w:p>
    <w:p w:rsidR="008A7A34" w:rsidRDefault="008A7A34" w:rsidP="008A7A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учреждение, находящееся в процессе реорганизации или ликвидации;</w:t>
      </w:r>
    </w:p>
    <w:p w:rsidR="008A7A34" w:rsidRPr="00156CE6" w:rsidRDefault="008A7A34" w:rsidP="008A7A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 предоставление субсидии в части выплат в рамках указов Президента Российской Федерации от 7 мая 2012 г. </w:t>
      </w:r>
      <w:hyperlink r:id="rId19" w:history="1">
        <w:r w:rsidR="00473F4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597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мероприятиях по реализации государственной социальной политики", от 1 июня 2012 г. </w:t>
      </w:r>
      <w:hyperlink r:id="rId20" w:history="1">
        <w:r w:rsidR="00473F4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761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Национальной стратегии действий в интересах детей на 2012 - 2017 годы" и от 28 декабря 2012 г. </w:t>
      </w:r>
      <w:hyperlink r:id="rId21" w:history="1">
        <w:r w:rsidR="00473F4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1688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некоторых мерах по реализации государственной политики в сфере защиты детей-сирот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детей, оставшихся без попечения родителей"</w:t>
      </w:r>
    </w:p>
    <w:p w:rsidR="00532225" w:rsidRDefault="00532225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24</w:t>
      </w:r>
      <w:r w:rsidRPr="00156CE6">
        <w:rPr>
          <w:rFonts w:ascii="Times New Roman" w:hAnsi="Times New Roman" w:cs="Times New Roman"/>
          <w:sz w:val="28"/>
          <w:szCs w:val="28"/>
        </w:rPr>
        <w:t>. Муниципальные бюджетные (автономные) учреждения,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 xml:space="preserve">муниципальные казенные учреждения </w:t>
      </w:r>
      <w:r w:rsidR="00351240" w:rsidRPr="00156CE6">
        <w:rPr>
          <w:rFonts w:ascii="Times New Roman" w:hAnsi="Times New Roman" w:cs="Times New Roman"/>
          <w:sz w:val="28"/>
          <w:szCs w:val="28"/>
        </w:rPr>
        <w:t>представляют</w:t>
      </w:r>
      <w:r w:rsidRPr="00156CE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об исполнении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муниципального задания по форме согласно приложению № 2 к Положению в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соответствии с требованиями, установленными в муниципальном задании</w:t>
      </w:r>
      <w:r w:rsidR="007748CF" w:rsidRPr="00156CE6">
        <w:rPr>
          <w:rFonts w:ascii="Times New Roman" w:hAnsi="Times New Roman" w:cs="Times New Roman"/>
          <w:sz w:val="28"/>
          <w:szCs w:val="28"/>
        </w:rPr>
        <w:t xml:space="preserve"> в отдел экономики администрации </w:t>
      </w:r>
      <w:r w:rsidR="008E3C3D">
        <w:rPr>
          <w:rFonts w:ascii="Times New Roman" w:hAnsi="Times New Roman" w:cs="Times New Roman"/>
          <w:sz w:val="28"/>
          <w:szCs w:val="28"/>
        </w:rPr>
        <w:t>города</w:t>
      </w:r>
      <w:r w:rsidR="00A9759D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="007748CF" w:rsidRPr="00156CE6">
        <w:rPr>
          <w:rFonts w:ascii="Times New Roman" w:hAnsi="Times New Roman" w:cs="Times New Roman"/>
          <w:sz w:val="28"/>
          <w:szCs w:val="28"/>
        </w:rPr>
        <w:t>и органам, осуществляющим функции и полномо</w:t>
      </w:r>
      <w:r w:rsidR="00B65BD0">
        <w:rPr>
          <w:rFonts w:ascii="Times New Roman" w:hAnsi="Times New Roman" w:cs="Times New Roman"/>
          <w:sz w:val="28"/>
          <w:szCs w:val="28"/>
        </w:rPr>
        <w:t>чия учредителя:</w:t>
      </w:r>
    </w:p>
    <w:p w:rsidR="006A62FD" w:rsidRDefault="006A62FD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отчетный год – до 01 февраля текущего года;</w:t>
      </w:r>
    </w:p>
    <w:p w:rsidR="00B65BD0" w:rsidRDefault="006A62FD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отчетный квартал текущего года – </w:t>
      </w:r>
      <w:r w:rsidR="00B65BD0" w:rsidRPr="00156CE6">
        <w:rPr>
          <w:rFonts w:ascii="Times New Roman" w:hAnsi="Times New Roman" w:cs="Times New Roman"/>
          <w:sz w:val="28"/>
          <w:szCs w:val="28"/>
        </w:rPr>
        <w:t xml:space="preserve">до </w:t>
      </w:r>
      <w:r w:rsidR="00283C4D">
        <w:rPr>
          <w:rFonts w:ascii="Times New Roman" w:hAnsi="Times New Roman" w:cs="Times New Roman"/>
          <w:sz w:val="28"/>
          <w:szCs w:val="28"/>
        </w:rPr>
        <w:t>10</w:t>
      </w:r>
      <w:r w:rsidR="00B65BD0" w:rsidRPr="00156CE6">
        <w:rPr>
          <w:rFonts w:ascii="Times New Roman" w:hAnsi="Times New Roman" w:cs="Times New Roman"/>
          <w:sz w:val="28"/>
          <w:szCs w:val="28"/>
        </w:rPr>
        <w:t xml:space="preserve"> числа месяца, сл</w:t>
      </w:r>
      <w:r>
        <w:rPr>
          <w:rFonts w:ascii="Times New Roman" w:hAnsi="Times New Roman" w:cs="Times New Roman"/>
          <w:sz w:val="28"/>
          <w:szCs w:val="28"/>
        </w:rPr>
        <w:t>едующего за отчетным кварталом;</w:t>
      </w:r>
    </w:p>
    <w:p w:rsidR="006A62FD" w:rsidRPr="00156CE6" w:rsidRDefault="006A62FD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2999">
        <w:rPr>
          <w:rFonts w:ascii="Times New Roman" w:hAnsi="Times New Roman" w:cs="Times New Roman"/>
          <w:sz w:val="28"/>
          <w:szCs w:val="28"/>
        </w:rPr>
        <w:t>предварительный отчет за текущий год – до 01 декабря текущего года.</w:t>
      </w:r>
    </w:p>
    <w:p w:rsidR="00C96D5A" w:rsidRDefault="00532225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56CE6">
        <w:rPr>
          <w:rFonts w:ascii="Times New Roman" w:hAnsi="Times New Roman" w:cs="Times New Roman"/>
          <w:sz w:val="28"/>
          <w:szCs w:val="28"/>
        </w:rPr>
        <w:t>3.</w:t>
      </w:r>
      <w:r w:rsidR="00797216">
        <w:rPr>
          <w:rFonts w:ascii="Times New Roman" w:hAnsi="Times New Roman" w:cs="Times New Roman"/>
          <w:sz w:val="28"/>
          <w:szCs w:val="28"/>
        </w:rPr>
        <w:t>25</w:t>
      </w:r>
      <w:r w:rsidRPr="00156C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6C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6CE6"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задания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муниципальными казенными учреждениями и муниципальными бюджетными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(автономными) учреждениями осуществляют органы, осуществляющие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функции и полномочия учредителя, а также органы муниципального</w:t>
      </w:r>
      <w:r w:rsidR="0003642C" w:rsidRPr="00156CE6">
        <w:rPr>
          <w:rFonts w:ascii="Times New Roman" w:hAnsi="Times New Roman" w:cs="Times New Roman"/>
          <w:sz w:val="28"/>
          <w:szCs w:val="28"/>
        </w:rPr>
        <w:t xml:space="preserve"> </w:t>
      </w:r>
      <w:r w:rsidRPr="00156CE6">
        <w:rPr>
          <w:rFonts w:ascii="Times New Roman" w:hAnsi="Times New Roman" w:cs="Times New Roman"/>
          <w:sz w:val="28"/>
          <w:szCs w:val="28"/>
        </w:rPr>
        <w:t>финансового контроля.</w:t>
      </w:r>
    </w:p>
    <w:p w:rsidR="00A13B4C" w:rsidRPr="00A13B4C" w:rsidRDefault="00A13B4C" w:rsidP="00A13B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B4C">
        <w:rPr>
          <w:rFonts w:ascii="Times New Roman" w:hAnsi="Times New Roman" w:cs="Times New Roman"/>
          <w:sz w:val="28"/>
          <w:szCs w:val="28"/>
        </w:rPr>
        <w:t>Правила осуществления контроля органами, осуществляющими фу</w:t>
      </w:r>
      <w:r>
        <w:rPr>
          <w:rFonts w:ascii="Times New Roman" w:hAnsi="Times New Roman" w:cs="Times New Roman"/>
          <w:sz w:val="28"/>
          <w:szCs w:val="28"/>
        </w:rPr>
        <w:t>нкции и полномочия учредителей</w:t>
      </w:r>
      <w:r w:rsidRPr="00A13B4C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A13B4C">
        <w:rPr>
          <w:rFonts w:ascii="Times New Roman" w:hAnsi="Times New Roman" w:cs="Times New Roman"/>
          <w:sz w:val="28"/>
          <w:szCs w:val="28"/>
        </w:rPr>
        <w:t xml:space="preserve"> казенные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муниципальные бюджетные (автономные) учреждения</w:t>
      </w:r>
      <w:r w:rsidRPr="00A13B4C">
        <w:rPr>
          <w:rFonts w:ascii="Times New Roman" w:hAnsi="Times New Roman" w:cs="Times New Roman"/>
          <w:sz w:val="28"/>
          <w:szCs w:val="28"/>
        </w:rPr>
        <w:t xml:space="preserve">, за выполнением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13B4C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BF4F04">
        <w:rPr>
          <w:rFonts w:ascii="Times New Roman" w:hAnsi="Times New Roman" w:cs="Times New Roman"/>
          <w:sz w:val="28"/>
          <w:szCs w:val="28"/>
        </w:rPr>
        <w:t>,</w:t>
      </w:r>
      <w:r w:rsidRPr="00A13B4C">
        <w:rPr>
          <w:rFonts w:ascii="Times New Roman" w:hAnsi="Times New Roman" w:cs="Times New Roman"/>
          <w:sz w:val="28"/>
          <w:szCs w:val="28"/>
        </w:rPr>
        <w:t xml:space="preserve"> устанавливаются указанными органами.</w:t>
      </w:r>
    </w:p>
    <w:p w:rsidR="00A13B4C" w:rsidRPr="00156CE6" w:rsidRDefault="00A13B4C" w:rsidP="00156CE6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554CE" w:rsidRDefault="000554CE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554CE" w:rsidRDefault="000554CE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948A1" w:rsidRDefault="00A948A1" w:rsidP="002F7F54">
      <w:pPr>
        <w:spacing w:after="0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16F7B" w:rsidRDefault="00916F7B" w:rsidP="00473F4E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73F4E" w:rsidRDefault="00473F4E" w:rsidP="00473F4E">
      <w:pPr>
        <w:pStyle w:val="ConsPlusNormal"/>
        <w:rPr>
          <w:rFonts w:ascii="Times New Roman" w:hAnsi="Times New Roman" w:cs="Times New Roman"/>
          <w:sz w:val="20"/>
        </w:rPr>
      </w:pPr>
    </w:p>
    <w:p w:rsidR="00667E54" w:rsidRDefault="00667E5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BF4F04" w:rsidRDefault="00BF4F0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BF4F04" w:rsidRDefault="00BF4F0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BF4F04" w:rsidRDefault="00BF4F0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BF4F04" w:rsidRDefault="00BF4F0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BF4F04" w:rsidRDefault="00BF4F0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BF4F04" w:rsidRDefault="00BF4F0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BF4F04" w:rsidRDefault="00BF4F04" w:rsidP="00A8519D">
      <w:pPr>
        <w:pStyle w:val="ConsPlusNormal"/>
        <w:rPr>
          <w:rFonts w:ascii="Times New Roman" w:hAnsi="Times New Roman" w:cs="Times New Roman"/>
          <w:sz w:val="20"/>
        </w:rPr>
      </w:pPr>
    </w:p>
    <w:p w:rsidR="00D32EBE" w:rsidRPr="00D816AE" w:rsidRDefault="00D32EBE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816AE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D32EBE" w:rsidRDefault="00D32EBE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816AE">
        <w:rPr>
          <w:rFonts w:ascii="Times New Roman" w:hAnsi="Times New Roman" w:cs="Times New Roman"/>
          <w:sz w:val="20"/>
        </w:rPr>
        <w:t>к Положению</w:t>
      </w:r>
    </w:p>
    <w:p w:rsidR="00FD64E1" w:rsidRDefault="00FD64E1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D64E1" w:rsidRPr="00D816AE" w:rsidRDefault="00FD64E1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034EEB" w:rsidRDefault="00FD64E1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УТВЕРЖДАЮ</w:t>
      </w:r>
    </w:p>
    <w:p w:rsidR="00FD64E1" w:rsidRDefault="00FD64E1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D64E1" w:rsidRDefault="00FD64E1" w:rsidP="00FD64E1">
      <w:pPr>
        <w:pStyle w:val="ConsPlusNormal"/>
        <w:ind w:left="56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Руководитель </w:t>
      </w:r>
    </w:p>
    <w:p w:rsidR="00FD64E1" w:rsidRDefault="00FD64E1" w:rsidP="00FD64E1">
      <w:pPr>
        <w:pStyle w:val="ConsPlusNormal"/>
        <w:ind w:left="495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(уполномоченное лицо)</w:t>
      </w:r>
    </w:p>
    <w:p w:rsidR="009B70C5" w:rsidRDefault="00FD64E1" w:rsidP="00FD64E1">
      <w:pPr>
        <w:pStyle w:val="ConsPlusNormal"/>
        <w:ind w:left="4956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</w:t>
      </w:r>
    </w:p>
    <w:p w:rsidR="00FD64E1" w:rsidRDefault="00FD64E1" w:rsidP="00FD64E1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D64E1">
        <w:rPr>
          <w:rFonts w:ascii="Times New Roman" w:hAnsi="Times New Roman" w:cs="Times New Roman"/>
          <w:sz w:val="18"/>
          <w:szCs w:val="18"/>
        </w:rPr>
        <w:t xml:space="preserve">(наименование органа, осуществляющего </w:t>
      </w:r>
      <w:proofErr w:type="gramEnd"/>
    </w:p>
    <w:p w:rsidR="00FC0C7C" w:rsidRDefault="00FD64E1" w:rsidP="00FD64E1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FD64E1">
        <w:rPr>
          <w:rFonts w:ascii="Times New Roman" w:hAnsi="Times New Roman" w:cs="Times New Roman"/>
          <w:sz w:val="18"/>
          <w:szCs w:val="18"/>
        </w:rPr>
        <w:t>функции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4E1">
        <w:rPr>
          <w:rFonts w:ascii="Times New Roman" w:hAnsi="Times New Roman" w:cs="Times New Roman"/>
          <w:sz w:val="18"/>
          <w:szCs w:val="18"/>
        </w:rPr>
        <w:t xml:space="preserve">полномочия учредителя </w:t>
      </w:r>
    </w:p>
    <w:p w:rsidR="00FC0C7C" w:rsidRPr="00FD64E1" w:rsidRDefault="00FD64E1" w:rsidP="00FC0C7C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FD64E1">
        <w:rPr>
          <w:rFonts w:ascii="Times New Roman" w:hAnsi="Times New Roman" w:cs="Times New Roman"/>
          <w:sz w:val="18"/>
          <w:szCs w:val="18"/>
        </w:rPr>
        <w:t>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4E1">
        <w:rPr>
          <w:rFonts w:ascii="Times New Roman" w:hAnsi="Times New Roman" w:cs="Times New Roman"/>
          <w:sz w:val="18"/>
          <w:szCs w:val="18"/>
        </w:rPr>
        <w:t>учреждения)</w:t>
      </w:r>
    </w:p>
    <w:p w:rsidR="00034EEB" w:rsidRDefault="00FC0C7C" w:rsidP="009B72E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______________   __________      _______________</w:t>
      </w:r>
    </w:p>
    <w:p w:rsidR="00FC0C7C" w:rsidRDefault="00FC0C7C" w:rsidP="00FC0C7C">
      <w:pPr>
        <w:ind w:right="-115"/>
        <w:rPr>
          <w:rFonts w:ascii="Times New Roman" w:hAnsi="Times New Roman" w:cs="Times New Roman"/>
          <w:sz w:val="18"/>
          <w:szCs w:val="18"/>
        </w:rPr>
      </w:pPr>
      <w:r>
        <w:t xml:space="preserve">   </w:t>
      </w:r>
      <w:r>
        <w:tab/>
      </w:r>
      <w:r>
        <w:tab/>
        <w:t xml:space="preserve">                                     </w:t>
      </w:r>
      <w:r>
        <w:tab/>
      </w:r>
      <w:r>
        <w:tab/>
      </w:r>
      <w:r>
        <w:tab/>
      </w:r>
      <w:r w:rsidRPr="00FC0C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C0C7C">
        <w:rPr>
          <w:rFonts w:ascii="Times New Roman" w:hAnsi="Times New Roman" w:cs="Times New Roman"/>
          <w:sz w:val="18"/>
          <w:szCs w:val="18"/>
        </w:rPr>
        <w:t xml:space="preserve">(должность)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C0C7C">
        <w:rPr>
          <w:rFonts w:ascii="Times New Roman" w:hAnsi="Times New Roman" w:cs="Times New Roman"/>
          <w:sz w:val="18"/>
          <w:szCs w:val="18"/>
        </w:rPr>
        <w:t xml:space="preserve"> </w:t>
      </w:r>
      <w:r w:rsidR="009E65DB">
        <w:rPr>
          <w:rFonts w:ascii="Times New Roman" w:hAnsi="Times New Roman" w:cs="Times New Roman"/>
          <w:sz w:val="18"/>
          <w:szCs w:val="18"/>
        </w:rPr>
        <w:t xml:space="preserve"> </w:t>
      </w:r>
      <w:r w:rsidRPr="00FC0C7C">
        <w:rPr>
          <w:rFonts w:ascii="Times New Roman" w:hAnsi="Times New Roman" w:cs="Times New Roman"/>
          <w:sz w:val="18"/>
          <w:szCs w:val="18"/>
        </w:rPr>
        <w:t>(подпись)     (расшифровка подписи)</w:t>
      </w:r>
    </w:p>
    <w:p w:rsidR="00FC0C7C" w:rsidRPr="00FC0C7C" w:rsidRDefault="00FC0C7C" w:rsidP="00FC0C7C">
      <w:pPr>
        <w:ind w:right="-1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C0C7C">
        <w:rPr>
          <w:rFonts w:ascii="Times New Roman" w:hAnsi="Times New Roman" w:cs="Times New Roman"/>
          <w:sz w:val="20"/>
          <w:szCs w:val="20"/>
        </w:rPr>
        <w:t>«____»  ________________  20___ г.</w:t>
      </w:r>
    </w:p>
    <w:p w:rsidR="00FD64E1" w:rsidRPr="00D816AE" w:rsidRDefault="00FD64E1" w:rsidP="009E65DB">
      <w:pPr>
        <w:pStyle w:val="ConsPlusNormal"/>
        <w:rPr>
          <w:rFonts w:ascii="Times New Roman" w:hAnsi="Times New Roman" w:cs="Times New Roman"/>
          <w:sz w:val="20"/>
        </w:rPr>
      </w:pPr>
    </w:p>
    <w:p w:rsidR="00034EEB" w:rsidRDefault="00033A56" w:rsidP="00BD39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0" style="position:absolute;left:0;text-align:left;margin-left:331.2pt;margin-top:5.3pt;width:142.5pt;height:17.65pt;z-index:251668480"/>
        </w:pict>
      </w:r>
    </w:p>
    <w:p w:rsidR="00256BC8" w:rsidRPr="00D816AE" w:rsidRDefault="009B70C5" w:rsidP="00BD39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Муниципальное задание</w:t>
      </w:r>
      <w:r w:rsidR="00256BC8" w:rsidRPr="00D816AE">
        <w:rPr>
          <w:rFonts w:ascii="Times New Roman" w:hAnsi="Times New Roman" w:cs="Times New Roman"/>
          <w:sz w:val="20"/>
          <w:szCs w:val="20"/>
        </w:rPr>
        <w:t xml:space="preserve"> №</w:t>
      </w:r>
      <w:r w:rsidR="00000D1D">
        <w:rPr>
          <w:rFonts w:ascii="Times New Roman" w:hAnsi="Times New Roman" w:cs="Times New Roman"/>
          <w:sz w:val="20"/>
          <w:szCs w:val="20"/>
        </w:rPr>
        <w:t xml:space="preserve">  </w:t>
      </w:r>
      <w:r w:rsidR="00000D1D" w:rsidRPr="00000D1D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:rsidR="00732CFE" w:rsidRPr="00D816AE" w:rsidRDefault="00732CFE" w:rsidP="00BD39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56BC8" w:rsidRPr="00D816AE" w:rsidRDefault="00256BC8" w:rsidP="00BD39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на 20 __ год и плановый период 20 __ и 20 __ годов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500"/>
        <w:gridCol w:w="1335"/>
      </w:tblGrid>
      <w:tr w:rsidR="00256BC8" w:rsidRPr="00D816AE" w:rsidTr="00256BC8"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  <w:r w:rsidRPr="00D816AE">
              <w:rPr>
                <w:rFonts w:ascii="Times New Roman" w:hAnsi="Times New Roman"/>
              </w:rPr>
              <w:t>Форма по ОКУД</w:t>
            </w: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  <w:r w:rsidRPr="00D816AE">
              <w:rPr>
                <w:rFonts w:ascii="Times New Roman" w:hAnsi="Times New Roman"/>
              </w:rPr>
              <w:t>Дата</w:t>
            </w:r>
          </w:p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  <w:r w:rsidRPr="00D816AE">
              <w:rPr>
                <w:rFonts w:ascii="Times New Roman" w:hAnsi="Times New Roman"/>
              </w:rPr>
              <w:t>По сводному реестру</w:t>
            </w: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  <w:p w:rsidR="00256BC8" w:rsidRPr="00D816AE" w:rsidRDefault="00034EEB" w:rsidP="00256B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56BC8" w:rsidRPr="00D816AE">
              <w:rPr>
                <w:rFonts w:ascii="Times New Roman" w:hAnsi="Times New Roman"/>
              </w:rPr>
              <w:t>По ОКВЭД</w:t>
            </w: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  <w:r w:rsidRPr="00D816AE">
              <w:rPr>
                <w:rFonts w:ascii="Times New Roman" w:hAnsi="Times New Roman"/>
              </w:rPr>
              <w:t>По ОКВЭД</w:t>
            </w: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  <w:r w:rsidRPr="00D816AE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335" w:type="dxa"/>
          </w:tcPr>
          <w:p w:rsidR="00256BC8" w:rsidRPr="00D816AE" w:rsidRDefault="00256BC8" w:rsidP="00256BC8">
            <w:pPr>
              <w:rPr>
                <w:rFonts w:ascii="Times New Roman" w:hAnsi="Times New Roman"/>
              </w:rPr>
            </w:pPr>
            <w:r w:rsidRPr="00D816AE">
              <w:rPr>
                <w:rFonts w:ascii="Times New Roman" w:hAnsi="Times New Roman"/>
              </w:rPr>
              <w:t>Коды</w:t>
            </w:r>
          </w:p>
        </w:tc>
      </w:tr>
      <w:tr w:rsidR="00256BC8" w:rsidRPr="00D816AE" w:rsidTr="00256BC8">
        <w:tc>
          <w:tcPr>
            <w:tcW w:w="1500" w:type="dxa"/>
            <w:vMerge/>
            <w:tcBorders>
              <w:left w:val="nil"/>
            </w:tcBorders>
          </w:tcPr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56BC8" w:rsidRPr="00D816AE" w:rsidRDefault="00256BC8" w:rsidP="00256BC8">
            <w:pPr>
              <w:rPr>
                <w:rFonts w:ascii="Times New Roman" w:hAnsi="Times New Roman"/>
              </w:rPr>
            </w:pPr>
            <w:r w:rsidRPr="00D816AE">
              <w:rPr>
                <w:rFonts w:ascii="Times New Roman" w:hAnsi="Times New Roman"/>
              </w:rPr>
              <w:t>0506001</w:t>
            </w:r>
          </w:p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</w:tc>
      </w:tr>
      <w:tr w:rsidR="00256BC8" w:rsidRPr="00D816AE" w:rsidTr="00256BC8">
        <w:tc>
          <w:tcPr>
            <w:tcW w:w="1500" w:type="dxa"/>
            <w:vMerge/>
            <w:tcBorders>
              <w:left w:val="nil"/>
            </w:tcBorders>
          </w:tcPr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</w:tc>
      </w:tr>
      <w:tr w:rsidR="00256BC8" w:rsidRPr="00D816AE" w:rsidTr="00256BC8">
        <w:trPr>
          <w:trHeight w:val="562"/>
        </w:trPr>
        <w:tc>
          <w:tcPr>
            <w:tcW w:w="1500" w:type="dxa"/>
            <w:vMerge/>
            <w:tcBorders>
              <w:left w:val="nil"/>
            </w:tcBorders>
          </w:tcPr>
          <w:p w:rsidR="00256BC8" w:rsidRPr="00D816AE" w:rsidRDefault="00256BC8" w:rsidP="00256BC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</w:tc>
      </w:tr>
      <w:tr w:rsidR="00256BC8" w:rsidRPr="00D816AE" w:rsidTr="00256BC8">
        <w:trPr>
          <w:trHeight w:val="540"/>
        </w:trPr>
        <w:tc>
          <w:tcPr>
            <w:tcW w:w="1500" w:type="dxa"/>
            <w:vMerge/>
            <w:tcBorders>
              <w:left w:val="nil"/>
            </w:tcBorders>
          </w:tcPr>
          <w:p w:rsidR="00256BC8" w:rsidRPr="00D816AE" w:rsidRDefault="00256BC8" w:rsidP="00256BC8"/>
        </w:tc>
        <w:tc>
          <w:tcPr>
            <w:tcW w:w="1335" w:type="dxa"/>
          </w:tcPr>
          <w:p w:rsidR="00256BC8" w:rsidRPr="00D816AE" w:rsidRDefault="00256BC8" w:rsidP="00256BC8">
            <w:pPr>
              <w:jc w:val="center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center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center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center"/>
              <w:rPr>
                <w:rFonts w:ascii="Times New Roman" w:hAnsi="Times New Roman"/>
              </w:rPr>
            </w:pPr>
          </w:p>
        </w:tc>
      </w:tr>
      <w:tr w:rsidR="00256BC8" w:rsidRPr="00D816AE" w:rsidTr="00256BC8">
        <w:trPr>
          <w:trHeight w:val="422"/>
        </w:trPr>
        <w:tc>
          <w:tcPr>
            <w:tcW w:w="1500" w:type="dxa"/>
            <w:vMerge/>
            <w:tcBorders>
              <w:left w:val="nil"/>
            </w:tcBorders>
          </w:tcPr>
          <w:p w:rsidR="00256BC8" w:rsidRPr="00D816AE" w:rsidRDefault="00256BC8" w:rsidP="00256BC8"/>
        </w:tc>
        <w:tc>
          <w:tcPr>
            <w:tcW w:w="1335" w:type="dxa"/>
          </w:tcPr>
          <w:p w:rsidR="00256BC8" w:rsidRPr="00D816AE" w:rsidRDefault="00256BC8" w:rsidP="00256BC8">
            <w:pPr>
              <w:jc w:val="center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center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center"/>
              <w:rPr>
                <w:rFonts w:ascii="Times New Roman" w:hAnsi="Times New Roman"/>
              </w:rPr>
            </w:pPr>
          </w:p>
        </w:tc>
      </w:tr>
      <w:tr w:rsidR="00256BC8" w:rsidRPr="00D816AE" w:rsidTr="00256BC8">
        <w:trPr>
          <w:trHeight w:val="525"/>
        </w:trPr>
        <w:tc>
          <w:tcPr>
            <w:tcW w:w="1500" w:type="dxa"/>
            <w:vMerge/>
            <w:tcBorders>
              <w:left w:val="nil"/>
            </w:tcBorders>
          </w:tcPr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</w:tc>
      </w:tr>
      <w:tr w:rsidR="00256BC8" w:rsidRPr="00D816AE" w:rsidTr="00256BC8">
        <w:trPr>
          <w:trHeight w:val="645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  <w:p w:rsidR="00256BC8" w:rsidRPr="00D816AE" w:rsidRDefault="00256BC8" w:rsidP="00256BC8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256BC8" w:rsidRPr="00D816AE" w:rsidRDefault="00256BC8" w:rsidP="00256BC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56BC8" w:rsidRPr="00D816AE" w:rsidRDefault="00256BC8" w:rsidP="00256BC8">
      <w:pPr>
        <w:jc w:val="right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От «____»_______________ 20 ___ г.</w:t>
      </w:r>
    </w:p>
    <w:p w:rsidR="00256BC8" w:rsidRPr="00D816AE" w:rsidRDefault="00256BC8" w:rsidP="00256BC8">
      <w:pPr>
        <w:rPr>
          <w:rFonts w:ascii="Times New Roman" w:hAnsi="Times New Roman" w:cs="Times New Roman"/>
          <w:sz w:val="20"/>
          <w:szCs w:val="20"/>
        </w:rPr>
      </w:pPr>
    </w:p>
    <w:p w:rsidR="00256BC8" w:rsidRPr="00D816AE" w:rsidRDefault="00256BC8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Наименование</w:t>
      </w:r>
    </w:p>
    <w:p w:rsidR="00256BC8" w:rsidRPr="00D816AE" w:rsidRDefault="00256BC8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муниципального учреждения</w:t>
      </w:r>
    </w:p>
    <w:p w:rsidR="00256BC8" w:rsidRPr="00D816AE" w:rsidRDefault="00256BC8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(обособленного подразделения)__________________________</w:t>
      </w:r>
      <w:r w:rsidR="00034EEB">
        <w:rPr>
          <w:rFonts w:ascii="Times New Roman" w:hAnsi="Times New Roman" w:cs="Times New Roman"/>
          <w:sz w:val="20"/>
          <w:szCs w:val="20"/>
        </w:rPr>
        <w:t>________</w:t>
      </w:r>
    </w:p>
    <w:p w:rsidR="00256BC8" w:rsidRPr="00D816AE" w:rsidRDefault="00256BC8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256BC8" w:rsidRPr="00D816AE" w:rsidRDefault="00E055C9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</w:t>
      </w:r>
      <w:r w:rsidR="00256BC8" w:rsidRPr="00D816AE">
        <w:rPr>
          <w:rFonts w:ascii="Times New Roman" w:hAnsi="Times New Roman" w:cs="Times New Roman"/>
          <w:sz w:val="20"/>
          <w:szCs w:val="20"/>
        </w:rPr>
        <w:t xml:space="preserve"> деятельности муниципального учреждения</w:t>
      </w:r>
    </w:p>
    <w:p w:rsidR="00256BC8" w:rsidRDefault="00256BC8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(обособленного подразделения)  _________________________</w:t>
      </w:r>
      <w:r w:rsidR="00034EEB">
        <w:rPr>
          <w:rFonts w:ascii="Times New Roman" w:hAnsi="Times New Roman" w:cs="Times New Roman"/>
          <w:sz w:val="20"/>
          <w:szCs w:val="20"/>
        </w:rPr>
        <w:t>________</w:t>
      </w:r>
    </w:p>
    <w:p w:rsidR="00034EEB" w:rsidRDefault="00034EEB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034EEB" w:rsidRDefault="00034EEB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055C9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055C9" w:rsidRDefault="00E055C9" w:rsidP="00256BC8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034EEB" w:rsidRDefault="00034EEB" w:rsidP="00E055C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055C9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055C9" w:rsidRDefault="00E055C9" w:rsidP="00E055C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256BC8" w:rsidRPr="00D816AE" w:rsidRDefault="00034EEB" w:rsidP="00034E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E055C9">
        <w:rPr>
          <w:rFonts w:ascii="Times New Roman" w:hAnsi="Times New Roman" w:cs="Times New Roman"/>
          <w:sz w:val="20"/>
          <w:szCs w:val="20"/>
        </w:rPr>
        <w:t>____________</w:t>
      </w:r>
      <w:r w:rsidR="00256BC8" w:rsidRPr="00D816A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256BC8" w:rsidRPr="00D816A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E055C9" w:rsidRDefault="00E055C9" w:rsidP="00034E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936E4" w:rsidRPr="00034E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56BC8" w:rsidRPr="00034EEB">
        <w:rPr>
          <w:rFonts w:ascii="Times New Roman" w:hAnsi="Times New Roman" w:cs="Times New Roman"/>
          <w:sz w:val="20"/>
          <w:szCs w:val="20"/>
        </w:rPr>
        <w:t>(указывается вид</w:t>
      </w:r>
      <w:r>
        <w:rPr>
          <w:rFonts w:ascii="Times New Roman" w:hAnsi="Times New Roman" w:cs="Times New Roman"/>
          <w:sz w:val="20"/>
          <w:szCs w:val="20"/>
        </w:rPr>
        <w:t xml:space="preserve"> деятельности</w:t>
      </w:r>
      <w:r w:rsidR="00256BC8" w:rsidRPr="00034EEB">
        <w:rPr>
          <w:rFonts w:ascii="Times New Roman" w:hAnsi="Times New Roman" w:cs="Times New Roman"/>
          <w:sz w:val="20"/>
          <w:szCs w:val="20"/>
        </w:rPr>
        <w:t xml:space="preserve"> муниципального учреждения </w:t>
      </w:r>
      <w:proofErr w:type="gramEnd"/>
    </w:p>
    <w:p w:rsidR="00256BC8" w:rsidRPr="00034EEB" w:rsidRDefault="00256BC8" w:rsidP="00E055C9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034EEB">
        <w:rPr>
          <w:rFonts w:ascii="Times New Roman" w:hAnsi="Times New Roman" w:cs="Times New Roman"/>
          <w:sz w:val="20"/>
          <w:szCs w:val="20"/>
        </w:rPr>
        <w:t>из</w:t>
      </w:r>
      <w:r w:rsidR="006936E4" w:rsidRPr="00034EEB">
        <w:rPr>
          <w:rFonts w:ascii="Times New Roman" w:hAnsi="Times New Roman" w:cs="Times New Roman"/>
          <w:sz w:val="20"/>
          <w:szCs w:val="20"/>
        </w:rPr>
        <w:t xml:space="preserve"> </w:t>
      </w:r>
      <w:r w:rsidRPr="00034EEB">
        <w:rPr>
          <w:rFonts w:ascii="Times New Roman" w:hAnsi="Times New Roman" w:cs="Times New Roman"/>
          <w:sz w:val="20"/>
          <w:szCs w:val="20"/>
        </w:rPr>
        <w:t>базового (отраслевого) перечня)</w:t>
      </w:r>
      <w:r w:rsidRPr="00034EEB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7F2D42" w:rsidRPr="00D816AE" w:rsidRDefault="007F2D42" w:rsidP="007F2D42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 xml:space="preserve">ЧАСТЬ 1. Сведения об оказываемых муниципальных услугах </w:t>
      </w:r>
      <w:r w:rsidR="00000D1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816A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D816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6BC8" w:rsidRPr="00D816AE" w:rsidRDefault="00256BC8" w:rsidP="009E65DB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Раздел ____</w:t>
      </w:r>
    </w:p>
    <w:p w:rsidR="00256BC8" w:rsidRPr="00D816AE" w:rsidRDefault="00033A56" w:rsidP="00256BC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41" style="position:absolute;margin-left:429.25pt;margin-top:2.9pt;width:66.15pt;height:30.75pt;z-index:251669504"/>
        </w:pict>
      </w:r>
      <w:r w:rsidR="00256BC8" w:rsidRPr="00D816AE">
        <w:rPr>
          <w:rFonts w:ascii="Times New Roman" w:hAnsi="Times New Roman" w:cs="Times New Roman"/>
          <w:sz w:val="20"/>
          <w:szCs w:val="20"/>
        </w:rPr>
        <w:t xml:space="preserve">1. Наименование                                                         </w:t>
      </w:r>
      <w:r w:rsidR="00034EEB">
        <w:rPr>
          <w:rFonts w:ascii="Times New Roman" w:hAnsi="Times New Roman" w:cs="Times New Roman"/>
          <w:sz w:val="20"/>
          <w:szCs w:val="20"/>
        </w:rPr>
        <w:tab/>
      </w:r>
      <w:r w:rsidR="00034EEB">
        <w:rPr>
          <w:rFonts w:ascii="Times New Roman" w:hAnsi="Times New Roman" w:cs="Times New Roman"/>
          <w:sz w:val="20"/>
          <w:szCs w:val="20"/>
        </w:rPr>
        <w:tab/>
      </w:r>
      <w:r w:rsidR="00034EEB">
        <w:rPr>
          <w:rFonts w:ascii="Times New Roman" w:hAnsi="Times New Roman" w:cs="Times New Roman"/>
          <w:sz w:val="20"/>
          <w:szCs w:val="20"/>
        </w:rPr>
        <w:tab/>
      </w:r>
      <w:r w:rsidR="00FC0C7C">
        <w:rPr>
          <w:rFonts w:ascii="Times New Roman" w:hAnsi="Times New Roman" w:cs="Times New Roman"/>
          <w:sz w:val="20"/>
          <w:szCs w:val="20"/>
        </w:rPr>
        <w:t xml:space="preserve">    </w:t>
      </w:r>
      <w:r w:rsidR="00E055C9">
        <w:rPr>
          <w:rFonts w:ascii="Times New Roman" w:hAnsi="Times New Roman" w:cs="Times New Roman"/>
          <w:sz w:val="20"/>
          <w:szCs w:val="20"/>
        </w:rPr>
        <w:t xml:space="preserve">Код по </w:t>
      </w:r>
      <w:proofErr w:type="gramStart"/>
      <w:r w:rsidR="00E055C9">
        <w:rPr>
          <w:rFonts w:ascii="Times New Roman" w:hAnsi="Times New Roman" w:cs="Times New Roman"/>
          <w:sz w:val="20"/>
          <w:szCs w:val="20"/>
        </w:rPr>
        <w:t>базовому</w:t>
      </w:r>
      <w:proofErr w:type="gramEnd"/>
    </w:p>
    <w:p w:rsidR="00FC0C7C" w:rsidRDefault="00256BC8" w:rsidP="00256BC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муниципальной услуги_______________________</w:t>
      </w:r>
      <w:r w:rsidR="00E055C9">
        <w:rPr>
          <w:rFonts w:ascii="Times New Roman" w:hAnsi="Times New Roman" w:cs="Times New Roman"/>
          <w:sz w:val="20"/>
          <w:szCs w:val="20"/>
        </w:rPr>
        <w:t xml:space="preserve">______________           </w:t>
      </w:r>
      <w:r w:rsidRPr="00D816AE">
        <w:rPr>
          <w:rFonts w:ascii="Times New Roman" w:hAnsi="Times New Roman" w:cs="Times New Roman"/>
          <w:sz w:val="20"/>
          <w:szCs w:val="20"/>
        </w:rPr>
        <w:t xml:space="preserve"> </w:t>
      </w:r>
      <w:r w:rsidR="00FC0C7C">
        <w:rPr>
          <w:rFonts w:ascii="Times New Roman" w:hAnsi="Times New Roman" w:cs="Times New Roman"/>
          <w:sz w:val="20"/>
          <w:szCs w:val="20"/>
        </w:rPr>
        <w:t>(отраслевому)</w:t>
      </w:r>
      <w:r w:rsidR="00E055C9">
        <w:rPr>
          <w:rFonts w:ascii="Times New Roman" w:hAnsi="Times New Roman" w:cs="Times New Roman"/>
          <w:sz w:val="20"/>
          <w:szCs w:val="20"/>
        </w:rPr>
        <w:t xml:space="preserve"> перечню</w:t>
      </w:r>
    </w:p>
    <w:p w:rsidR="00256BC8" w:rsidRPr="00D816AE" w:rsidRDefault="00FC0C7C" w:rsidP="00256BC8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055C9">
        <w:rPr>
          <w:rFonts w:ascii="Times New Roman" w:hAnsi="Times New Roman" w:cs="Times New Roman"/>
          <w:sz w:val="20"/>
          <w:szCs w:val="20"/>
        </w:rPr>
        <w:tab/>
      </w:r>
      <w:r w:rsidR="00E055C9">
        <w:rPr>
          <w:rFonts w:ascii="Times New Roman" w:hAnsi="Times New Roman" w:cs="Times New Roman"/>
          <w:sz w:val="20"/>
          <w:szCs w:val="20"/>
        </w:rPr>
        <w:tab/>
      </w:r>
      <w:r w:rsidR="00E055C9">
        <w:rPr>
          <w:rFonts w:ascii="Times New Roman" w:hAnsi="Times New Roman" w:cs="Times New Roman"/>
          <w:sz w:val="20"/>
          <w:szCs w:val="20"/>
        </w:rPr>
        <w:tab/>
      </w:r>
      <w:r w:rsidR="00E055C9">
        <w:rPr>
          <w:rFonts w:ascii="Times New Roman" w:hAnsi="Times New Roman" w:cs="Times New Roman"/>
          <w:sz w:val="20"/>
          <w:szCs w:val="20"/>
        </w:rPr>
        <w:tab/>
      </w:r>
      <w:r w:rsidR="00E055C9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256BC8" w:rsidRPr="00D816AE" w:rsidRDefault="001A5D6A" w:rsidP="00256BC8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034EEB">
        <w:rPr>
          <w:rFonts w:ascii="Times New Roman" w:hAnsi="Times New Roman" w:cs="Times New Roman"/>
          <w:sz w:val="20"/>
          <w:szCs w:val="20"/>
        </w:rPr>
        <w:t>_____</w:t>
      </w:r>
      <w:r w:rsidR="00D43695">
        <w:rPr>
          <w:rFonts w:ascii="Times New Roman" w:hAnsi="Times New Roman" w:cs="Times New Roman"/>
          <w:sz w:val="20"/>
          <w:szCs w:val="20"/>
        </w:rPr>
        <w:t>____</w:t>
      </w:r>
    </w:p>
    <w:p w:rsidR="00256BC8" w:rsidRPr="00D816AE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2. Категории потребителей муниципальной услуги____________________________</w:t>
      </w:r>
      <w:r w:rsidR="00034EEB">
        <w:rPr>
          <w:rFonts w:ascii="Times New Roman" w:hAnsi="Times New Roman" w:cs="Times New Roman"/>
          <w:sz w:val="20"/>
          <w:szCs w:val="20"/>
        </w:rPr>
        <w:t>_</w:t>
      </w:r>
      <w:r w:rsidR="00D43695">
        <w:rPr>
          <w:rFonts w:ascii="Times New Roman" w:hAnsi="Times New Roman" w:cs="Times New Roman"/>
          <w:sz w:val="20"/>
          <w:szCs w:val="20"/>
        </w:rPr>
        <w:t>________</w:t>
      </w:r>
    </w:p>
    <w:p w:rsidR="00256BC8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034EEB">
        <w:rPr>
          <w:rFonts w:ascii="Times New Roman" w:hAnsi="Times New Roman" w:cs="Times New Roman"/>
          <w:sz w:val="20"/>
          <w:szCs w:val="20"/>
        </w:rPr>
        <w:t>_______________</w:t>
      </w:r>
      <w:r w:rsidRPr="00D816AE">
        <w:rPr>
          <w:rFonts w:ascii="Times New Roman" w:hAnsi="Times New Roman" w:cs="Times New Roman"/>
          <w:sz w:val="20"/>
          <w:szCs w:val="20"/>
        </w:rPr>
        <w:t>_________________</w:t>
      </w:r>
      <w:r w:rsidR="00034EEB">
        <w:rPr>
          <w:rFonts w:ascii="Times New Roman" w:hAnsi="Times New Roman" w:cs="Times New Roman"/>
          <w:sz w:val="20"/>
          <w:szCs w:val="20"/>
        </w:rPr>
        <w:t>_____</w:t>
      </w:r>
      <w:r w:rsidR="00D43695">
        <w:rPr>
          <w:rFonts w:ascii="Times New Roman" w:hAnsi="Times New Roman" w:cs="Times New Roman"/>
          <w:sz w:val="20"/>
          <w:szCs w:val="20"/>
        </w:rPr>
        <w:t>_________</w:t>
      </w:r>
    </w:p>
    <w:p w:rsidR="00034EEB" w:rsidRPr="00D816AE" w:rsidRDefault="00034EEB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D43695">
        <w:rPr>
          <w:rFonts w:ascii="Times New Roman" w:hAnsi="Times New Roman" w:cs="Times New Roman"/>
          <w:sz w:val="20"/>
          <w:szCs w:val="20"/>
        </w:rPr>
        <w:t>_________</w:t>
      </w:r>
    </w:p>
    <w:p w:rsidR="00256BC8" w:rsidRPr="00D816AE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56BC8" w:rsidRPr="00D816AE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 xml:space="preserve">3. Показатели, характеризующие объем и (или) </w:t>
      </w:r>
      <w:r w:rsidR="00E055C9">
        <w:rPr>
          <w:rFonts w:ascii="Times New Roman" w:hAnsi="Times New Roman" w:cs="Times New Roman"/>
          <w:sz w:val="20"/>
          <w:szCs w:val="20"/>
        </w:rPr>
        <w:t xml:space="preserve">качество </w:t>
      </w:r>
      <w:r w:rsidRPr="00D816AE">
        <w:rPr>
          <w:rFonts w:ascii="Times New Roman" w:hAnsi="Times New Roman" w:cs="Times New Roman"/>
          <w:sz w:val="20"/>
          <w:szCs w:val="20"/>
        </w:rPr>
        <w:t>муниципальной услуги</w:t>
      </w:r>
    </w:p>
    <w:p w:rsidR="00AA293C" w:rsidRDefault="00AA293C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56BC8" w:rsidRPr="00D816AE" w:rsidRDefault="00256BC8" w:rsidP="00256BC8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16AE">
        <w:rPr>
          <w:rFonts w:ascii="Times New Roman" w:hAnsi="Times New Roman" w:cs="Times New Roman"/>
          <w:sz w:val="20"/>
          <w:szCs w:val="20"/>
        </w:rPr>
        <w:t>3.1. Показатели, характеризующие качество муниципальной услуги</w:t>
      </w:r>
      <w:r w:rsidR="007F2D42" w:rsidRPr="00D816AE">
        <w:rPr>
          <w:rFonts w:ascii="Times New Roman" w:hAnsi="Times New Roman" w:cs="Times New Roman"/>
          <w:sz w:val="20"/>
          <w:szCs w:val="20"/>
        </w:rPr>
        <w:t xml:space="preserve"> </w:t>
      </w:r>
      <w:r w:rsidR="00000D1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E055C9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9E65DB" w:rsidRPr="00D816AE" w:rsidRDefault="009E65DB" w:rsidP="000554CE">
      <w:pPr>
        <w:rPr>
          <w:sz w:val="20"/>
          <w:szCs w:val="20"/>
        </w:rPr>
        <w:sectPr w:rsidR="009E65DB" w:rsidRPr="00D816AE" w:rsidSect="009E65DB">
          <w:footerReference w:type="default" r:id="rId22"/>
          <w:pgSz w:w="11906" w:h="16838"/>
          <w:pgMar w:top="1134" w:right="737" w:bottom="1276" w:left="1361" w:header="709" w:footer="0" w:gutter="0"/>
          <w:cols w:space="708"/>
          <w:docGrid w:linePitch="360"/>
        </w:sectPr>
      </w:pPr>
    </w:p>
    <w:tbl>
      <w:tblPr>
        <w:tblW w:w="10065" w:type="dxa"/>
        <w:tblInd w:w="108" w:type="dxa"/>
        <w:tblLayout w:type="fixed"/>
        <w:tblLook w:val="04A0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1"/>
        <w:gridCol w:w="850"/>
        <w:gridCol w:w="851"/>
      </w:tblGrid>
      <w:tr w:rsidR="000554CE" w:rsidRPr="00D816AE" w:rsidTr="00034EEB">
        <w:trPr>
          <w:trHeight w:val="125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Уникальный номер реестровой записи</w:t>
            </w:r>
            <w:r w:rsidR="00E055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3B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E055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Default="000554CE" w:rsidP="0076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  <w:p w:rsidR="00763BA3" w:rsidRPr="00D816AE" w:rsidRDefault="00763BA3" w:rsidP="0076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 справочникам)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763BA3" w:rsidRPr="00D816AE" w:rsidRDefault="00763BA3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 справочникам)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0554CE" w:rsidRPr="00D816AE" w:rsidTr="00034EEB">
        <w:trPr>
          <w:trHeight w:val="9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763BA3" w:rsidRPr="00D816AE" w:rsidRDefault="00763BA3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D816AE" w:rsidRDefault="00033A56" w:rsidP="00763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23" w:history="1">
              <w:r w:rsidR="00763BA3">
                <w:rPr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единица измерения</w:t>
              </w:r>
            </w:hyperlink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(2-й год планового периода)</w:t>
            </w:r>
          </w:p>
        </w:tc>
      </w:tr>
      <w:tr w:rsidR="00034EEB" w:rsidRPr="00D816AE" w:rsidTr="00034EEB">
        <w:trPr>
          <w:trHeight w:val="6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763BA3" w:rsidRPr="00D816AE" w:rsidRDefault="00763BA3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763BA3" w:rsidRPr="00D816AE" w:rsidRDefault="00763BA3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763BA3" w:rsidRPr="00D816AE" w:rsidRDefault="00763BA3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763BA3" w:rsidRPr="00D816AE" w:rsidRDefault="00763BA3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763BA3" w:rsidRPr="00D816AE" w:rsidRDefault="00763BA3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763BA3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0554CE"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аименование</w:t>
            </w:r>
          </w:p>
          <w:p w:rsidR="00763BA3" w:rsidRPr="00D816AE" w:rsidRDefault="00763BA3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763BA3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0554CE"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</w:t>
            </w:r>
          </w:p>
          <w:p w:rsidR="00763BA3" w:rsidRDefault="00763BA3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63B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ОКЕИ</w:t>
            </w:r>
          </w:p>
          <w:p w:rsidR="00763BA3" w:rsidRPr="00D816AE" w:rsidRDefault="00763BA3" w:rsidP="00000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000D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D816AE" w:rsidRDefault="000554CE" w:rsidP="00D8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4EEB" w:rsidRPr="00D816AE" w:rsidTr="00034EEB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4EEB" w:rsidRPr="00D816AE" w:rsidTr="00034EEB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4EEB" w:rsidRPr="00D816AE" w:rsidTr="00034EEB">
        <w:trPr>
          <w:trHeight w:val="184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4EEB" w:rsidRPr="00D816AE" w:rsidTr="00034EEB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34EEB" w:rsidRPr="00D816AE" w:rsidTr="00034EE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4EEB" w:rsidRPr="00D816AE" w:rsidTr="00034EE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4EEB" w:rsidRPr="00D816AE" w:rsidTr="00034EEB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4EEB" w:rsidRPr="00D816AE" w:rsidTr="00034EE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D816AE" w:rsidRDefault="000554CE" w:rsidP="00256BC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D816A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E65DB" w:rsidRDefault="009E65DB" w:rsidP="000554CE">
      <w:pPr>
        <w:pStyle w:val="ConsPlusNormal"/>
        <w:jc w:val="both"/>
      </w:pPr>
    </w:p>
    <w:p w:rsidR="000554CE" w:rsidRPr="00D816AE" w:rsidRDefault="00033A56" w:rsidP="000554C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3" style="position:absolute;left:0;text-align:left;margin-left:290.55pt;margin-top:4.65pt;width:133.5pt;height:29.35pt;z-index:251660288"/>
        </w:pict>
      </w:r>
      <w:r w:rsidR="000554CE" w:rsidRPr="00D816AE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0554CE" w:rsidRPr="00D816AE">
        <w:rPr>
          <w:rFonts w:ascii="Times New Roman" w:hAnsi="Times New Roman" w:cs="Times New Roman"/>
        </w:rPr>
        <w:t>установленных</w:t>
      </w:r>
      <w:proofErr w:type="gramEnd"/>
      <w:r w:rsidR="000554CE" w:rsidRPr="00D816AE">
        <w:rPr>
          <w:rFonts w:ascii="Times New Roman" w:hAnsi="Times New Roman" w:cs="Times New Roman"/>
        </w:rPr>
        <w:t xml:space="preserve">  </w:t>
      </w: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 xml:space="preserve">показателей  качества  муниципальной  услуги,  </w:t>
      </w:r>
      <w:proofErr w:type="gramStart"/>
      <w:r w:rsidRPr="00D816AE">
        <w:rPr>
          <w:rFonts w:ascii="Times New Roman" w:hAnsi="Times New Roman" w:cs="Times New Roman"/>
        </w:rPr>
        <w:t>в</w:t>
      </w:r>
      <w:proofErr w:type="gramEnd"/>
      <w:r w:rsidRPr="00D816AE">
        <w:rPr>
          <w:rFonts w:ascii="Times New Roman" w:hAnsi="Times New Roman" w:cs="Times New Roman"/>
        </w:rPr>
        <w:t xml:space="preserve">    </w:t>
      </w: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816AE">
        <w:rPr>
          <w:rFonts w:ascii="Times New Roman" w:hAnsi="Times New Roman" w:cs="Times New Roman"/>
        </w:rPr>
        <w:t>пределах</w:t>
      </w:r>
      <w:proofErr w:type="gramEnd"/>
      <w:r w:rsidRPr="00D816AE">
        <w:rPr>
          <w:rFonts w:ascii="Times New Roman" w:hAnsi="Times New Roman" w:cs="Times New Roman"/>
        </w:rPr>
        <w:t xml:space="preserve"> которых муниципальное задание считается    </w:t>
      </w: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 xml:space="preserve">выполненным (в %)                                   </w:t>
      </w:r>
    </w:p>
    <w:p w:rsidR="00BD3935" w:rsidRDefault="00BD3935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>3.2. Показатели, характеризующие объем муниципальной услуги</w:t>
      </w:r>
    </w:p>
    <w:p w:rsidR="000554CE" w:rsidRPr="004653A3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643"/>
      </w:tblGrid>
      <w:tr w:rsidR="000554CE" w:rsidRPr="00D816AE" w:rsidTr="00382CFB">
        <w:tc>
          <w:tcPr>
            <w:tcW w:w="675" w:type="dxa"/>
            <w:vMerge w:val="restart"/>
          </w:tcPr>
          <w:p w:rsidR="000554CE" w:rsidRPr="00D816AE" w:rsidRDefault="000554CE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  <w:r w:rsidR="00176D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6D68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176D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3"/>
          </w:tcPr>
          <w:p w:rsidR="000554CE" w:rsidRDefault="000554CE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  <w:p w:rsidR="00176D68" w:rsidRPr="00D816AE" w:rsidRDefault="00176D68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 справочникам)</w:t>
            </w:r>
          </w:p>
        </w:tc>
        <w:tc>
          <w:tcPr>
            <w:tcW w:w="1417" w:type="dxa"/>
            <w:gridSpan w:val="2"/>
          </w:tcPr>
          <w:p w:rsidR="000554CE" w:rsidRDefault="000554CE" w:rsidP="0034764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6AE">
              <w:rPr>
                <w:rFonts w:ascii="Times New Roman" w:hAnsi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:rsidR="00176D68" w:rsidRPr="00D816AE" w:rsidRDefault="00176D68" w:rsidP="0034764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 справочникам)</w:t>
            </w:r>
          </w:p>
        </w:tc>
        <w:tc>
          <w:tcPr>
            <w:tcW w:w="1985" w:type="dxa"/>
            <w:gridSpan w:val="3"/>
          </w:tcPr>
          <w:p w:rsidR="000554CE" w:rsidRPr="00D816AE" w:rsidRDefault="000554CE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126" w:type="dxa"/>
            <w:gridSpan w:val="3"/>
          </w:tcPr>
          <w:p w:rsidR="000554CE" w:rsidRPr="00D816AE" w:rsidRDefault="000554CE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060" w:type="dxa"/>
            <w:gridSpan w:val="3"/>
          </w:tcPr>
          <w:p w:rsidR="000554CE" w:rsidRPr="00D816AE" w:rsidRDefault="000554CE" w:rsidP="0034764C">
            <w:pPr>
              <w:pStyle w:val="ConsPlusNormal"/>
              <w:jc w:val="center"/>
              <w:rPr>
                <w:sz w:val="16"/>
                <w:szCs w:val="16"/>
              </w:rPr>
            </w:pPr>
            <w:r w:rsidRPr="00D816AE">
              <w:rPr>
                <w:rFonts w:ascii="Times New Roman" w:hAnsi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382CFB" w:rsidRPr="00D816AE" w:rsidTr="00382CFB">
        <w:tc>
          <w:tcPr>
            <w:tcW w:w="675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82CFB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176D68" w:rsidRPr="00D816AE" w:rsidRDefault="00176D68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nil"/>
            </w:tcBorders>
          </w:tcPr>
          <w:p w:rsidR="00382CFB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176D68" w:rsidRPr="00D816AE" w:rsidRDefault="00176D68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nil"/>
            </w:tcBorders>
          </w:tcPr>
          <w:p w:rsidR="00382CFB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176D68" w:rsidRPr="00D816AE" w:rsidRDefault="00176D68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</w:tcPr>
          <w:p w:rsidR="00382CFB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176D68" w:rsidRPr="00D816AE" w:rsidRDefault="00176D68" w:rsidP="00000D1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382CFB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  <w:p w:rsidR="00176D68" w:rsidRPr="00D816AE" w:rsidRDefault="00176D68" w:rsidP="00000D1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nil"/>
            </w:tcBorders>
          </w:tcPr>
          <w:p w:rsidR="00382CFB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176D68" w:rsidRPr="00D816AE" w:rsidRDefault="00176D68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382CFB" w:rsidRPr="00D816AE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4" w:history="1">
              <w:r w:rsidRPr="00D816AE">
                <w:rPr>
                  <w:rFonts w:ascii="Times New Roman" w:hAnsi="Times New Roman" w:cs="Times New Roman"/>
                  <w:sz w:val="16"/>
                  <w:szCs w:val="16"/>
                </w:rPr>
                <w:t xml:space="preserve">ОКЕИ </w:t>
              </w:r>
            </w:hyperlink>
          </w:p>
        </w:tc>
        <w:tc>
          <w:tcPr>
            <w:tcW w:w="708" w:type="dxa"/>
            <w:vMerge w:val="restart"/>
          </w:tcPr>
          <w:p w:rsidR="00382CFB" w:rsidRPr="00D816AE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709" w:type="dxa"/>
            <w:vMerge w:val="restart"/>
          </w:tcPr>
          <w:p w:rsidR="00382CFB" w:rsidRPr="00D816AE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709" w:type="dxa"/>
            <w:vMerge w:val="restart"/>
          </w:tcPr>
          <w:p w:rsidR="00382CFB" w:rsidRPr="00D816AE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20__ год (2-й год планового периода)</w:t>
            </w:r>
          </w:p>
        </w:tc>
        <w:tc>
          <w:tcPr>
            <w:tcW w:w="709" w:type="dxa"/>
            <w:vMerge w:val="restart"/>
          </w:tcPr>
          <w:p w:rsidR="00382CFB" w:rsidRPr="00D816AE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708" w:type="dxa"/>
            <w:vMerge w:val="restart"/>
          </w:tcPr>
          <w:p w:rsidR="00382CFB" w:rsidRDefault="00382CFB" w:rsidP="000B31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20__ год </w:t>
            </w:r>
          </w:p>
          <w:p w:rsidR="00382CFB" w:rsidRPr="00D816AE" w:rsidRDefault="00382CFB" w:rsidP="000B31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(1-й год </w:t>
            </w: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планового периода)</w:t>
            </w:r>
          </w:p>
        </w:tc>
        <w:tc>
          <w:tcPr>
            <w:tcW w:w="643" w:type="dxa"/>
            <w:vMerge w:val="restart"/>
          </w:tcPr>
          <w:p w:rsidR="00382CFB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 xml:space="preserve">20__ год </w:t>
            </w:r>
          </w:p>
          <w:p w:rsidR="00382CFB" w:rsidRPr="00D816AE" w:rsidRDefault="00382CFB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</w:t>
            </w: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82CFB" w:rsidRPr="00D816AE" w:rsidTr="00176D68">
        <w:tc>
          <w:tcPr>
            <w:tcW w:w="675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82CFB" w:rsidRPr="00D816AE" w:rsidRDefault="00382CFB" w:rsidP="00256BC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2CFB" w:rsidRPr="00D816AE" w:rsidRDefault="00176D68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382CFB" w:rsidRPr="00D816AE">
              <w:rPr>
                <w:rFonts w:ascii="Times New Roman" w:hAnsi="Times New Roman" w:cs="Times New Roman"/>
                <w:sz w:val="16"/>
                <w:szCs w:val="16"/>
              </w:rPr>
              <w:t>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2CFB" w:rsidRDefault="00176D68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82CFB" w:rsidRPr="00D816AE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  <w:p w:rsidR="00176D68" w:rsidRDefault="00176D68" w:rsidP="00347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  <w:p w:rsidR="005E16D3" w:rsidRPr="00D816AE" w:rsidRDefault="005E16D3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00D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382CFB" w:rsidRPr="00D816AE" w:rsidRDefault="00382CFB" w:rsidP="00256BC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</w:tr>
      <w:tr w:rsidR="00382CFB" w:rsidRPr="00D816AE" w:rsidTr="00176D68">
        <w:tc>
          <w:tcPr>
            <w:tcW w:w="675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43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6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82CFB" w:rsidRPr="00D816AE" w:rsidTr="00176D68">
        <w:tc>
          <w:tcPr>
            <w:tcW w:w="675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34764C" w:rsidRPr="00D816AE" w:rsidRDefault="0034764C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CFB" w:rsidRPr="00D816AE" w:rsidTr="00176D68">
        <w:tc>
          <w:tcPr>
            <w:tcW w:w="675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034EEB" w:rsidRPr="00D816AE" w:rsidRDefault="00034EEB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Pr="00D816AE" w:rsidRDefault="00033A56" w:rsidP="000554C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4" style="position:absolute;left:0;text-align:left;margin-left:290.55pt;margin-top:4.65pt;width:133.5pt;height:34.5pt;z-index:251661312"/>
        </w:pict>
      </w:r>
      <w:r w:rsidR="000554CE" w:rsidRPr="00D816AE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0554CE" w:rsidRPr="00D816AE">
        <w:rPr>
          <w:rFonts w:ascii="Times New Roman" w:hAnsi="Times New Roman" w:cs="Times New Roman"/>
        </w:rPr>
        <w:t>установленных</w:t>
      </w:r>
      <w:proofErr w:type="gramEnd"/>
      <w:r w:rsidR="000554CE" w:rsidRPr="00D816AE">
        <w:rPr>
          <w:rFonts w:ascii="Times New Roman" w:hAnsi="Times New Roman" w:cs="Times New Roman"/>
        </w:rPr>
        <w:t xml:space="preserve">  </w:t>
      </w: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 xml:space="preserve">показателей  качества  муниципальной  услуги,  </w:t>
      </w:r>
      <w:proofErr w:type="gramStart"/>
      <w:r w:rsidRPr="00D816AE">
        <w:rPr>
          <w:rFonts w:ascii="Times New Roman" w:hAnsi="Times New Roman" w:cs="Times New Roman"/>
        </w:rPr>
        <w:t>в</w:t>
      </w:r>
      <w:proofErr w:type="gramEnd"/>
      <w:r w:rsidRPr="00D816AE">
        <w:rPr>
          <w:rFonts w:ascii="Times New Roman" w:hAnsi="Times New Roman" w:cs="Times New Roman"/>
        </w:rPr>
        <w:t xml:space="preserve">    </w:t>
      </w: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816AE">
        <w:rPr>
          <w:rFonts w:ascii="Times New Roman" w:hAnsi="Times New Roman" w:cs="Times New Roman"/>
        </w:rPr>
        <w:t>пределах</w:t>
      </w:r>
      <w:proofErr w:type="gramEnd"/>
      <w:r w:rsidRPr="00D816AE">
        <w:rPr>
          <w:rFonts w:ascii="Times New Roman" w:hAnsi="Times New Roman" w:cs="Times New Roman"/>
        </w:rPr>
        <w:t xml:space="preserve"> которых муниципальное задание считается    </w:t>
      </w:r>
    </w:p>
    <w:p w:rsidR="0034764C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 xml:space="preserve">выполненным (в %)                                   </w:t>
      </w: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AA293C" w:rsidRDefault="00AA293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>4.  Нормативные  правовые  акты, устанавливающие размер платы (цену, тариф) либо порядок их установления</w:t>
      </w:r>
    </w:p>
    <w:p w:rsidR="000554CE" w:rsidRPr="004653A3" w:rsidRDefault="000554CE" w:rsidP="000554CE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7"/>
        <w:gridCol w:w="2169"/>
        <w:gridCol w:w="1897"/>
        <w:gridCol w:w="1967"/>
        <w:gridCol w:w="2275"/>
      </w:tblGrid>
      <w:tr w:rsidR="000554CE" w:rsidRPr="00D816AE" w:rsidTr="00256BC8">
        <w:tc>
          <w:tcPr>
            <w:tcW w:w="14786" w:type="dxa"/>
            <w:gridSpan w:val="5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Вид</w:t>
            </w:r>
          </w:p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7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95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>5. Порядок оказания муниципальной услуги</w:t>
      </w:r>
    </w:p>
    <w:p w:rsidR="000554CE" w:rsidRPr="00D816AE" w:rsidRDefault="000554CE" w:rsidP="000554CE">
      <w:pPr>
        <w:pStyle w:val="ConsPlusNonformat"/>
        <w:jc w:val="both"/>
      </w:pP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0554CE" w:rsidRPr="00D816AE" w:rsidRDefault="000554CE" w:rsidP="000554CE">
      <w:pPr>
        <w:pStyle w:val="ConsPlusNonformat"/>
        <w:jc w:val="both"/>
      </w:pP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>___________________________________________________________________________</w:t>
      </w: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 xml:space="preserve">         (наименование, номер и дата нормативного правового акта)</w:t>
      </w:r>
    </w:p>
    <w:p w:rsidR="000554CE" w:rsidRPr="00D816AE" w:rsidRDefault="000554CE" w:rsidP="000554CE">
      <w:pPr>
        <w:pStyle w:val="ConsPlusNonformat"/>
        <w:jc w:val="both"/>
      </w:pPr>
    </w:p>
    <w:p w:rsidR="000554CE" w:rsidRPr="00D816AE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D816AE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</w:t>
      </w:r>
    </w:p>
    <w:p w:rsidR="000554CE" w:rsidRDefault="000554CE" w:rsidP="00055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1"/>
        <w:gridCol w:w="3362"/>
        <w:gridCol w:w="3332"/>
      </w:tblGrid>
      <w:tr w:rsidR="000554CE" w:rsidRPr="00D816AE" w:rsidTr="00256BC8">
        <w:tc>
          <w:tcPr>
            <w:tcW w:w="492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Способ информирования</w:t>
            </w: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0554CE" w:rsidRPr="00D816AE" w:rsidTr="00256BC8">
        <w:tc>
          <w:tcPr>
            <w:tcW w:w="4928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16AE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554CE" w:rsidRPr="00D816AE" w:rsidTr="00256BC8">
        <w:tc>
          <w:tcPr>
            <w:tcW w:w="492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492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  <w:tr w:rsidR="000554CE" w:rsidRPr="00D816AE" w:rsidTr="00256BC8">
        <w:tc>
          <w:tcPr>
            <w:tcW w:w="4928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29" w:type="dxa"/>
          </w:tcPr>
          <w:p w:rsidR="000554CE" w:rsidRPr="00D816AE" w:rsidRDefault="000554CE" w:rsidP="00256BC8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586C7B" w:rsidRDefault="00586C7B" w:rsidP="00586C7B">
      <w:pPr>
        <w:pStyle w:val="ConsPlusNonformat"/>
        <w:rPr>
          <w:rFonts w:ascii="Times New Roman" w:hAnsi="Times New Roman" w:cs="Times New Roman"/>
        </w:rPr>
      </w:pPr>
    </w:p>
    <w:p w:rsidR="00D816AE" w:rsidRDefault="00D816AE" w:rsidP="00541212">
      <w:pPr>
        <w:pStyle w:val="ConsPlusNonformat"/>
        <w:rPr>
          <w:rFonts w:ascii="Times New Roman" w:hAnsi="Times New Roman" w:cs="Times New Roman"/>
        </w:rPr>
      </w:pPr>
    </w:p>
    <w:p w:rsidR="00D816AE" w:rsidRDefault="00D816A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D816AE" w:rsidRDefault="00D816A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D816AE" w:rsidRDefault="00D816A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D816AE" w:rsidRDefault="00D816A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D816AE" w:rsidRDefault="00D816A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D816AE" w:rsidRDefault="00D816A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D816AE" w:rsidRDefault="00D816A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842668" w:rsidRDefault="00842668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842668" w:rsidRDefault="00842668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842668" w:rsidRDefault="00842668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D816AE" w:rsidRDefault="00D816AE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000D1D" w:rsidRDefault="00000D1D" w:rsidP="00D43695">
      <w:pPr>
        <w:pStyle w:val="ConsPlusNonformat"/>
        <w:rPr>
          <w:rFonts w:ascii="Times New Roman" w:hAnsi="Times New Roman" w:cs="Times New Roman"/>
        </w:rPr>
      </w:pPr>
    </w:p>
    <w:p w:rsidR="005E16D3" w:rsidRDefault="005E16D3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F82C02" w:rsidRDefault="00F82C02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F82C02" w:rsidRDefault="00F82C02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0554CE" w:rsidRPr="006C4F75" w:rsidRDefault="000554CE" w:rsidP="000554CE">
      <w:pPr>
        <w:pStyle w:val="ConsPlusNonformat"/>
        <w:jc w:val="center"/>
        <w:rPr>
          <w:rFonts w:ascii="Times New Roman" w:hAnsi="Times New Roman" w:cs="Times New Roman"/>
        </w:rPr>
      </w:pPr>
      <w:r w:rsidRPr="006C4F75">
        <w:rPr>
          <w:rFonts w:ascii="Times New Roman" w:hAnsi="Times New Roman" w:cs="Times New Roman"/>
        </w:rPr>
        <w:lastRenderedPageBreak/>
        <w:t>ЧАСТЬ 2. Сведения о выполняемых работах</w:t>
      </w:r>
      <w:r w:rsidR="007F2D42" w:rsidRPr="006C4F75">
        <w:rPr>
          <w:rFonts w:ascii="Times New Roman" w:hAnsi="Times New Roman" w:cs="Times New Roman"/>
        </w:rPr>
        <w:t xml:space="preserve"> </w:t>
      </w:r>
      <w:r w:rsidR="0030127A">
        <w:rPr>
          <w:rFonts w:ascii="Times New Roman" w:hAnsi="Times New Roman" w:cs="Times New Roman"/>
          <w:vertAlign w:val="superscript"/>
        </w:rPr>
        <w:t>2</w:t>
      </w:r>
      <w:r w:rsidR="00000D1D">
        <w:rPr>
          <w:rFonts w:ascii="Times New Roman" w:hAnsi="Times New Roman" w:cs="Times New Roman"/>
          <w:vertAlign w:val="superscript"/>
        </w:rPr>
        <w:t>)</w:t>
      </w:r>
    </w:p>
    <w:p w:rsidR="000554CE" w:rsidRDefault="000554C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9E0453" w:rsidRPr="00F07EFA" w:rsidRDefault="009E0453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0554CE" w:rsidRPr="00D43695" w:rsidRDefault="000554CE" w:rsidP="00D436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C4F75">
        <w:rPr>
          <w:rFonts w:ascii="Times New Roman" w:hAnsi="Times New Roman" w:cs="Times New Roman"/>
          <w:sz w:val="18"/>
          <w:szCs w:val="18"/>
        </w:rPr>
        <w:t>РАЗДЕЛ ____</w:t>
      </w:r>
    </w:p>
    <w:p w:rsidR="000554CE" w:rsidRDefault="00033A56" w:rsidP="000554CE">
      <w:pPr>
        <w:pStyle w:val="ConsPlusNonformat"/>
        <w:jc w:val="both"/>
      </w:pPr>
      <w:r>
        <w:rPr>
          <w:noProof/>
        </w:rPr>
        <w:pict>
          <v:rect id="_x0000_s1035" style="position:absolute;left:0;text-align:left;margin-left:425.85pt;margin-top:10.6pt;width:72.85pt;height:33.75pt;z-index:251662336"/>
        </w:pict>
      </w:r>
      <w:r w:rsidR="000554CE">
        <w:t xml:space="preserve">                                                                </w:t>
      </w:r>
    </w:p>
    <w:p w:rsidR="000554CE" w:rsidRPr="00605221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6C4F75">
        <w:t xml:space="preserve">                                               </w:t>
      </w:r>
      <w:r w:rsidR="009E65DB">
        <w:tab/>
        <w:t xml:space="preserve">  </w:t>
      </w:r>
      <w:r w:rsidR="00605221" w:rsidRPr="00605221">
        <w:rPr>
          <w:rFonts w:ascii="Times New Roman" w:hAnsi="Times New Roman" w:cs="Times New Roman"/>
        </w:rPr>
        <w:t>Код</w:t>
      </w:r>
      <w:r w:rsidRPr="00605221">
        <w:rPr>
          <w:rFonts w:ascii="Times New Roman" w:hAnsi="Times New Roman" w:cs="Times New Roman"/>
        </w:rPr>
        <w:t xml:space="preserve"> </w:t>
      </w:r>
      <w:r w:rsidR="00605221" w:rsidRPr="00605221">
        <w:rPr>
          <w:rFonts w:ascii="Times New Roman" w:hAnsi="Times New Roman" w:cs="Times New Roman"/>
        </w:rPr>
        <w:t xml:space="preserve">по </w:t>
      </w:r>
      <w:proofErr w:type="gramStart"/>
      <w:r w:rsidR="00605221" w:rsidRPr="00605221">
        <w:rPr>
          <w:rFonts w:ascii="Times New Roman" w:hAnsi="Times New Roman" w:cs="Times New Roman"/>
        </w:rPr>
        <w:t>базовому</w:t>
      </w:r>
      <w:proofErr w:type="gramEnd"/>
    </w:p>
    <w:p w:rsidR="009E65D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605221">
        <w:rPr>
          <w:rFonts w:ascii="Times New Roman" w:hAnsi="Times New Roman" w:cs="Times New Roman"/>
        </w:rPr>
        <w:t xml:space="preserve">1. Наименование работы ____________________    </w:t>
      </w:r>
      <w:r w:rsidR="00605221" w:rsidRPr="00605221">
        <w:rPr>
          <w:rFonts w:ascii="Times New Roman" w:hAnsi="Times New Roman" w:cs="Times New Roman"/>
        </w:rPr>
        <w:t xml:space="preserve">  </w:t>
      </w:r>
      <w:r w:rsidRPr="00605221">
        <w:rPr>
          <w:rFonts w:ascii="Times New Roman" w:hAnsi="Times New Roman" w:cs="Times New Roman"/>
        </w:rPr>
        <w:t xml:space="preserve"> </w:t>
      </w:r>
      <w:r w:rsidR="00605221" w:rsidRPr="00605221">
        <w:rPr>
          <w:rFonts w:ascii="Times New Roman" w:hAnsi="Times New Roman" w:cs="Times New Roman"/>
        </w:rPr>
        <w:t xml:space="preserve">   </w:t>
      </w:r>
      <w:r w:rsidR="00605221">
        <w:rPr>
          <w:rFonts w:ascii="Times New Roman" w:hAnsi="Times New Roman" w:cs="Times New Roman"/>
        </w:rPr>
        <w:tab/>
      </w:r>
      <w:r w:rsidR="00605221">
        <w:rPr>
          <w:rFonts w:ascii="Times New Roman" w:hAnsi="Times New Roman" w:cs="Times New Roman"/>
        </w:rPr>
        <w:tab/>
      </w:r>
      <w:r w:rsidR="009E65DB" w:rsidRPr="00605221">
        <w:rPr>
          <w:rFonts w:ascii="Times New Roman" w:hAnsi="Times New Roman" w:cs="Times New Roman"/>
        </w:rPr>
        <w:t>(отраслевому)</w:t>
      </w:r>
      <w:r w:rsidR="00605221" w:rsidRPr="00605221">
        <w:rPr>
          <w:rFonts w:ascii="Times New Roman" w:hAnsi="Times New Roman" w:cs="Times New Roman"/>
        </w:rPr>
        <w:t xml:space="preserve"> перечню</w:t>
      </w:r>
    </w:p>
    <w:p w:rsidR="000554CE" w:rsidRPr="006C4F75" w:rsidRDefault="009E65DB" w:rsidP="009E65DB">
      <w:pPr>
        <w:pStyle w:val="ConsPlusNonformat"/>
        <w:ind w:left="4956" w:firstLine="708"/>
        <w:jc w:val="both"/>
      </w:pPr>
      <w:r>
        <w:rPr>
          <w:rFonts w:ascii="Times New Roman" w:hAnsi="Times New Roman" w:cs="Times New Roman"/>
        </w:rPr>
        <w:t xml:space="preserve">          </w:t>
      </w:r>
    </w:p>
    <w:p w:rsidR="000554CE" w:rsidRPr="006C4F75" w:rsidRDefault="000554CE" w:rsidP="000554CE">
      <w:pPr>
        <w:pStyle w:val="ConsPlusNonformat"/>
        <w:jc w:val="both"/>
      </w:pPr>
      <w:r w:rsidRPr="006C4F75">
        <w:t>_______________________________________________________________</w:t>
      </w:r>
      <w:r w:rsidR="009E65DB">
        <w:t>____________</w:t>
      </w:r>
      <w:r w:rsidRPr="006C4F75">
        <w:t xml:space="preserve"> </w:t>
      </w:r>
    </w:p>
    <w:p w:rsidR="000554CE" w:rsidRPr="006C4F75" w:rsidRDefault="000554CE" w:rsidP="000554CE">
      <w:pPr>
        <w:pStyle w:val="ConsPlusNonformat"/>
        <w:jc w:val="both"/>
      </w:pPr>
    </w:p>
    <w:p w:rsidR="000554CE" w:rsidRPr="006C4F75" w:rsidRDefault="000554CE" w:rsidP="000554CE">
      <w:pPr>
        <w:pStyle w:val="ConsPlusNonformat"/>
        <w:jc w:val="both"/>
      </w:pPr>
      <w:r w:rsidRPr="006C4F75">
        <w:rPr>
          <w:rFonts w:ascii="Times New Roman" w:hAnsi="Times New Roman" w:cs="Times New Roman"/>
        </w:rPr>
        <w:t>2. Категории потребителей работы</w:t>
      </w:r>
      <w:r w:rsidR="00605221">
        <w:t xml:space="preserve"> _______</w:t>
      </w:r>
      <w:r w:rsidRPr="006C4F75">
        <w:t>___________________________________</w:t>
      </w:r>
      <w:r w:rsidR="006C4F75" w:rsidRPr="006C4F75">
        <w:t>_</w:t>
      </w:r>
      <w:r w:rsidR="006C4F75">
        <w:t>_</w:t>
      </w:r>
      <w:r w:rsidR="00605221">
        <w:t>___</w:t>
      </w:r>
    </w:p>
    <w:p w:rsidR="000554CE" w:rsidRPr="006C4F75" w:rsidRDefault="000554CE" w:rsidP="000554CE">
      <w:pPr>
        <w:pStyle w:val="ConsPlusNonformat"/>
        <w:jc w:val="both"/>
      </w:pPr>
      <w:r w:rsidRPr="006C4F75">
        <w:t>___________________________________________________________________________</w:t>
      </w:r>
    </w:p>
    <w:p w:rsidR="000554CE" w:rsidRPr="006C4F75" w:rsidRDefault="000554CE" w:rsidP="000554CE">
      <w:pPr>
        <w:pStyle w:val="ConsPlusNonformat"/>
        <w:jc w:val="both"/>
      </w:pPr>
      <w:r w:rsidRPr="006C4F75">
        <w:t>___________________________________________________________________________</w:t>
      </w:r>
    </w:p>
    <w:p w:rsidR="000554CE" w:rsidRPr="006C4F75" w:rsidRDefault="000554CE" w:rsidP="000554CE">
      <w:pPr>
        <w:pStyle w:val="ConsPlusNonformat"/>
        <w:jc w:val="both"/>
      </w:pPr>
    </w:p>
    <w:p w:rsidR="000554CE" w:rsidRPr="006C4F75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6C4F75">
        <w:rPr>
          <w:rFonts w:ascii="Times New Roman" w:hAnsi="Times New Roman" w:cs="Times New Roman"/>
        </w:rPr>
        <w:t>3. Показатели, характеризующие объем и (или) качество работы</w:t>
      </w:r>
    </w:p>
    <w:p w:rsidR="00BD3935" w:rsidRPr="006C4F75" w:rsidRDefault="00BD3935" w:rsidP="000554CE">
      <w:pPr>
        <w:pStyle w:val="ConsPlusNonformat"/>
        <w:jc w:val="both"/>
      </w:pPr>
      <w:bookmarkStart w:id="2" w:name="P528"/>
      <w:bookmarkEnd w:id="2"/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6C4F75">
        <w:rPr>
          <w:rFonts w:ascii="Times New Roman" w:hAnsi="Times New Roman" w:cs="Times New Roman"/>
        </w:rPr>
        <w:t>3.1. Показатели, характеризующие качество работы</w:t>
      </w:r>
      <w:r w:rsidR="007F2D42" w:rsidRPr="006C4F75">
        <w:rPr>
          <w:rFonts w:ascii="Times New Roman" w:hAnsi="Times New Roman" w:cs="Times New Roman"/>
        </w:rPr>
        <w:t xml:space="preserve"> </w:t>
      </w:r>
      <w:r w:rsidR="000F25F0">
        <w:rPr>
          <w:rFonts w:ascii="Times New Roman" w:hAnsi="Times New Roman" w:cs="Times New Roman"/>
          <w:vertAlign w:val="superscript"/>
        </w:rPr>
        <w:t>6</w:t>
      </w:r>
      <w:r w:rsidR="00000D1D">
        <w:rPr>
          <w:rFonts w:ascii="Times New Roman" w:hAnsi="Times New Roman" w:cs="Times New Roman"/>
          <w:vertAlign w:val="superscript"/>
        </w:rPr>
        <w:t>)</w:t>
      </w:r>
    </w:p>
    <w:p w:rsidR="00541212" w:rsidRPr="006C4F75" w:rsidRDefault="00541212" w:rsidP="000554CE">
      <w:pPr>
        <w:pStyle w:val="ConsPlusNonformat"/>
        <w:jc w:val="both"/>
      </w:pPr>
    </w:p>
    <w:tbl>
      <w:tblPr>
        <w:tblW w:w="10355" w:type="dxa"/>
        <w:tblInd w:w="93" w:type="dxa"/>
        <w:tblLayout w:type="fixed"/>
        <w:tblLook w:val="04A0"/>
      </w:tblPr>
      <w:tblGrid>
        <w:gridCol w:w="724"/>
        <w:gridCol w:w="851"/>
        <w:gridCol w:w="850"/>
        <w:gridCol w:w="851"/>
        <w:gridCol w:w="992"/>
        <w:gridCol w:w="992"/>
        <w:gridCol w:w="992"/>
        <w:gridCol w:w="567"/>
        <w:gridCol w:w="709"/>
        <w:gridCol w:w="851"/>
        <w:gridCol w:w="992"/>
        <w:gridCol w:w="984"/>
      </w:tblGrid>
      <w:tr w:rsidR="000554CE" w:rsidRPr="006C4F75" w:rsidTr="00F82C02">
        <w:trPr>
          <w:trHeight w:val="688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605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605221" w:rsidRPr="006C4F75" w:rsidRDefault="00605221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качества работы</w:t>
            </w:r>
          </w:p>
        </w:tc>
        <w:tc>
          <w:tcPr>
            <w:tcW w:w="2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 показателя качества работы</w:t>
            </w:r>
          </w:p>
        </w:tc>
      </w:tr>
      <w:tr w:rsidR="000554CE" w:rsidRPr="006C4F75" w:rsidTr="00F82C02">
        <w:trPr>
          <w:trHeight w:val="1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605221" w:rsidRPr="006C4F75" w:rsidRDefault="00605221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(1-й год планового периода)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20__ год </w:t>
            </w:r>
          </w:p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C4F75" w:rsidRPr="006C4F75" w:rsidTr="00605221">
        <w:trPr>
          <w:trHeight w:val="939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0554CE" w:rsidP="0030127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0554CE" w:rsidP="0030127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0554CE" w:rsidP="0030127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6C4F75" w:rsidP="0030127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оказате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ля</w:t>
            </w:r>
            <w:proofErr w:type="spellEnd"/>
            <w:proofErr w:type="gramEnd"/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6C4F75" w:rsidP="0030127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казате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ля</w:t>
            </w:r>
            <w:proofErr w:type="spellEnd"/>
            <w:proofErr w:type="gramEnd"/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6052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605221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605221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 по ОКЕИ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4F75" w:rsidRPr="006C4F75" w:rsidTr="00605221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C4F75" w:rsidRPr="006C4F75" w:rsidTr="00605221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F75" w:rsidRPr="006C4F75" w:rsidTr="00605221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F75" w:rsidRPr="006C4F75" w:rsidTr="00605221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4F75" w:rsidRPr="006C4F75" w:rsidTr="00605221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554CE" w:rsidRPr="006C4F75" w:rsidRDefault="00033A56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033A56">
        <w:rPr>
          <w:noProof/>
        </w:rPr>
        <w:pict>
          <v:rect id="_x0000_s1036" style="position:absolute;left:0;text-align:left;margin-left:292.05pt;margin-top:4pt;width:153pt;height:26.25pt;z-index:251663360;mso-position-horizontal-relative:text;mso-position-vertical-relative:text"/>
        </w:pict>
      </w:r>
      <w:r w:rsidR="000554CE" w:rsidRPr="006C4F75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0554CE" w:rsidRPr="006C4F75">
        <w:rPr>
          <w:rFonts w:ascii="Times New Roman" w:hAnsi="Times New Roman" w:cs="Times New Roman"/>
        </w:rPr>
        <w:t>установленных</w:t>
      </w:r>
      <w:proofErr w:type="gramEnd"/>
      <w:r w:rsidR="000554CE" w:rsidRPr="006C4F75">
        <w:rPr>
          <w:rFonts w:ascii="Times New Roman" w:hAnsi="Times New Roman" w:cs="Times New Roman"/>
        </w:rPr>
        <w:t xml:space="preserve">  </w:t>
      </w:r>
    </w:p>
    <w:p w:rsidR="000554CE" w:rsidRPr="006C4F75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6C4F75">
        <w:rPr>
          <w:rFonts w:ascii="Times New Roman" w:hAnsi="Times New Roman" w:cs="Times New Roman"/>
        </w:rPr>
        <w:t xml:space="preserve">показателей качества работы,  в  пределах  которых  </w:t>
      </w:r>
    </w:p>
    <w:p w:rsidR="000554CE" w:rsidRDefault="000554CE" w:rsidP="000554CE">
      <w:pPr>
        <w:pStyle w:val="ConsPlusNonformat"/>
        <w:jc w:val="both"/>
      </w:pPr>
      <w:r w:rsidRPr="006C4F75">
        <w:rPr>
          <w:rFonts w:ascii="Times New Roman" w:hAnsi="Times New Roman" w:cs="Times New Roman"/>
        </w:rPr>
        <w:t>муниципальное задание считается выполненным (</w:t>
      </w:r>
      <w:proofErr w:type="gramStart"/>
      <w:r w:rsidRPr="006C4F75">
        <w:rPr>
          <w:rFonts w:ascii="Times New Roman" w:hAnsi="Times New Roman" w:cs="Times New Roman"/>
        </w:rPr>
        <w:t>в</w:t>
      </w:r>
      <w:proofErr w:type="gramEnd"/>
      <w:r w:rsidRPr="006C4F75">
        <w:rPr>
          <w:rFonts w:ascii="Times New Roman" w:hAnsi="Times New Roman" w:cs="Times New Roman"/>
        </w:rPr>
        <w:t xml:space="preserve"> %)</w:t>
      </w:r>
      <w:r>
        <w:t xml:space="preserve">   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615"/>
      <w:bookmarkEnd w:id="3"/>
    </w:p>
    <w:p w:rsidR="000554CE" w:rsidRPr="006C4F75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6C4F75">
        <w:rPr>
          <w:rFonts w:ascii="Times New Roman" w:hAnsi="Times New Roman" w:cs="Times New Roman"/>
        </w:rPr>
        <w:t>3.2. Показатели, характеризующие объем работы</w:t>
      </w:r>
    </w:p>
    <w:p w:rsidR="000554CE" w:rsidRDefault="000554CE" w:rsidP="000554CE">
      <w:pPr>
        <w:pStyle w:val="ConsPlusNormal"/>
        <w:jc w:val="both"/>
      </w:pPr>
    </w:p>
    <w:tbl>
      <w:tblPr>
        <w:tblW w:w="10505" w:type="dxa"/>
        <w:tblInd w:w="93" w:type="dxa"/>
        <w:tblLayout w:type="fixed"/>
        <w:tblLook w:val="04A0"/>
      </w:tblPr>
      <w:tblGrid>
        <w:gridCol w:w="724"/>
        <w:gridCol w:w="851"/>
        <w:gridCol w:w="850"/>
        <w:gridCol w:w="851"/>
        <w:gridCol w:w="992"/>
        <w:gridCol w:w="992"/>
        <w:gridCol w:w="709"/>
        <w:gridCol w:w="567"/>
        <w:gridCol w:w="709"/>
        <w:gridCol w:w="708"/>
        <w:gridCol w:w="851"/>
        <w:gridCol w:w="850"/>
        <w:gridCol w:w="851"/>
      </w:tblGrid>
      <w:tr w:rsidR="000554CE" w:rsidRPr="006C4F75" w:rsidTr="00706092">
        <w:trPr>
          <w:trHeight w:val="858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B02800" w:rsidRPr="006C4F75" w:rsidRDefault="00B02800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6092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Показатель, характеризующий содержание работы </w:t>
            </w:r>
          </w:p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(по 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объема работы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6C4F75" w:rsidRDefault="000554CE" w:rsidP="0029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Значение показателя </w:t>
            </w:r>
            <w:r w:rsidR="002941F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качества</w:t>
            </w: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работы</w:t>
            </w:r>
          </w:p>
        </w:tc>
      </w:tr>
      <w:tr w:rsidR="000554CE" w:rsidRPr="006C4F75" w:rsidTr="00F82C02">
        <w:trPr>
          <w:trHeight w:val="172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B02800" w:rsidRDefault="00033A56" w:rsidP="00B0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5" w:history="1">
              <w:r w:rsidR="00B02800" w:rsidRPr="00B0280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B02800" w:rsidRPr="00B02800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20__ год </w:t>
            </w:r>
          </w:p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20__ год </w:t>
            </w:r>
          </w:p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706092" w:rsidRPr="006C4F75" w:rsidTr="00B02800">
        <w:trPr>
          <w:trHeight w:val="5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0554CE" w:rsidP="0030127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0554CE" w:rsidP="0030127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B02800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B02800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</w:t>
            </w:r>
          </w:p>
          <w:p w:rsidR="00B02800" w:rsidRDefault="00B02800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ОКЕИ</w:t>
            </w:r>
          </w:p>
          <w:p w:rsidR="00B02800" w:rsidRPr="006C4F75" w:rsidRDefault="00B02800" w:rsidP="0030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6092" w:rsidRPr="006C4F75" w:rsidTr="00F82C02">
        <w:trPr>
          <w:trHeight w:val="88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0554CE" w:rsidP="0030127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706092" w:rsidP="0030127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оказате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ля</w:t>
            </w:r>
            <w:proofErr w:type="spellEnd"/>
            <w:proofErr w:type="gramEnd"/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Pr="006C4F75" w:rsidRDefault="00706092" w:rsidP="0030127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оказате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ля</w:t>
            </w:r>
            <w:proofErr w:type="spellEnd"/>
            <w:proofErr w:type="gramEnd"/>
            <w:r w:rsidR="000554CE"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012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B028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6092" w:rsidRPr="006C4F75" w:rsidTr="00B02800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706092" w:rsidRPr="006C4F75" w:rsidTr="00B02800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6092" w:rsidRPr="006C4F75" w:rsidTr="00B0280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6092" w:rsidRPr="006C4F75" w:rsidTr="00B02800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6092" w:rsidRPr="006C4F75" w:rsidTr="00B0280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6C4F75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554CE" w:rsidRDefault="000554CE" w:rsidP="000554CE">
      <w:pPr>
        <w:pStyle w:val="ConsPlusNormal"/>
        <w:jc w:val="both"/>
      </w:pPr>
    </w:p>
    <w:p w:rsidR="000554CE" w:rsidRPr="006C4F75" w:rsidRDefault="00033A56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033A56">
        <w:rPr>
          <w:noProof/>
        </w:rPr>
        <w:pict>
          <v:rect id="_x0000_s1037" style="position:absolute;left:0;text-align:left;margin-left:292.05pt;margin-top:4pt;width:153pt;height:26.25pt;z-index:251664384"/>
        </w:pict>
      </w:r>
      <w:r w:rsidR="000554CE" w:rsidRPr="006C4F75">
        <w:rPr>
          <w:rFonts w:ascii="Times New Roman" w:hAnsi="Times New Roman" w:cs="Times New Roman"/>
        </w:rPr>
        <w:t xml:space="preserve">Допустимые (возможные) отклонения от </w:t>
      </w:r>
      <w:proofErr w:type="gramStart"/>
      <w:r w:rsidR="000554CE" w:rsidRPr="006C4F75">
        <w:rPr>
          <w:rFonts w:ascii="Times New Roman" w:hAnsi="Times New Roman" w:cs="Times New Roman"/>
        </w:rPr>
        <w:t>установленных</w:t>
      </w:r>
      <w:proofErr w:type="gramEnd"/>
      <w:r w:rsidR="000554CE" w:rsidRPr="006C4F75">
        <w:rPr>
          <w:rFonts w:ascii="Times New Roman" w:hAnsi="Times New Roman" w:cs="Times New Roman"/>
        </w:rPr>
        <w:t xml:space="preserve">  </w:t>
      </w:r>
    </w:p>
    <w:p w:rsidR="000554CE" w:rsidRPr="006C4F75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6C4F75">
        <w:rPr>
          <w:rFonts w:ascii="Times New Roman" w:hAnsi="Times New Roman" w:cs="Times New Roman"/>
        </w:rPr>
        <w:t xml:space="preserve">показателей </w:t>
      </w:r>
      <w:r w:rsidR="002941F8">
        <w:rPr>
          <w:rFonts w:ascii="Times New Roman" w:hAnsi="Times New Roman" w:cs="Times New Roman"/>
        </w:rPr>
        <w:t>объема</w:t>
      </w:r>
      <w:r w:rsidRPr="006C4F75">
        <w:rPr>
          <w:rFonts w:ascii="Times New Roman" w:hAnsi="Times New Roman" w:cs="Times New Roman"/>
        </w:rPr>
        <w:t xml:space="preserve"> работы,  в  пределах  которых  </w:t>
      </w:r>
    </w:p>
    <w:p w:rsidR="00586C7B" w:rsidRPr="00F82C02" w:rsidRDefault="000554CE" w:rsidP="00F82C02">
      <w:pPr>
        <w:pStyle w:val="ConsPlusNonformat"/>
        <w:jc w:val="both"/>
      </w:pPr>
      <w:r w:rsidRPr="006C4F75">
        <w:rPr>
          <w:rFonts w:ascii="Times New Roman" w:hAnsi="Times New Roman" w:cs="Times New Roman"/>
        </w:rPr>
        <w:t>муниципальное задание считается выполненным (</w:t>
      </w:r>
      <w:proofErr w:type="gramStart"/>
      <w:r w:rsidRPr="006C4F75">
        <w:rPr>
          <w:rFonts w:ascii="Times New Roman" w:hAnsi="Times New Roman" w:cs="Times New Roman"/>
        </w:rPr>
        <w:t>в</w:t>
      </w:r>
      <w:proofErr w:type="gramEnd"/>
      <w:r w:rsidRPr="006C4F75">
        <w:rPr>
          <w:rFonts w:ascii="Times New Roman" w:hAnsi="Times New Roman" w:cs="Times New Roman"/>
        </w:rPr>
        <w:t xml:space="preserve"> %)</w:t>
      </w:r>
      <w:r w:rsidRPr="006C4F75">
        <w:t xml:space="preserve">   </w:t>
      </w:r>
    </w:p>
    <w:p w:rsidR="000554CE" w:rsidRPr="00586C7B" w:rsidRDefault="000554CE" w:rsidP="00586C7B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586C7B">
        <w:rPr>
          <w:rFonts w:ascii="Times New Roman" w:hAnsi="Times New Roman" w:cs="Times New Roman"/>
        </w:rPr>
        <w:lastRenderedPageBreak/>
        <w:t>ЧАСТЬ 3. Прочие сведения о муниципальном задании</w:t>
      </w:r>
      <w:r w:rsidR="007F2D42" w:rsidRPr="00586C7B">
        <w:rPr>
          <w:rFonts w:ascii="Times New Roman" w:hAnsi="Times New Roman" w:cs="Times New Roman"/>
        </w:rPr>
        <w:t xml:space="preserve"> </w:t>
      </w:r>
      <w:r w:rsidR="000F25F0">
        <w:rPr>
          <w:rFonts w:ascii="Times New Roman" w:hAnsi="Times New Roman" w:cs="Times New Roman"/>
          <w:vertAlign w:val="superscript"/>
        </w:rPr>
        <w:t>7</w:t>
      </w:r>
      <w:r w:rsidR="00000D1D">
        <w:rPr>
          <w:rFonts w:ascii="Times New Roman" w:hAnsi="Times New Roman" w:cs="Times New Roman"/>
          <w:vertAlign w:val="superscript"/>
        </w:rPr>
        <w:t>)</w:t>
      </w: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 xml:space="preserve">1. Основания </w:t>
      </w:r>
      <w:r w:rsidR="002941F8">
        <w:rPr>
          <w:rFonts w:ascii="Times New Roman" w:hAnsi="Times New Roman" w:cs="Times New Roman"/>
        </w:rPr>
        <w:t xml:space="preserve">(условия и порядок) </w:t>
      </w:r>
      <w:r w:rsidRPr="00586C7B">
        <w:rPr>
          <w:rFonts w:ascii="Times New Roman" w:hAnsi="Times New Roman" w:cs="Times New Roman"/>
        </w:rPr>
        <w:t xml:space="preserve">для досрочного прекращения </w:t>
      </w:r>
      <w:r w:rsidR="002941F8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полнения  муниципального  задания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 xml:space="preserve">2. Иная информация, необходимая для </w:t>
      </w:r>
      <w:r w:rsidR="002941F8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полнения (</w:t>
      </w:r>
      <w:proofErr w:type="gramStart"/>
      <w:r w:rsidRPr="00586C7B">
        <w:rPr>
          <w:rFonts w:ascii="Times New Roman" w:hAnsi="Times New Roman" w:cs="Times New Roman"/>
        </w:rPr>
        <w:t>контроля за</w:t>
      </w:r>
      <w:proofErr w:type="gramEnd"/>
      <w:r w:rsidRPr="00586C7B">
        <w:rPr>
          <w:rFonts w:ascii="Times New Roman" w:hAnsi="Times New Roman" w:cs="Times New Roman"/>
        </w:rPr>
        <w:t xml:space="preserve"> </w:t>
      </w:r>
      <w:r w:rsidR="002941F8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полнением) муниципального задания</w:t>
      </w:r>
      <w:r w:rsidRPr="00586C7B">
        <w:t xml:space="preserve"> ___________________________________________________________________________ 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 xml:space="preserve">3. Порядок </w:t>
      </w:r>
      <w:proofErr w:type="gramStart"/>
      <w:r w:rsidRPr="00586C7B">
        <w:rPr>
          <w:rFonts w:ascii="Times New Roman" w:hAnsi="Times New Roman" w:cs="Times New Roman"/>
        </w:rPr>
        <w:t>контроля за</w:t>
      </w:r>
      <w:proofErr w:type="gramEnd"/>
      <w:r w:rsidRPr="00586C7B">
        <w:rPr>
          <w:rFonts w:ascii="Times New Roman" w:hAnsi="Times New Roman" w:cs="Times New Roman"/>
        </w:rPr>
        <w:t xml:space="preserve"> </w:t>
      </w:r>
      <w:r w:rsidR="002941F8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полнением муниципального задания</w:t>
      </w:r>
    </w:p>
    <w:p w:rsidR="000554CE" w:rsidRPr="00586C7B" w:rsidRDefault="000554CE" w:rsidP="000554CE">
      <w:pPr>
        <w:pStyle w:val="ConsPlusNormal"/>
        <w:jc w:val="both"/>
        <w:rPr>
          <w:sz w:val="20"/>
        </w:rPr>
      </w:pPr>
    </w:p>
    <w:tbl>
      <w:tblPr>
        <w:tblW w:w="9938" w:type="dxa"/>
        <w:tblInd w:w="93" w:type="dxa"/>
        <w:tblLook w:val="04A0"/>
      </w:tblPr>
      <w:tblGrid>
        <w:gridCol w:w="2709"/>
        <w:gridCol w:w="3402"/>
        <w:gridCol w:w="3827"/>
      </w:tblGrid>
      <w:tr w:rsidR="000554CE" w:rsidRPr="00586C7B" w:rsidTr="00097498">
        <w:trPr>
          <w:trHeight w:val="74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9F515F" w:rsidP="0029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0554CE"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рганы </w:t>
            </w: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местного самоуправления</w:t>
            </w:r>
            <w:r w:rsidR="000554CE"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осуществляющие </w:t>
            </w:r>
            <w:proofErr w:type="gramStart"/>
            <w:r w:rsidR="000554CE"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="000554CE"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41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выполнением муниципального задания</w:t>
            </w:r>
          </w:p>
        </w:tc>
      </w:tr>
      <w:tr w:rsidR="000554CE" w:rsidRPr="00586C7B" w:rsidTr="00097498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586C7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586C7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586C7B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554CE" w:rsidRPr="00586C7B" w:rsidTr="00097498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4CE" w:rsidRPr="00586C7B" w:rsidTr="00097498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54CE" w:rsidRPr="00586C7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586C7B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C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554CE" w:rsidRPr="00586C7B" w:rsidRDefault="000554CE" w:rsidP="000554CE">
      <w:pPr>
        <w:pStyle w:val="ConsPlusNormal"/>
        <w:jc w:val="both"/>
        <w:rPr>
          <w:sz w:val="20"/>
        </w:rPr>
      </w:pPr>
    </w:p>
    <w:p w:rsidR="000554CE" w:rsidRPr="00586C7B" w:rsidRDefault="002941F8" w:rsidP="000554CE">
      <w:pPr>
        <w:pStyle w:val="ConsPlusNonformat"/>
        <w:jc w:val="both"/>
      </w:pPr>
      <w:r>
        <w:rPr>
          <w:rFonts w:ascii="Times New Roman" w:hAnsi="Times New Roman" w:cs="Times New Roman"/>
        </w:rPr>
        <w:t>4. Требования к отчетности о</w:t>
      </w:r>
      <w:r w:rsidR="000554CE" w:rsidRPr="00586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</w:t>
      </w:r>
      <w:r w:rsidR="000554CE" w:rsidRPr="00586C7B">
        <w:rPr>
          <w:rFonts w:ascii="Times New Roman" w:hAnsi="Times New Roman" w:cs="Times New Roman"/>
        </w:rPr>
        <w:t>полнении муниципального задания</w:t>
      </w:r>
      <w:r w:rsidR="003B35FA">
        <w:t xml:space="preserve"> _____________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</w:t>
      </w:r>
      <w:r w:rsidR="002941F8">
        <w:t>_____</w:t>
      </w:r>
      <w:r w:rsidRPr="00586C7B">
        <w:t>_____________________________________________________</w:t>
      </w:r>
      <w:r w:rsidR="002941F8">
        <w:t>_</w:t>
      </w:r>
    </w:p>
    <w:p w:rsidR="000554CE" w:rsidRPr="00586C7B" w:rsidRDefault="000554CE" w:rsidP="000554CE">
      <w:pPr>
        <w:pStyle w:val="ConsPlusNonformat"/>
        <w:jc w:val="both"/>
      </w:pP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>4.1.  Периодичн</w:t>
      </w:r>
      <w:r w:rsidR="009E7CE4">
        <w:rPr>
          <w:rFonts w:ascii="Times New Roman" w:hAnsi="Times New Roman" w:cs="Times New Roman"/>
        </w:rPr>
        <w:t>ость  представления  отчетов  о</w:t>
      </w:r>
      <w:r w:rsidRPr="00586C7B">
        <w:rPr>
          <w:rFonts w:ascii="Times New Roman" w:hAnsi="Times New Roman" w:cs="Times New Roman"/>
        </w:rPr>
        <w:t xml:space="preserve">  </w:t>
      </w:r>
      <w:r w:rsidR="009E7CE4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полнении  муниципального</w:t>
      </w:r>
    </w:p>
    <w:p w:rsidR="000554CE" w:rsidRPr="00586C7B" w:rsidRDefault="000554CE" w:rsidP="000554CE">
      <w:pPr>
        <w:pStyle w:val="ConsPlusNonformat"/>
        <w:jc w:val="both"/>
      </w:pPr>
      <w:r w:rsidRPr="00586C7B">
        <w:rPr>
          <w:rFonts w:ascii="Times New Roman" w:hAnsi="Times New Roman" w:cs="Times New Roman"/>
        </w:rPr>
        <w:t>задания</w:t>
      </w:r>
      <w:r w:rsidRPr="00586C7B">
        <w:t xml:space="preserve"> 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>4.2. С</w:t>
      </w:r>
      <w:r w:rsidR="009E7CE4">
        <w:rPr>
          <w:rFonts w:ascii="Times New Roman" w:hAnsi="Times New Roman" w:cs="Times New Roman"/>
        </w:rPr>
        <w:t>роки  представления  отчетов  о</w:t>
      </w:r>
      <w:r w:rsidRPr="00586C7B">
        <w:rPr>
          <w:rFonts w:ascii="Times New Roman" w:hAnsi="Times New Roman" w:cs="Times New Roman"/>
        </w:rPr>
        <w:t xml:space="preserve">  </w:t>
      </w:r>
      <w:r w:rsidR="009E7CE4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полнении  муниципального  задания</w:t>
      </w:r>
    </w:p>
    <w:p w:rsidR="000554CE" w:rsidRPr="00586C7B" w:rsidRDefault="000554CE" w:rsidP="000554CE">
      <w:pPr>
        <w:pStyle w:val="ConsPlusNonformat"/>
        <w:jc w:val="both"/>
      </w:pPr>
      <w:r w:rsidRPr="00586C7B">
        <w:rPr>
          <w:rFonts w:ascii="Times New Roman" w:hAnsi="Times New Roman" w:cs="Times New Roman"/>
        </w:rPr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</w:p>
    <w:p w:rsidR="00667E54" w:rsidRPr="00586C7B" w:rsidRDefault="00667E54" w:rsidP="00667E54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>4.2.</w:t>
      </w:r>
      <w:r w:rsidR="003B35FA">
        <w:rPr>
          <w:rFonts w:ascii="Times New Roman" w:hAnsi="Times New Roman" w:cs="Times New Roman"/>
        </w:rPr>
        <w:t>1.</w:t>
      </w:r>
      <w:r w:rsidRPr="00586C7B">
        <w:rPr>
          <w:rFonts w:ascii="Times New Roman" w:hAnsi="Times New Roman" w:cs="Times New Roman"/>
        </w:rPr>
        <w:t xml:space="preserve"> Сроки  представления  </w:t>
      </w:r>
      <w:r w:rsidR="003B35FA">
        <w:rPr>
          <w:rFonts w:ascii="Times New Roman" w:hAnsi="Times New Roman" w:cs="Times New Roman"/>
        </w:rPr>
        <w:t xml:space="preserve">предварительного </w:t>
      </w:r>
      <w:r w:rsidRPr="00586C7B">
        <w:rPr>
          <w:rFonts w:ascii="Times New Roman" w:hAnsi="Times New Roman" w:cs="Times New Roman"/>
        </w:rPr>
        <w:t>отчет</w:t>
      </w:r>
      <w:r w:rsidR="003B35FA">
        <w:rPr>
          <w:rFonts w:ascii="Times New Roman" w:hAnsi="Times New Roman" w:cs="Times New Roman"/>
        </w:rPr>
        <w:t>а</w:t>
      </w:r>
      <w:r w:rsidR="009E7CE4">
        <w:rPr>
          <w:rFonts w:ascii="Times New Roman" w:hAnsi="Times New Roman" w:cs="Times New Roman"/>
        </w:rPr>
        <w:t xml:space="preserve">  о</w:t>
      </w:r>
      <w:r w:rsidRPr="00586C7B">
        <w:rPr>
          <w:rFonts w:ascii="Times New Roman" w:hAnsi="Times New Roman" w:cs="Times New Roman"/>
        </w:rPr>
        <w:t xml:space="preserve">  </w:t>
      </w:r>
      <w:r w:rsidR="009E7CE4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полнении  муниципального  задания</w:t>
      </w:r>
    </w:p>
    <w:p w:rsidR="00667E54" w:rsidRPr="00586C7B" w:rsidRDefault="00667E54" w:rsidP="00667E54">
      <w:pPr>
        <w:pStyle w:val="ConsPlusNonformat"/>
        <w:jc w:val="both"/>
      </w:pPr>
      <w:r w:rsidRPr="00586C7B">
        <w:rPr>
          <w:rFonts w:ascii="Times New Roman" w:hAnsi="Times New Roman" w:cs="Times New Roman"/>
        </w:rPr>
        <w:t>___________________________________________________________________________</w:t>
      </w:r>
    </w:p>
    <w:p w:rsidR="00667E54" w:rsidRDefault="00667E54" w:rsidP="00667E54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t>___________________________________________________________________________</w:t>
      </w:r>
    </w:p>
    <w:p w:rsidR="00667E54" w:rsidRDefault="00667E54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>4.3. Ины</w:t>
      </w:r>
      <w:r w:rsidR="009E7CE4">
        <w:rPr>
          <w:rFonts w:ascii="Times New Roman" w:hAnsi="Times New Roman" w:cs="Times New Roman"/>
        </w:rPr>
        <w:t>е  требования  к  отчетности  о</w:t>
      </w:r>
      <w:r w:rsidRPr="00586C7B">
        <w:rPr>
          <w:rFonts w:ascii="Times New Roman" w:hAnsi="Times New Roman" w:cs="Times New Roman"/>
        </w:rPr>
        <w:t xml:space="preserve">  </w:t>
      </w:r>
      <w:r w:rsidR="009E7CE4">
        <w:rPr>
          <w:rFonts w:ascii="Times New Roman" w:hAnsi="Times New Roman" w:cs="Times New Roman"/>
        </w:rPr>
        <w:t>вы</w:t>
      </w:r>
      <w:r w:rsidRPr="00586C7B">
        <w:rPr>
          <w:rFonts w:ascii="Times New Roman" w:hAnsi="Times New Roman" w:cs="Times New Roman"/>
        </w:rPr>
        <w:t>полнении муниципального задания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___________________________________________________________________________</w:t>
      </w:r>
    </w:p>
    <w:p w:rsidR="00BD3935" w:rsidRPr="00586C7B" w:rsidRDefault="00BD3935" w:rsidP="000554CE">
      <w:pPr>
        <w:pStyle w:val="ConsPlusNonformat"/>
        <w:jc w:val="both"/>
      </w:pPr>
    </w:p>
    <w:p w:rsidR="000554CE" w:rsidRPr="00586C7B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586C7B">
        <w:rPr>
          <w:rFonts w:ascii="Times New Roman" w:hAnsi="Times New Roman" w:cs="Times New Roman"/>
        </w:rPr>
        <w:t>5. Иные  показатели,  связанные  с  выполнением   муниципального  задания</w:t>
      </w:r>
      <w:r w:rsidR="007F2D42" w:rsidRPr="00586C7B">
        <w:rPr>
          <w:rFonts w:ascii="Times New Roman" w:hAnsi="Times New Roman" w:cs="Times New Roman"/>
        </w:rPr>
        <w:t xml:space="preserve"> </w:t>
      </w:r>
      <w:r w:rsidR="000F25F0">
        <w:rPr>
          <w:rFonts w:ascii="Times New Roman" w:hAnsi="Times New Roman" w:cs="Times New Roman"/>
          <w:vertAlign w:val="superscript"/>
        </w:rPr>
        <w:t>8</w:t>
      </w:r>
      <w:r w:rsidR="00000D1D">
        <w:rPr>
          <w:rFonts w:ascii="Times New Roman" w:hAnsi="Times New Roman" w:cs="Times New Roman"/>
          <w:vertAlign w:val="superscript"/>
        </w:rPr>
        <w:t>)</w:t>
      </w:r>
    </w:p>
    <w:p w:rsidR="000554CE" w:rsidRPr="00586C7B" w:rsidRDefault="000554CE" w:rsidP="000554CE">
      <w:pPr>
        <w:pStyle w:val="ConsPlusNonformat"/>
        <w:jc w:val="both"/>
      </w:pPr>
      <w:r w:rsidRPr="00586C7B">
        <w:rPr>
          <w:rFonts w:ascii="Times New Roman" w:hAnsi="Times New Roman" w:cs="Times New Roman"/>
        </w:rPr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  <w:r w:rsidRPr="00586C7B">
        <w:t>___________________________________________________________________________</w:t>
      </w:r>
    </w:p>
    <w:p w:rsidR="000554CE" w:rsidRPr="00586C7B" w:rsidRDefault="000554CE" w:rsidP="000554CE">
      <w:pPr>
        <w:pStyle w:val="ConsPlusNonformat"/>
        <w:jc w:val="both"/>
      </w:pPr>
    </w:p>
    <w:p w:rsidR="00F82C02" w:rsidRPr="005E331C" w:rsidRDefault="00F82C02" w:rsidP="00F82C02">
      <w:pPr>
        <w:pStyle w:val="ConsPlusNonformat"/>
        <w:jc w:val="both"/>
        <w:rPr>
          <w:rFonts w:ascii="Times New Roman" w:hAnsi="Times New Roman" w:cs="Times New Roman"/>
        </w:rPr>
      </w:pPr>
      <w:r w:rsidRPr="005E331C">
        <w:rPr>
          <w:rFonts w:ascii="Times New Roman" w:hAnsi="Times New Roman" w:cs="Times New Roman"/>
        </w:rPr>
        <w:t>1) Номер муниципального задания присваивается в системе "Электронный бюджет".</w:t>
      </w:r>
    </w:p>
    <w:p w:rsidR="00F82C02" w:rsidRPr="005E331C" w:rsidRDefault="00F82C02" w:rsidP="00F82C02">
      <w:pPr>
        <w:pStyle w:val="ConsPlusNonformat"/>
        <w:jc w:val="both"/>
        <w:rPr>
          <w:rFonts w:ascii="Times New Roman" w:hAnsi="Times New Roman" w:cs="Times New Roman"/>
        </w:rPr>
      </w:pPr>
      <w:r w:rsidRPr="005E331C">
        <w:rPr>
          <w:rFonts w:ascii="Times New Roman" w:hAnsi="Times New Roman" w:cs="Times New Roman"/>
        </w:rPr>
        <w:t>2)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(работы) раздельно по каждой из муниципальной услуге (работы) с указанием порядкового номера раздела.</w:t>
      </w:r>
    </w:p>
    <w:p w:rsidR="00F82C02" w:rsidRPr="005E331C" w:rsidRDefault="00F82C02" w:rsidP="00F82C02">
      <w:pPr>
        <w:pStyle w:val="ConsPlusNonformat"/>
        <w:jc w:val="both"/>
        <w:rPr>
          <w:rFonts w:ascii="Times New Roman" w:hAnsi="Times New Roman" w:cs="Times New Roman"/>
        </w:rPr>
      </w:pPr>
      <w:r w:rsidRPr="005E331C">
        <w:rPr>
          <w:rFonts w:ascii="Times New Roman" w:hAnsi="Times New Roman" w:cs="Times New Roman"/>
        </w:rPr>
        <w:t>3)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F82C02" w:rsidRPr="005E331C" w:rsidRDefault="00F82C02" w:rsidP="00F82C02">
      <w:pPr>
        <w:pStyle w:val="ConsPlusNonformat"/>
        <w:jc w:val="both"/>
        <w:rPr>
          <w:rFonts w:ascii="Times New Roman" w:hAnsi="Times New Roman" w:cs="Times New Roman"/>
        </w:rPr>
      </w:pPr>
      <w:r w:rsidRPr="005E331C">
        <w:rPr>
          <w:rFonts w:ascii="Times New Roman" w:hAnsi="Times New Roman" w:cs="Times New Roman"/>
        </w:rPr>
        <w:t>4) Заполняется в соответствии с ведомственным перечнем муниципальных услуг и работ.</w:t>
      </w:r>
    </w:p>
    <w:p w:rsidR="00F82C02" w:rsidRPr="005E331C" w:rsidRDefault="00F82C02" w:rsidP="00F82C02">
      <w:pPr>
        <w:pStyle w:val="ConsPlusNonformat"/>
        <w:jc w:val="both"/>
        <w:rPr>
          <w:rFonts w:ascii="Times New Roman" w:hAnsi="Times New Roman" w:cs="Times New Roman"/>
        </w:rPr>
      </w:pPr>
      <w:r w:rsidRPr="005E331C">
        <w:rPr>
          <w:rFonts w:ascii="Times New Roman" w:hAnsi="Times New Roman" w:cs="Times New Roman"/>
        </w:rPr>
        <w:t>5) Заполняется в соответствии с кодом, указанном в ведомственном перечне муниципальных услуг и работ (при наличии).</w:t>
      </w:r>
    </w:p>
    <w:p w:rsidR="000F25F0" w:rsidRPr="005E331C" w:rsidRDefault="000F25F0" w:rsidP="00F82C02">
      <w:pPr>
        <w:pStyle w:val="ConsPlusNonformat"/>
        <w:jc w:val="both"/>
        <w:rPr>
          <w:rFonts w:ascii="Times New Roman" w:hAnsi="Times New Roman" w:cs="Times New Roman"/>
        </w:rPr>
      </w:pPr>
      <w:r w:rsidRPr="005E331C">
        <w:rPr>
          <w:rFonts w:ascii="Times New Roman" w:hAnsi="Times New Roman" w:cs="Times New Roman"/>
        </w:rPr>
        <w:t>6)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0554CE" w:rsidRPr="005E331C" w:rsidRDefault="000F25F0" w:rsidP="000554C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E331C">
        <w:rPr>
          <w:rFonts w:ascii="Times New Roman" w:hAnsi="Times New Roman" w:cs="Times New Roman"/>
          <w:sz w:val="20"/>
        </w:rPr>
        <w:t>7</w:t>
      </w:r>
      <w:r w:rsidR="0030127A" w:rsidRPr="005E331C">
        <w:rPr>
          <w:rFonts w:ascii="Times New Roman" w:hAnsi="Times New Roman" w:cs="Times New Roman"/>
          <w:sz w:val="20"/>
        </w:rPr>
        <w:t>)</w:t>
      </w:r>
      <w:r w:rsidR="0030127A" w:rsidRPr="005E331C">
        <w:rPr>
          <w:sz w:val="20"/>
        </w:rPr>
        <w:t xml:space="preserve"> </w:t>
      </w:r>
      <w:r w:rsidR="0030127A" w:rsidRPr="005E331C">
        <w:rPr>
          <w:rFonts w:ascii="Times New Roman" w:hAnsi="Times New Roman" w:cs="Times New Roman"/>
          <w:sz w:val="20"/>
        </w:rPr>
        <w:t>Заполняется в целом по муниципальному заданию.</w:t>
      </w:r>
    </w:p>
    <w:p w:rsidR="000F25F0" w:rsidRPr="005E331C" w:rsidRDefault="000F25F0" w:rsidP="000F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E331C">
        <w:rPr>
          <w:rFonts w:ascii="Times New Roman" w:hAnsi="Times New Roman" w:cs="Times New Roman"/>
          <w:sz w:val="20"/>
          <w:szCs w:val="20"/>
        </w:rPr>
        <w:t xml:space="preserve">8) В числе иных показателей может быть указано допустимое (возможное) отклонение от выполнения </w:t>
      </w:r>
      <w:r w:rsidR="005E331C">
        <w:rPr>
          <w:rFonts w:ascii="Times New Roman" w:hAnsi="Times New Roman" w:cs="Times New Roman"/>
          <w:sz w:val="20"/>
          <w:szCs w:val="20"/>
        </w:rPr>
        <w:t>муниципального</w:t>
      </w:r>
      <w:r w:rsidRPr="005E331C">
        <w:rPr>
          <w:rFonts w:ascii="Times New Roman" w:hAnsi="Times New Roman" w:cs="Times New Roman"/>
          <w:sz w:val="20"/>
          <w:szCs w:val="20"/>
        </w:rPr>
        <w:t xml:space="preserve"> задания (части </w:t>
      </w:r>
      <w:r w:rsidR="005E331C">
        <w:rPr>
          <w:rFonts w:ascii="Times New Roman" w:hAnsi="Times New Roman" w:cs="Times New Roman"/>
          <w:sz w:val="20"/>
          <w:szCs w:val="20"/>
        </w:rPr>
        <w:t>муниципального</w:t>
      </w:r>
      <w:r w:rsidRPr="005E331C">
        <w:rPr>
          <w:rFonts w:ascii="Times New Roman" w:hAnsi="Times New Roman" w:cs="Times New Roman"/>
          <w:sz w:val="20"/>
          <w:szCs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</w:t>
      </w:r>
      <w:r w:rsidR="005E331C">
        <w:rPr>
          <w:rFonts w:ascii="Times New Roman" w:hAnsi="Times New Roman" w:cs="Times New Roman"/>
          <w:sz w:val="20"/>
          <w:szCs w:val="20"/>
        </w:rPr>
        <w:t>муниципальных бюджетных (</w:t>
      </w:r>
      <w:r w:rsidRPr="005E331C">
        <w:rPr>
          <w:rFonts w:ascii="Times New Roman" w:hAnsi="Times New Roman" w:cs="Times New Roman"/>
          <w:sz w:val="20"/>
          <w:szCs w:val="20"/>
        </w:rPr>
        <w:t>автономных</w:t>
      </w:r>
      <w:r w:rsidR="005E331C">
        <w:rPr>
          <w:rFonts w:ascii="Times New Roman" w:hAnsi="Times New Roman" w:cs="Times New Roman"/>
          <w:sz w:val="20"/>
          <w:szCs w:val="20"/>
        </w:rPr>
        <w:t>)</w:t>
      </w:r>
      <w:r w:rsidRPr="005E331C">
        <w:rPr>
          <w:rFonts w:ascii="Times New Roman" w:hAnsi="Times New Roman" w:cs="Times New Roman"/>
          <w:sz w:val="20"/>
          <w:szCs w:val="20"/>
        </w:rPr>
        <w:t xml:space="preserve"> учреждений, главным распорядителем средств </w:t>
      </w:r>
      <w:r w:rsidR="005E331C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5E331C">
        <w:rPr>
          <w:rFonts w:ascii="Times New Roman" w:hAnsi="Times New Roman" w:cs="Times New Roman"/>
          <w:sz w:val="20"/>
          <w:szCs w:val="20"/>
        </w:rPr>
        <w:t xml:space="preserve">бюджета, в ведении которого находятся </w:t>
      </w:r>
      <w:r w:rsidR="005E331C">
        <w:rPr>
          <w:rFonts w:ascii="Times New Roman" w:hAnsi="Times New Roman" w:cs="Times New Roman"/>
          <w:sz w:val="20"/>
          <w:szCs w:val="20"/>
        </w:rPr>
        <w:t>муниципальные</w:t>
      </w:r>
      <w:r w:rsidRPr="005E331C">
        <w:rPr>
          <w:rFonts w:ascii="Times New Roman" w:hAnsi="Times New Roman" w:cs="Times New Roman"/>
          <w:sz w:val="20"/>
          <w:szCs w:val="20"/>
        </w:rPr>
        <w:t xml:space="preserve"> казенные учреждения, решения об установлении общего допустимого (возможного) отклонения от выполнения</w:t>
      </w:r>
      <w:proofErr w:type="gramEnd"/>
      <w:r w:rsidRPr="005E331C">
        <w:rPr>
          <w:rFonts w:ascii="Times New Roman" w:hAnsi="Times New Roman" w:cs="Times New Roman"/>
          <w:sz w:val="20"/>
          <w:szCs w:val="20"/>
        </w:rPr>
        <w:t xml:space="preserve"> </w:t>
      </w:r>
      <w:r w:rsidR="005E331C">
        <w:rPr>
          <w:rFonts w:ascii="Times New Roman" w:hAnsi="Times New Roman" w:cs="Times New Roman"/>
          <w:sz w:val="20"/>
          <w:szCs w:val="20"/>
        </w:rPr>
        <w:t>муниципального</w:t>
      </w:r>
      <w:r w:rsidRPr="005E331C">
        <w:rPr>
          <w:rFonts w:ascii="Times New Roman" w:hAnsi="Times New Roman" w:cs="Times New Roman"/>
          <w:sz w:val="20"/>
          <w:szCs w:val="20"/>
        </w:rPr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</w:t>
      </w:r>
      <w:hyperlink r:id="rId26" w:history="1">
        <w:r w:rsidRPr="005E331C">
          <w:rPr>
            <w:rFonts w:ascii="Times New Roman" w:hAnsi="Times New Roman" w:cs="Times New Roman"/>
            <w:color w:val="0000FF"/>
            <w:sz w:val="20"/>
            <w:szCs w:val="20"/>
          </w:rPr>
          <w:t>подпунктами 3.1</w:t>
        </w:r>
      </w:hyperlink>
      <w:r w:rsidRPr="005E331C">
        <w:rPr>
          <w:rFonts w:ascii="Times New Roman" w:hAnsi="Times New Roman" w:cs="Times New Roman"/>
          <w:sz w:val="20"/>
          <w:szCs w:val="20"/>
        </w:rPr>
        <w:t xml:space="preserve"> и </w:t>
      </w:r>
      <w:hyperlink r:id="rId27" w:history="1">
        <w:r w:rsidRPr="005E331C">
          <w:rPr>
            <w:rFonts w:ascii="Times New Roman" w:hAnsi="Times New Roman" w:cs="Times New Roman"/>
            <w:color w:val="0000FF"/>
            <w:sz w:val="20"/>
            <w:szCs w:val="20"/>
          </w:rPr>
          <w:t>3.2</w:t>
        </w:r>
      </w:hyperlink>
      <w:r w:rsidRPr="005E331C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5E331C">
        <w:rPr>
          <w:rFonts w:ascii="Times New Roman" w:hAnsi="Times New Roman" w:cs="Times New Roman"/>
          <w:sz w:val="20"/>
          <w:szCs w:val="20"/>
        </w:rPr>
        <w:t>муниципального</w:t>
      </w:r>
      <w:r w:rsidRPr="005E331C">
        <w:rPr>
          <w:rFonts w:ascii="Times New Roman" w:hAnsi="Times New Roman" w:cs="Times New Roman"/>
          <w:sz w:val="20"/>
          <w:szCs w:val="20"/>
        </w:rPr>
        <w:t xml:space="preserve"> задания, не заполняются.</w:t>
      </w:r>
    </w:p>
    <w:p w:rsidR="000554CE" w:rsidRDefault="000554CE" w:rsidP="009602C2">
      <w:pPr>
        <w:pStyle w:val="ConsPlusNormal"/>
        <w:rPr>
          <w:rFonts w:ascii="Times New Roman" w:hAnsi="Times New Roman" w:cs="Times New Roman"/>
        </w:rPr>
        <w:sectPr w:rsidR="000554CE" w:rsidSect="00586C7B">
          <w:pgSz w:w="11907" w:h="16840"/>
          <w:pgMar w:top="1135" w:right="851" w:bottom="1134" w:left="1077" w:header="0" w:footer="0" w:gutter="0"/>
          <w:cols w:space="720"/>
        </w:sectPr>
      </w:pPr>
    </w:p>
    <w:p w:rsidR="009E65DB" w:rsidRPr="00D816AE" w:rsidRDefault="009E65DB" w:rsidP="009E65DB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4" w:name="P792"/>
      <w:bookmarkEnd w:id="4"/>
      <w:r w:rsidRPr="00D816AE">
        <w:rPr>
          <w:rFonts w:ascii="Times New Roman" w:hAnsi="Times New Roman" w:cs="Times New Roman"/>
          <w:sz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</w:rPr>
        <w:t>2</w:t>
      </w:r>
    </w:p>
    <w:p w:rsidR="009E65DB" w:rsidRDefault="009E65DB" w:rsidP="009E65D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816AE">
        <w:rPr>
          <w:rFonts w:ascii="Times New Roman" w:hAnsi="Times New Roman" w:cs="Times New Roman"/>
          <w:sz w:val="20"/>
        </w:rPr>
        <w:t>к Положению</w:t>
      </w:r>
    </w:p>
    <w:p w:rsidR="009E65DB" w:rsidRPr="00D816AE" w:rsidRDefault="009E65DB" w:rsidP="00734AA3">
      <w:pPr>
        <w:pStyle w:val="ConsPlusNormal"/>
        <w:rPr>
          <w:rFonts w:ascii="Times New Roman" w:hAnsi="Times New Roman" w:cs="Times New Roman"/>
          <w:sz w:val="20"/>
        </w:rPr>
      </w:pPr>
    </w:p>
    <w:p w:rsidR="009E65DB" w:rsidRDefault="009E65DB" w:rsidP="009E65D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УТВЕРЖДАЮ</w:t>
      </w:r>
    </w:p>
    <w:p w:rsidR="009E65DB" w:rsidRDefault="009E65DB" w:rsidP="009E65DB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9E65DB" w:rsidRDefault="009E65DB" w:rsidP="009E65DB">
      <w:pPr>
        <w:pStyle w:val="ConsPlusNormal"/>
        <w:ind w:left="56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Руководитель </w:t>
      </w:r>
    </w:p>
    <w:p w:rsidR="009E65DB" w:rsidRDefault="009E65DB" w:rsidP="009E65DB">
      <w:pPr>
        <w:pStyle w:val="ConsPlusNormal"/>
        <w:ind w:left="495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(уполномоченное лицо)</w:t>
      </w:r>
    </w:p>
    <w:p w:rsidR="009E65DB" w:rsidRDefault="009E65DB" w:rsidP="009E65DB">
      <w:pPr>
        <w:pStyle w:val="ConsPlusNormal"/>
        <w:ind w:left="4956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</w:t>
      </w:r>
    </w:p>
    <w:p w:rsidR="009E65DB" w:rsidRDefault="009E65DB" w:rsidP="009E65DB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D64E1">
        <w:rPr>
          <w:rFonts w:ascii="Times New Roman" w:hAnsi="Times New Roman" w:cs="Times New Roman"/>
          <w:sz w:val="18"/>
          <w:szCs w:val="18"/>
        </w:rPr>
        <w:t xml:space="preserve">(наименование органа, осуществляющего </w:t>
      </w:r>
      <w:proofErr w:type="gramEnd"/>
    </w:p>
    <w:p w:rsidR="009E65DB" w:rsidRDefault="009E65DB" w:rsidP="009E65DB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FD64E1">
        <w:rPr>
          <w:rFonts w:ascii="Times New Roman" w:hAnsi="Times New Roman" w:cs="Times New Roman"/>
          <w:sz w:val="18"/>
          <w:szCs w:val="18"/>
        </w:rPr>
        <w:t>функции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4E1">
        <w:rPr>
          <w:rFonts w:ascii="Times New Roman" w:hAnsi="Times New Roman" w:cs="Times New Roman"/>
          <w:sz w:val="18"/>
          <w:szCs w:val="18"/>
        </w:rPr>
        <w:t xml:space="preserve">полномочия учредителя </w:t>
      </w:r>
    </w:p>
    <w:p w:rsidR="009E65DB" w:rsidRPr="00FD64E1" w:rsidRDefault="009E65DB" w:rsidP="009E65DB">
      <w:pPr>
        <w:pStyle w:val="ConsPlusNormal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FD64E1">
        <w:rPr>
          <w:rFonts w:ascii="Times New Roman" w:hAnsi="Times New Roman" w:cs="Times New Roman"/>
          <w:sz w:val="18"/>
          <w:szCs w:val="18"/>
        </w:rPr>
        <w:t>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4E1">
        <w:rPr>
          <w:rFonts w:ascii="Times New Roman" w:hAnsi="Times New Roman" w:cs="Times New Roman"/>
          <w:sz w:val="18"/>
          <w:szCs w:val="18"/>
        </w:rPr>
        <w:t>учреждения)</w:t>
      </w:r>
    </w:p>
    <w:p w:rsidR="009E65DB" w:rsidRDefault="009E65DB" w:rsidP="009E65DB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______________   __________      _______________</w:t>
      </w:r>
    </w:p>
    <w:p w:rsidR="009E65DB" w:rsidRDefault="009E65DB" w:rsidP="009E65DB">
      <w:pPr>
        <w:ind w:right="-115"/>
        <w:rPr>
          <w:rFonts w:ascii="Times New Roman" w:hAnsi="Times New Roman" w:cs="Times New Roman"/>
          <w:sz w:val="18"/>
          <w:szCs w:val="18"/>
        </w:rPr>
      </w:pPr>
      <w:r>
        <w:t xml:space="preserve">   </w:t>
      </w:r>
      <w:r>
        <w:tab/>
      </w:r>
      <w:r>
        <w:tab/>
        <w:t xml:space="preserve">                                     </w:t>
      </w:r>
      <w:r>
        <w:tab/>
      </w:r>
      <w:r>
        <w:tab/>
      </w:r>
      <w:r>
        <w:tab/>
      </w:r>
      <w:r w:rsidRPr="00FC0C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C0C7C">
        <w:rPr>
          <w:rFonts w:ascii="Times New Roman" w:hAnsi="Times New Roman" w:cs="Times New Roman"/>
          <w:sz w:val="18"/>
          <w:szCs w:val="18"/>
        </w:rPr>
        <w:t xml:space="preserve">(должность)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C0C7C">
        <w:rPr>
          <w:rFonts w:ascii="Times New Roman" w:hAnsi="Times New Roman" w:cs="Times New Roman"/>
          <w:sz w:val="18"/>
          <w:szCs w:val="18"/>
        </w:rPr>
        <w:t xml:space="preserve"> (подпись)     (расшифровка подписи)</w:t>
      </w:r>
    </w:p>
    <w:p w:rsidR="00AF0B5C" w:rsidRPr="00C567A1" w:rsidRDefault="009E65DB" w:rsidP="00C567A1">
      <w:pPr>
        <w:ind w:right="-1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C0C7C">
        <w:rPr>
          <w:rFonts w:ascii="Times New Roman" w:hAnsi="Times New Roman" w:cs="Times New Roman"/>
          <w:sz w:val="20"/>
          <w:szCs w:val="20"/>
        </w:rPr>
        <w:t>«____»  ________________  20___ г.</w:t>
      </w:r>
    </w:p>
    <w:p w:rsidR="000554CE" w:rsidRPr="009602C2" w:rsidRDefault="00AF0B5C" w:rsidP="009602C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</w:t>
      </w:r>
      <w:r w:rsidR="000554CE" w:rsidRPr="009602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</w:t>
      </w:r>
      <w:r w:rsidR="000554CE" w:rsidRPr="009602C2">
        <w:rPr>
          <w:rFonts w:ascii="Times New Roman" w:hAnsi="Times New Roman" w:cs="Times New Roman"/>
        </w:rPr>
        <w:t>ПОЛНЕНИИ</w:t>
      </w:r>
    </w:p>
    <w:p w:rsidR="00BD3935" w:rsidRPr="009602C2" w:rsidRDefault="00AF0B5C" w:rsidP="00BD3935">
      <w:pPr>
        <w:pStyle w:val="ConsPlusNonformat"/>
        <w:jc w:val="both"/>
      </w:pPr>
      <w:r>
        <w:t xml:space="preserve">                       </w:t>
      </w:r>
      <w:r w:rsidR="000554CE" w:rsidRPr="009602C2">
        <w:t xml:space="preserve">                 </w:t>
      </w:r>
    </w:p>
    <w:p w:rsidR="009602C2" w:rsidRDefault="00033A56" w:rsidP="00BD3935">
      <w:pPr>
        <w:pStyle w:val="ConsPlusNonformat"/>
        <w:jc w:val="both"/>
      </w:pPr>
      <w:r w:rsidRPr="00033A56">
        <w:rPr>
          <w:rFonts w:ascii="Times New Roman" w:hAnsi="Times New Roman" w:cs="Times New Roman"/>
          <w:noProof/>
        </w:rPr>
        <w:pict>
          <v:rect id="_x0000_s1042" style="position:absolute;left:0;text-align:left;margin-left:355.2pt;margin-top:.55pt;width:122.25pt;height:24.45pt;z-index:251671552"/>
        </w:pict>
      </w:r>
      <w:r w:rsidR="00AF0B5C">
        <w:t xml:space="preserve">                   </w:t>
      </w:r>
    </w:p>
    <w:p w:rsidR="00BD3935" w:rsidRPr="009602C2" w:rsidRDefault="00AF0B5C" w:rsidP="009602C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ЗАДАНИЯ</w:t>
      </w:r>
      <w:r w:rsidR="00BD3935" w:rsidRPr="009602C2">
        <w:rPr>
          <w:rFonts w:ascii="Times New Roman" w:hAnsi="Times New Roman" w:cs="Times New Roman"/>
        </w:rPr>
        <w:t xml:space="preserve">  №</w:t>
      </w:r>
      <w:r w:rsidR="00000D1D">
        <w:rPr>
          <w:rFonts w:ascii="Times New Roman" w:hAnsi="Times New Roman" w:cs="Times New Roman"/>
        </w:rPr>
        <w:t xml:space="preserve">  </w:t>
      </w:r>
      <w:r w:rsidR="00000D1D" w:rsidRPr="00000D1D">
        <w:rPr>
          <w:rFonts w:ascii="Times New Roman" w:hAnsi="Times New Roman" w:cs="Times New Roman"/>
          <w:vertAlign w:val="superscript"/>
        </w:rPr>
        <w:t>1)</w:t>
      </w:r>
    </w:p>
    <w:p w:rsidR="00E1391B" w:rsidRDefault="00E1391B" w:rsidP="00BD3935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3935" w:rsidRPr="009602C2" w:rsidRDefault="00BD3935" w:rsidP="00BD3935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на 20 __ год и плановый период 20 __ и 20 __ годов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500"/>
        <w:gridCol w:w="1335"/>
      </w:tblGrid>
      <w:tr w:rsidR="00BD3935" w:rsidRPr="009602C2" w:rsidTr="00BD3935"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  <w:r w:rsidRPr="009602C2">
              <w:rPr>
                <w:rFonts w:ascii="Times New Roman" w:hAnsi="Times New Roman"/>
              </w:rPr>
              <w:t>Форма по ОКУД</w:t>
            </w: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  <w:r w:rsidRPr="009602C2">
              <w:rPr>
                <w:rFonts w:ascii="Times New Roman" w:hAnsi="Times New Roman"/>
              </w:rPr>
              <w:t>Дата</w:t>
            </w:r>
          </w:p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  <w:r w:rsidRPr="009602C2">
              <w:rPr>
                <w:rFonts w:ascii="Times New Roman" w:hAnsi="Times New Roman"/>
              </w:rPr>
              <w:t>По сводному реестру</w:t>
            </w: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  <w:p w:rsidR="00BD3935" w:rsidRPr="009602C2" w:rsidRDefault="009602C2" w:rsidP="00BD3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BD3935" w:rsidRPr="009602C2">
              <w:rPr>
                <w:rFonts w:ascii="Times New Roman" w:hAnsi="Times New Roman"/>
              </w:rPr>
              <w:t>По ОКВЭД</w:t>
            </w: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  <w:r w:rsidRPr="009602C2">
              <w:rPr>
                <w:rFonts w:ascii="Times New Roman" w:hAnsi="Times New Roman"/>
              </w:rPr>
              <w:t>По ОКВЭД</w:t>
            </w: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  <w:r w:rsidRPr="009602C2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335" w:type="dxa"/>
          </w:tcPr>
          <w:p w:rsidR="00BD3935" w:rsidRPr="009602C2" w:rsidRDefault="00BD3935" w:rsidP="00BD3935">
            <w:pPr>
              <w:rPr>
                <w:rFonts w:ascii="Times New Roman" w:hAnsi="Times New Roman"/>
              </w:rPr>
            </w:pPr>
            <w:r w:rsidRPr="009602C2">
              <w:rPr>
                <w:rFonts w:ascii="Times New Roman" w:hAnsi="Times New Roman"/>
              </w:rPr>
              <w:t>Коды</w:t>
            </w:r>
          </w:p>
        </w:tc>
      </w:tr>
      <w:tr w:rsidR="00BD3935" w:rsidRPr="009602C2" w:rsidTr="00BD3935">
        <w:tc>
          <w:tcPr>
            <w:tcW w:w="1500" w:type="dxa"/>
            <w:vMerge/>
            <w:tcBorders>
              <w:left w:val="nil"/>
            </w:tcBorders>
          </w:tcPr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BD3935" w:rsidRPr="009602C2" w:rsidRDefault="00BD3935" w:rsidP="00BD3935">
            <w:pPr>
              <w:rPr>
                <w:rFonts w:ascii="Times New Roman" w:hAnsi="Times New Roman"/>
              </w:rPr>
            </w:pPr>
            <w:r w:rsidRPr="009602C2">
              <w:rPr>
                <w:rFonts w:ascii="Times New Roman" w:hAnsi="Times New Roman"/>
              </w:rPr>
              <w:t>0506001</w:t>
            </w:r>
          </w:p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</w:tc>
      </w:tr>
      <w:tr w:rsidR="00BD3935" w:rsidRPr="009602C2" w:rsidTr="00BD3935">
        <w:tc>
          <w:tcPr>
            <w:tcW w:w="1500" w:type="dxa"/>
            <w:vMerge/>
            <w:tcBorders>
              <w:left w:val="nil"/>
            </w:tcBorders>
          </w:tcPr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</w:tr>
      <w:tr w:rsidR="00BD3935" w:rsidRPr="009602C2" w:rsidTr="00BD3935">
        <w:trPr>
          <w:trHeight w:val="562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9602C2" w:rsidRDefault="00BD3935" w:rsidP="00BD3935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</w:tr>
      <w:tr w:rsidR="00BD3935" w:rsidRPr="009602C2" w:rsidTr="00BD3935">
        <w:trPr>
          <w:trHeight w:val="540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9602C2" w:rsidRDefault="00BD3935" w:rsidP="00BD3935"/>
        </w:tc>
        <w:tc>
          <w:tcPr>
            <w:tcW w:w="1335" w:type="dxa"/>
          </w:tcPr>
          <w:p w:rsidR="00BD3935" w:rsidRPr="009602C2" w:rsidRDefault="00BD3935" w:rsidP="00BD3935">
            <w:pPr>
              <w:jc w:val="center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center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center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center"/>
              <w:rPr>
                <w:rFonts w:ascii="Times New Roman" w:hAnsi="Times New Roman"/>
              </w:rPr>
            </w:pPr>
          </w:p>
        </w:tc>
      </w:tr>
      <w:tr w:rsidR="00BD3935" w:rsidRPr="009602C2" w:rsidTr="00BD3935">
        <w:trPr>
          <w:trHeight w:val="422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9602C2" w:rsidRDefault="00BD3935" w:rsidP="00BD3935"/>
        </w:tc>
        <w:tc>
          <w:tcPr>
            <w:tcW w:w="1335" w:type="dxa"/>
          </w:tcPr>
          <w:p w:rsidR="00BD3935" w:rsidRPr="009602C2" w:rsidRDefault="00BD3935" w:rsidP="00BD3935">
            <w:pPr>
              <w:jc w:val="center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center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center"/>
              <w:rPr>
                <w:rFonts w:ascii="Times New Roman" w:hAnsi="Times New Roman"/>
              </w:rPr>
            </w:pPr>
          </w:p>
        </w:tc>
      </w:tr>
      <w:tr w:rsidR="00BD3935" w:rsidRPr="009602C2" w:rsidTr="00BD3935">
        <w:trPr>
          <w:trHeight w:val="525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</w:tr>
      <w:tr w:rsidR="00BD3935" w:rsidRPr="009602C2" w:rsidTr="00BD3935">
        <w:trPr>
          <w:trHeight w:val="645"/>
        </w:trPr>
        <w:tc>
          <w:tcPr>
            <w:tcW w:w="1500" w:type="dxa"/>
            <w:vMerge/>
            <w:tcBorders>
              <w:left w:val="nil"/>
            </w:tcBorders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</w:tr>
      <w:tr w:rsidR="00BD3935" w:rsidRPr="009602C2" w:rsidTr="00734AA3">
        <w:trPr>
          <w:trHeight w:val="655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  <w:p w:rsidR="00BD3935" w:rsidRPr="009602C2" w:rsidRDefault="00BD3935" w:rsidP="00BD3935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BD3935" w:rsidRPr="009602C2" w:rsidRDefault="00BD3935" w:rsidP="00734AA3">
      <w:pPr>
        <w:rPr>
          <w:rFonts w:ascii="Times New Roman" w:hAnsi="Times New Roman" w:cs="Times New Roman"/>
          <w:sz w:val="20"/>
          <w:szCs w:val="20"/>
        </w:rPr>
      </w:pPr>
    </w:p>
    <w:p w:rsidR="00BD3935" w:rsidRPr="009602C2" w:rsidRDefault="00BD3935" w:rsidP="00734AA3">
      <w:pPr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От «____»_______________ 20 ___ г.</w:t>
      </w:r>
    </w:p>
    <w:p w:rsidR="00BD3935" w:rsidRPr="009602C2" w:rsidRDefault="00BD3935" w:rsidP="00BD393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Наименование</w:t>
      </w:r>
    </w:p>
    <w:p w:rsidR="00BD3935" w:rsidRPr="009602C2" w:rsidRDefault="00BD3935" w:rsidP="00BD393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муниципального учреждения</w:t>
      </w:r>
    </w:p>
    <w:p w:rsidR="00BD3935" w:rsidRPr="009602C2" w:rsidRDefault="00BD3935" w:rsidP="00BD393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(обособленного подразделения)</w:t>
      </w:r>
      <w:r w:rsidR="00585DD0" w:rsidRPr="009602C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602C2">
        <w:rPr>
          <w:rFonts w:ascii="Times New Roman" w:hAnsi="Times New Roman" w:cs="Times New Roman"/>
          <w:sz w:val="20"/>
          <w:szCs w:val="20"/>
        </w:rPr>
        <w:t>__________________________</w:t>
      </w:r>
      <w:r w:rsidR="009602C2">
        <w:rPr>
          <w:rFonts w:ascii="Times New Roman" w:hAnsi="Times New Roman" w:cs="Times New Roman"/>
          <w:sz w:val="20"/>
          <w:szCs w:val="20"/>
        </w:rPr>
        <w:t>__________</w:t>
      </w:r>
    </w:p>
    <w:p w:rsidR="00BD3935" w:rsidRPr="009602C2" w:rsidRDefault="00BD3935" w:rsidP="00BD393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BD3935" w:rsidRPr="009602C2" w:rsidRDefault="00287EEA" w:rsidP="00BD393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Вид</w:t>
      </w:r>
      <w:r w:rsidR="00BD3935" w:rsidRPr="009602C2">
        <w:rPr>
          <w:rFonts w:ascii="Times New Roman" w:hAnsi="Times New Roman" w:cs="Times New Roman"/>
          <w:sz w:val="20"/>
          <w:szCs w:val="20"/>
        </w:rPr>
        <w:t xml:space="preserve"> деятельности муниципального учреждения</w:t>
      </w:r>
    </w:p>
    <w:p w:rsidR="00BD3935" w:rsidRDefault="00BD3935" w:rsidP="009602C2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 xml:space="preserve">(обособленного подразделения)  </w:t>
      </w:r>
      <w:r w:rsidR="009602C2">
        <w:rPr>
          <w:rFonts w:ascii="Times New Roman" w:hAnsi="Times New Roman" w:cs="Times New Roman"/>
          <w:sz w:val="20"/>
          <w:szCs w:val="20"/>
        </w:rPr>
        <w:t xml:space="preserve">      </w:t>
      </w:r>
      <w:r w:rsidR="009602C2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:rsidR="009602C2" w:rsidRDefault="009602C2" w:rsidP="009602C2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9602C2" w:rsidRDefault="009602C2" w:rsidP="009602C2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</w:t>
      </w:r>
      <w:r w:rsidR="00287EEA">
        <w:rPr>
          <w:rFonts w:ascii="Times New Roman" w:hAnsi="Times New Roman" w:cs="Times New Roman"/>
          <w:sz w:val="20"/>
          <w:szCs w:val="20"/>
        </w:rPr>
        <w:t>_______</w:t>
      </w:r>
    </w:p>
    <w:p w:rsidR="00287EEA" w:rsidRDefault="00287EEA" w:rsidP="009602C2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BD3935" w:rsidRPr="009602C2" w:rsidRDefault="00BD3935" w:rsidP="00BD3935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863FB8" w:rsidRPr="009602C2">
        <w:rPr>
          <w:rFonts w:ascii="Times New Roman" w:hAnsi="Times New Roman" w:cs="Times New Roman"/>
          <w:sz w:val="20"/>
          <w:szCs w:val="20"/>
        </w:rPr>
        <w:t>______</w:t>
      </w:r>
      <w:r w:rsidRPr="009602C2">
        <w:rPr>
          <w:rFonts w:ascii="Times New Roman" w:hAnsi="Times New Roman" w:cs="Times New Roman"/>
          <w:sz w:val="20"/>
          <w:szCs w:val="20"/>
        </w:rPr>
        <w:t>__________</w:t>
      </w:r>
      <w:r w:rsidR="00661EB4">
        <w:rPr>
          <w:rFonts w:ascii="Times New Roman" w:hAnsi="Times New Roman" w:cs="Times New Roman"/>
          <w:sz w:val="20"/>
          <w:szCs w:val="20"/>
        </w:rPr>
        <w:t>_________</w:t>
      </w:r>
      <w:r w:rsidR="00AF0B5C">
        <w:rPr>
          <w:rFonts w:ascii="Times New Roman" w:hAnsi="Times New Roman" w:cs="Times New Roman"/>
          <w:sz w:val="20"/>
          <w:szCs w:val="20"/>
        </w:rPr>
        <w:t>___________</w:t>
      </w:r>
    </w:p>
    <w:p w:rsidR="00BD3935" w:rsidRPr="009602C2" w:rsidRDefault="00BD3935" w:rsidP="00BD3935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 w:rsidRPr="009602C2">
        <w:rPr>
          <w:rFonts w:ascii="Times New Roman" w:hAnsi="Times New Roman" w:cs="Times New Roman"/>
          <w:sz w:val="20"/>
          <w:szCs w:val="20"/>
        </w:rPr>
        <w:t>(указывается вид</w:t>
      </w:r>
      <w:r w:rsidR="00AF0B5C">
        <w:rPr>
          <w:rFonts w:ascii="Times New Roman" w:hAnsi="Times New Roman" w:cs="Times New Roman"/>
          <w:sz w:val="20"/>
          <w:szCs w:val="20"/>
        </w:rPr>
        <w:t xml:space="preserve"> деятельности</w:t>
      </w:r>
      <w:r w:rsidRPr="009602C2">
        <w:rPr>
          <w:rFonts w:ascii="Times New Roman" w:hAnsi="Times New Roman" w:cs="Times New Roman"/>
          <w:sz w:val="20"/>
          <w:szCs w:val="20"/>
        </w:rPr>
        <w:t xml:space="preserve"> муниципального учреждения</w:t>
      </w:r>
      <w:proofErr w:type="gramEnd"/>
    </w:p>
    <w:p w:rsidR="00BD3935" w:rsidRPr="009602C2" w:rsidRDefault="00BD3935" w:rsidP="00BD3935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 xml:space="preserve">                               из базового (отраслевого) перечня)</w:t>
      </w:r>
    </w:p>
    <w:p w:rsidR="00BD3935" w:rsidRPr="009602C2" w:rsidRDefault="00BD3935" w:rsidP="00BD3935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Периодичность____________________________</w:t>
      </w:r>
      <w:r w:rsidR="00863FB8" w:rsidRPr="009602C2">
        <w:rPr>
          <w:rFonts w:ascii="Times New Roman" w:hAnsi="Times New Roman" w:cs="Times New Roman"/>
          <w:sz w:val="20"/>
          <w:szCs w:val="20"/>
        </w:rPr>
        <w:t>______</w:t>
      </w:r>
      <w:r w:rsidR="00661EB4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B6011A" w:rsidRDefault="00BD3935" w:rsidP="00734AA3">
      <w:pPr>
        <w:tabs>
          <w:tab w:val="left" w:pos="1635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(указывается в соответствии с периодичностью предоставле</w:t>
      </w:r>
      <w:r w:rsidR="00287EEA">
        <w:rPr>
          <w:rFonts w:ascii="Times New Roman" w:hAnsi="Times New Roman" w:cs="Times New Roman"/>
          <w:sz w:val="20"/>
          <w:szCs w:val="20"/>
        </w:rPr>
        <w:t>ния отчета о</w:t>
      </w:r>
      <w:r w:rsidRPr="009602C2">
        <w:rPr>
          <w:rFonts w:ascii="Times New Roman" w:hAnsi="Times New Roman" w:cs="Times New Roman"/>
          <w:sz w:val="20"/>
          <w:szCs w:val="20"/>
        </w:rPr>
        <w:t xml:space="preserve"> </w:t>
      </w:r>
      <w:r w:rsidR="00287EEA">
        <w:rPr>
          <w:rFonts w:ascii="Times New Roman" w:hAnsi="Times New Roman" w:cs="Times New Roman"/>
          <w:sz w:val="20"/>
          <w:szCs w:val="20"/>
        </w:rPr>
        <w:t>вы</w:t>
      </w:r>
      <w:r w:rsidRPr="009602C2">
        <w:rPr>
          <w:rFonts w:ascii="Times New Roman" w:hAnsi="Times New Roman" w:cs="Times New Roman"/>
          <w:sz w:val="20"/>
          <w:szCs w:val="20"/>
        </w:rPr>
        <w:t>полнении муниципального задания,  установленной в муниципальном задании)</w:t>
      </w:r>
      <w:r w:rsidRPr="009602C2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BD3935" w:rsidRPr="009602C2" w:rsidRDefault="00BD3935" w:rsidP="00BD3935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602C2">
        <w:rPr>
          <w:rFonts w:ascii="Times New Roman" w:hAnsi="Times New Roman" w:cs="Times New Roman"/>
          <w:sz w:val="20"/>
          <w:szCs w:val="20"/>
        </w:rPr>
        <w:t>Часть 1. Сведения об оказываемых муниципальных услугах</w:t>
      </w:r>
      <w:r w:rsidR="007F2D42" w:rsidRPr="009602C2">
        <w:rPr>
          <w:rFonts w:ascii="Times New Roman" w:hAnsi="Times New Roman" w:cs="Times New Roman"/>
          <w:sz w:val="20"/>
          <w:szCs w:val="20"/>
        </w:rPr>
        <w:t xml:space="preserve"> </w:t>
      </w:r>
      <w:r w:rsidR="00000D1D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:rsidR="00661EB4" w:rsidRDefault="00661EB4" w:rsidP="00BD3935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3935" w:rsidRDefault="00BD3935" w:rsidP="00BD3935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Раздел ____</w:t>
      </w:r>
    </w:p>
    <w:p w:rsidR="00661EB4" w:rsidRPr="009602C2" w:rsidRDefault="00033A56" w:rsidP="00BD3935">
      <w:pPr>
        <w:tabs>
          <w:tab w:val="left" w:pos="1635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44" style="position:absolute;left:0;text-align:left;margin-left:453.1pt;margin-top:11.45pt;width:66.95pt;height:30.55pt;z-index:251672576"/>
        </w:pict>
      </w:r>
    </w:p>
    <w:p w:rsidR="00BD3935" w:rsidRPr="009602C2" w:rsidRDefault="00BD3935" w:rsidP="00BD3935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 xml:space="preserve">1. Наименование                                                         </w:t>
      </w:r>
      <w:r w:rsidR="00585DD0" w:rsidRPr="009602C2">
        <w:rPr>
          <w:rFonts w:ascii="Times New Roman" w:hAnsi="Times New Roman" w:cs="Times New Roman"/>
          <w:sz w:val="20"/>
          <w:szCs w:val="20"/>
        </w:rPr>
        <w:t xml:space="preserve">        </w:t>
      </w:r>
      <w:r w:rsidR="00661EB4">
        <w:rPr>
          <w:rFonts w:ascii="Times New Roman" w:hAnsi="Times New Roman" w:cs="Times New Roman"/>
          <w:sz w:val="20"/>
          <w:szCs w:val="20"/>
        </w:rPr>
        <w:tab/>
      </w:r>
      <w:r w:rsidR="00661EB4">
        <w:rPr>
          <w:rFonts w:ascii="Times New Roman" w:hAnsi="Times New Roman" w:cs="Times New Roman"/>
          <w:sz w:val="20"/>
          <w:szCs w:val="20"/>
        </w:rPr>
        <w:tab/>
      </w:r>
      <w:r w:rsidR="00661EB4">
        <w:rPr>
          <w:rFonts w:ascii="Times New Roman" w:hAnsi="Times New Roman" w:cs="Times New Roman"/>
          <w:sz w:val="20"/>
          <w:szCs w:val="20"/>
        </w:rPr>
        <w:tab/>
      </w:r>
      <w:r w:rsidR="00287EEA">
        <w:rPr>
          <w:rFonts w:ascii="Times New Roman" w:hAnsi="Times New Roman" w:cs="Times New Roman"/>
          <w:sz w:val="20"/>
          <w:szCs w:val="20"/>
        </w:rPr>
        <w:tab/>
        <w:t xml:space="preserve">Код по </w:t>
      </w:r>
      <w:proofErr w:type="gramStart"/>
      <w:r w:rsidR="00287EEA">
        <w:rPr>
          <w:rFonts w:ascii="Times New Roman" w:hAnsi="Times New Roman" w:cs="Times New Roman"/>
          <w:sz w:val="20"/>
          <w:szCs w:val="20"/>
        </w:rPr>
        <w:t>базовому</w:t>
      </w:r>
      <w:proofErr w:type="gramEnd"/>
    </w:p>
    <w:p w:rsidR="00734AA3" w:rsidRDefault="00BD3935" w:rsidP="00BD3935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муниципально</w:t>
      </w:r>
      <w:r w:rsidR="00585DD0" w:rsidRPr="009602C2">
        <w:rPr>
          <w:rFonts w:ascii="Times New Roman" w:hAnsi="Times New Roman" w:cs="Times New Roman"/>
          <w:sz w:val="20"/>
          <w:szCs w:val="20"/>
        </w:rPr>
        <w:t>й услуги _________________________</w:t>
      </w:r>
      <w:r w:rsidR="00661EB4">
        <w:rPr>
          <w:rFonts w:ascii="Times New Roman" w:hAnsi="Times New Roman" w:cs="Times New Roman"/>
          <w:sz w:val="20"/>
          <w:szCs w:val="20"/>
        </w:rPr>
        <w:t>_______________</w:t>
      </w:r>
      <w:r w:rsidR="00585DD0" w:rsidRPr="009602C2">
        <w:rPr>
          <w:rFonts w:ascii="Times New Roman" w:hAnsi="Times New Roman" w:cs="Times New Roman"/>
          <w:sz w:val="20"/>
          <w:szCs w:val="20"/>
        </w:rPr>
        <w:t xml:space="preserve"> </w:t>
      </w:r>
      <w:r w:rsidRPr="009602C2">
        <w:rPr>
          <w:rFonts w:ascii="Times New Roman" w:hAnsi="Times New Roman" w:cs="Times New Roman"/>
          <w:sz w:val="20"/>
          <w:szCs w:val="20"/>
        </w:rPr>
        <w:t xml:space="preserve"> </w:t>
      </w:r>
      <w:r w:rsidR="00287EEA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734AA3">
        <w:rPr>
          <w:rFonts w:ascii="Times New Roman" w:hAnsi="Times New Roman" w:cs="Times New Roman"/>
          <w:sz w:val="20"/>
          <w:szCs w:val="20"/>
        </w:rPr>
        <w:t>(отраслевому)</w:t>
      </w:r>
      <w:r w:rsidR="00287EEA">
        <w:rPr>
          <w:rFonts w:ascii="Times New Roman" w:hAnsi="Times New Roman" w:cs="Times New Roman"/>
          <w:sz w:val="20"/>
          <w:szCs w:val="20"/>
        </w:rPr>
        <w:t xml:space="preserve"> перечню</w:t>
      </w:r>
    </w:p>
    <w:p w:rsidR="00BD3935" w:rsidRPr="009602C2" w:rsidRDefault="00734AA3" w:rsidP="00BD3935">
      <w:pPr>
        <w:tabs>
          <w:tab w:val="left" w:pos="177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3935" w:rsidRPr="009602C2" w:rsidRDefault="00863FB8" w:rsidP="00BD3935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661EB4">
        <w:rPr>
          <w:rFonts w:ascii="Times New Roman" w:hAnsi="Times New Roman" w:cs="Times New Roman"/>
          <w:sz w:val="20"/>
          <w:szCs w:val="20"/>
        </w:rPr>
        <w:t>_____</w:t>
      </w:r>
      <w:r w:rsidR="00734AA3">
        <w:rPr>
          <w:rFonts w:ascii="Times New Roman" w:hAnsi="Times New Roman" w:cs="Times New Roman"/>
          <w:sz w:val="20"/>
          <w:szCs w:val="20"/>
        </w:rPr>
        <w:t>_______</w:t>
      </w:r>
      <w:r w:rsidR="00C82A53">
        <w:rPr>
          <w:rFonts w:ascii="Times New Roman" w:hAnsi="Times New Roman" w:cs="Times New Roman"/>
          <w:sz w:val="20"/>
          <w:szCs w:val="20"/>
        </w:rPr>
        <w:t>______</w:t>
      </w:r>
    </w:p>
    <w:p w:rsidR="00BD3935" w:rsidRPr="009602C2" w:rsidRDefault="00BD3935" w:rsidP="00BD3935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2. Категории потребителей муниципальной услуги____________________________</w:t>
      </w:r>
      <w:r w:rsidR="00661EB4">
        <w:rPr>
          <w:rFonts w:ascii="Times New Roman" w:hAnsi="Times New Roman" w:cs="Times New Roman"/>
          <w:sz w:val="20"/>
          <w:szCs w:val="20"/>
        </w:rPr>
        <w:t>_</w:t>
      </w:r>
      <w:r w:rsidR="00734AA3">
        <w:rPr>
          <w:rFonts w:ascii="Times New Roman" w:hAnsi="Times New Roman" w:cs="Times New Roman"/>
          <w:sz w:val="20"/>
          <w:szCs w:val="20"/>
        </w:rPr>
        <w:t>____________</w:t>
      </w:r>
    </w:p>
    <w:p w:rsidR="00863FB8" w:rsidRPr="009602C2" w:rsidRDefault="00BD3935" w:rsidP="00BD3935">
      <w:pPr>
        <w:tabs>
          <w:tab w:val="left" w:pos="1770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661EB4">
        <w:rPr>
          <w:rFonts w:ascii="Times New Roman" w:hAnsi="Times New Roman" w:cs="Times New Roman"/>
          <w:sz w:val="20"/>
          <w:szCs w:val="20"/>
        </w:rPr>
        <w:t>_</w:t>
      </w:r>
      <w:r w:rsidR="00734AA3">
        <w:rPr>
          <w:rFonts w:ascii="Times New Roman" w:hAnsi="Times New Roman" w:cs="Times New Roman"/>
          <w:sz w:val="20"/>
          <w:szCs w:val="20"/>
        </w:rPr>
        <w:t>_____________</w:t>
      </w:r>
    </w:p>
    <w:p w:rsidR="004147DC" w:rsidRDefault="004147DC" w:rsidP="00287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7EEA" w:rsidRDefault="00BD3935" w:rsidP="00287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 xml:space="preserve">3. </w:t>
      </w:r>
      <w:r w:rsidR="00287EEA">
        <w:rPr>
          <w:rFonts w:ascii="Times New Roman" w:hAnsi="Times New Roman" w:cs="Times New Roman"/>
          <w:sz w:val="20"/>
          <w:szCs w:val="20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661EB4" w:rsidRPr="008548A3" w:rsidRDefault="00661EB4" w:rsidP="0085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61EB4" w:rsidRPr="008548A3" w:rsidSect="00605C9B">
          <w:pgSz w:w="11907" w:h="16840"/>
          <w:pgMar w:top="1021" w:right="737" w:bottom="1021" w:left="851" w:header="0" w:footer="0" w:gutter="0"/>
          <w:cols w:space="720"/>
          <w:docGrid w:linePitch="299"/>
        </w:sectPr>
      </w:pPr>
    </w:p>
    <w:tbl>
      <w:tblPr>
        <w:tblpPr w:leftFromText="180" w:rightFromText="180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567"/>
        <w:gridCol w:w="709"/>
        <w:gridCol w:w="850"/>
        <w:gridCol w:w="851"/>
        <w:gridCol w:w="850"/>
        <w:gridCol w:w="1134"/>
        <w:gridCol w:w="709"/>
      </w:tblGrid>
      <w:tr w:rsidR="000554CE" w:rsidRPr="00661EB4" w:rsidTr="00B6011A">
        <w:tc>
          <w:tcPr>
            <w:tcW w:w="675" w:type="dxa"/>
          </w:tcPr>
          <w:p w:rsidR="000554CE" w:rsidRPr="00661EB4" w:rsidRDefault="000554CE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0D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3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379" w:type="dxa"/>
            <w:gridSpan w:val="8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097498" w:rsidRPr="00661EB4" w:rsidTr="00B6011A">
        <w:trPr>
          <w:trHeight w:val="495"/>
        </w:trPr>
        <w:tc>
          <w:tcPr>
            <w:tcW w:w="675" w:type="dxa"/>
            <w:vMerge w:val="restart"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54CE" w:rsidRPr="00661EB4" w:rsidRDefault="008548A3" w:rsidP="00000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аименование показателя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0D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vMerge w:val="restart"/>
          </w:tcPr>
          <w:p w:rsidR="00C567A1" w:rsidRDefault="008548A3" w:rsidP="00C567A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аименование показателя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0D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567A1" w:rsidRPr="00661EB4" w:rsidRDefault="00C567A1" w:rsidP="00B6011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54CE" w:rsidRPr="00661EB4" w:rsidRDefault="008548A3" w:rsidP="00F6740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аименование показателя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</w:tcPr>
          <w:p w:rsidR="000554CE" w:rsidRPr="00661EB4" w:rsidRDefault="008548A3" w:rsidP="00F6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аименование показателя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0554CE" w:rsidRPr="00661EB4" w:rsidRDefault="008548A3" w:rsidP="00F6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аименование показателя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</w:tcPr>
          <w:p w:rsidR="000554CE" w:rsidRPr="00661EB4" w:rsidRDefault="008548A3" w:rsidP="00F6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аименование показателя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</w:tcPr>
          <w:p w:rsidR="000554CE" w:rsidRPr="00661EB4" w:rsidRDefault="000554CE" w:rsidP="00C567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</w:tcPr>
          <w:p w:rsidR="000554CE" w:rsidRPr="00661EB4" w:rsidRDefault="000554CE" w:rsidP="00F6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</w:tcPr>
          <w:p w:rsidR="000554CE" w:rsidRPr="00661EB4" w:rsidRDefault="000554CE" w:rsidP="00B601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0554CE" w:rsidRPr="00661EB4" w:rsidRDefault="000554CE" w:rsidP="00F6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554CE" w:rsidRPr="00661EB4" w:rsidRDefault="008548A3" w:rsidP="00B601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значение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vMerge w:val="restart"/>
          </w:tcPr>
          <w:p w:rsidR="000554CE" w:rsidRPr="00661EB4" w:rsidRDefault="000554CE" w:rsidP="00B601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  <w:r w:rsidR="00C567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97498" w:rsidRPr="00661EB4" w:rsidTr="00C567A1">
        <w:trPr>
          <w:trHeight w:val="1115"/>
        </w:trPr>
        <w:tc>
          <w:tcPr>
            <w:tcW w:w="675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CE" w:rsidRPr="00661EB4" w:rsidRDefault="000554CE" w:rsidP="00FA6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CE" w:rsidRPr="00661EB4" w:rsidRDefault="000554CE" w:rsidP="00FA6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4CE" w:rsidRPr="00661EB4" w:rsidRDefault="00C567A1" w:rsidP="00F6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</w:tcPr>
          <w:p w:rsidR="000554CE" w:rsidRPr="00661EB4" w:rsidRDefault="00C567A1" w:rsidP="00F6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554CE" w:rsidRPr="00661EB4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hyperlink r:id="rId28" w:history="1">
              <w:r w:rsidRPr="00661EB4">
                <w:rPr>
                  <w:rFonts w:ascii="Times New Roman" w:hAnsi="Times New Roman" w:cs="Times New Roman"/>
                  <w:sz w:val="16"/>
                  <w:szCs w:val="16"/>
                </w:rPr>
                <w:t xml:space="preserve">ОКЕИ 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CE" w:rsidRPr="00661EB4" w:rsidRDefault="000554CE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98" w:rsidRPr="00661EB4" w:rsidTr="00C567A1">
        <w:tc>
          <w:tcPr>
            <w:tcW w:w="675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0554CE" w:rsidRPr="00661EB4" w:rsidRDefault="000554CE" w:rsidP="00FA62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EB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548A3" w:rsidRPr="00661EB4" w:rsidTr="00C567A1">
        <w:tc>
          <w:tcPr>
            <w:tcW w:w="675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7DC" w:rsidRPr="00661EB4" w:rsidRDefault="004147DC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8A3" w:rsidRPr="00661EB4" w:rsidTr="00C567A1">
        <w:tc>
          <w:tcPr>
            <w:tcW w:w="675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7DC" w:rsidRPr="00661EB4" w:rsidRDefault="004147DC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8A3" w:rsidRPr="00661EB4" w:rsidTr="00C567A1">
        <w:tc>
          <w:tcPr>
            <w:tcW w:w="675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7DC" w:rsidRPr="00661EB4" w:rsidRDefault="004147DC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8A3" w:rsidRPr="00661EB4" w:rsidTr="00C567A1">
        <w:tc>
          <w:tcPr>
            <w:tcW w:w="675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7DC" w:rsidRPr="00661EB4" w:rsidRDefault="004147DC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548A3" w:rsidRPr="00661EB4" w:rsidRDefault="008548A3" w:rsidP="00FA62F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48A3" w:rsidRDefault="008548A3" w:rsidP="0085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02C2">
        <w:rPr>
          <w:rFonts w:ascii="Times New Roman" w:hAnsi="Times New Roman" w:cs="Times New Roman"/>
          <w:sz w:val="20"/>
          <w:szCs w:val="20"/>
        </w:rPr>
        <w:t xml:space="preserve">3.1. </w:t>
      </w:r>
      <w:r>
        <w:rPr>
          <w:rFonts w:ascii="Times New Roman" w:hAnsi="Times New Roman" w:cs="Times New Roman"/>
          <w:sz w:val="20"/>
          <w:szCs w:val="20"/>
        </w:rPr>
        <w:t>Сведения о фактическом достижении показателей, характеризующих качество муниципальной услуги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011A" w:rsidRDefault="00B6011A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7EEA" w:rsidRDefault="00287EEA" w:rsidP="00287EEA">
      <w:pPr>
        <w:pStyle w:val="ConsPlusNonformat"/>
        <w:jc w:val="both"/>
        <w:rPr>
          <w:rFonts w:ascii="Times New Roman" w:hAnsi="Times New Roman" w:cs="Times New Roman"/>
        </w:rPr>
      </w:pPr>
    </w:p>
    <w:p w:rsidR="00C567A1" w:rsidRPr="00B6011A" w:rsidRDefault="00C567A1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0554CE" w:rsidRPr="00B6011A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B6011A">
        <w:rPr>
          <w:rFonts w:ascii="Times New Roman" w:hAnsi="Times New Roman" w:cs="Times New Roman"/>
        </w:rPr>
        <w:t>3.</w:t>
      </w:r>
      <w:r w:rsidR="008548A3">
        <w:rPr>
          <w:rFonts w:ascii="Times New Roman" w:hAnsi="Times New Roman" w:cs="Times New Roman"/>
        </w:rPr>
        <w:t>2</w:t>
      </w:r>
      <w:r w:rsidRPr="00B6011A">
        <w:rPr>
          <w:rFonts w:ascii="Times New Roman" w:hAnsi="Times New Roman" w:cs="Times New Roman"/>
        </w:rPr>
        <w:t>.  Сведения  о фактическом достижении показателей, характеризующих объем муниципальной услуги</w:t>
      </w:r>
    </w:p>
    <w:p w:rsidR="000554CE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710"/>
        <w:gridCol w:w="709"/>
        <w:gridCol w:w="708"/>
        <w:gridCol w:w="709"/>
        <w:gridCol w:w="709"/>
        <w:gridCol w:w="709"/>
        <w:gridCol w:w="708"/>
        <w:gridCol w:w="567"/>
        <w:gridCol w:w="709"/>
        <w:gridCol w:w="797"/>
        <w:gridCol w:w="621"/>
        <w:gridCol w:w="708"/>
        <w:gridCol w:w="852"/>
        <w:gridCol w:w="566"/>
        <w:gridCol w:w="709"/>
      </w:tblGrid>
      <w:tr w:rsidR="000554CE" w:rsidRPr="00B6011A" w:rsidTr="00B6011A">
        <w:trPr>
          <w:trHeight w:val="1185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Средний размер платы</w:t>
            </w:r>
          </w:p>
        </w:tc>
      </w:tr>
      <w:tr w:rsidR="000554CE" w:rsidRPr="00B6011A" w:rsidTr="00B6011A">
        <w:trPr>
          <w:trHeight w:val="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8548A3" w:rsidRDefault="00033A56" w:rsidP="008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9" w:history="1">
              <w:r w:rsidR="008548A3" w:rsidRPr="008548A3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8548A3" w:rsidRPr="008548A3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утверждено в муниципальном задании на год</w:t>
            </w:r>
            <w:r w:rsidR="008548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548A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48A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548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11D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допустимое (возможное) отклонение</w:t>
            </w:r>
          </w:p>
          <w:p w:rsidR="000554CE" w:rsidRPr="00B6011A" w:rsidRDefault="00ED11DA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причина отклонения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(цена, тариф)</w:t>
            </w:r>
          </w:p>
        </w:tc>
      </w:tr>
      <w:tr w:rsidR="000554CE" w:rsidRPr="00B6011A" w:rsidTr="008548A3">
        <w:trPr>
          <w:trHeight w:val="3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B60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8548A3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0554CE"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аименование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8548A3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0554CE"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</w:t>
            </w:r>
          </w:p>
          <w:p w:rsidR="008548A3" w:rsidRDefault="008548A3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ОКЕИ</w:t>
            </w:r>
          </w:p>
          <w:p w:rsidR="008548A3" w:rsidRPr="00B6011A" w:rsidRDefault="008548A3" w:rsidP="00F6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674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B6011A" w:rsidTr="008548A3">
        <w:trPr>
          <w:trHeight w:val="432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B6011A" w:rsidTr="008548A3">
        <w:trPr>
          <w:trHeight w:val="60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B6011A" w:rsidTr="008548A3">
        <w:trPr>
          <w:trHeight w:val="336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B6011A" w:rsidTr="008548A3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0554CE" w:rsidRPr="00B6011A" w:rsidTr="008548A3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B6011A" w:rsidTr="008548A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B6011A" w:rsidTr="008548A3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B6011A" w:rsidTr="008548A3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B6011A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60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554CE" w:rsidRPr="00070718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FA162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116EF" w:rsidRDefault="00F116EF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41212" w:rsidRDefault="00541212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41212" w:rsidRDefault="00541212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41212" w:rsidRDefault="00541212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41212" w:rsidRDefault="00541212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41212" w:rsidRDefault="00541212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31980" w:rsidRDefault="00A31980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6011A" w:rsidRDefault="00B6011A" w:rsidP="000554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147DC" w:rsidRDefault="004147DC" w:rsidP="00F674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67409" w:rsidRDefault="00F67409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0554CE" w:rsidRPr="009D1721" w:rsidRDefault="000554CE" w:rsidP="000554CE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D1721">
        <w:rPr>
          <w:rFonts w:ascii="Times New Roman" w:hAnsi="Times New Roman" w:cs="Times New Roman"/>
        </w:rPr>
        <w:lastRenderedPageBreak/>
        <w:t>ЧАСТЬ 2. Сведения о выполняемых работах</w:t>
      </w:r>
      <w:r w:rsidR="007F2D42" w:rsidRPr="009D1721">
        <w:rPr>
          <w:rFonts w:ascii="Times New Roman" w:hAnsi="Times New Roman" w:cs="Times New Roman"/>
        </w:rPr>
        <w:t xml:space="preserve"> </w:t>
      </w:r>
      <w:r w:rsidR="005E331C">
        <w:rPr>
          <w:rFonts w:ascii="Times New Roman" w:hAnsi="Times New Roman" w:cs="Times New Roman"/>
          <w:vertAlign w:val="superscript"/>
        </w:rPr>
        <w:t>2</w:t>
      </w:r>
      <w:r w:rsidR="00F67409">
        <w:rPr>
          <w:rFonts w:ascii="Times New Roman" w:hAnsi="Times New Roman" w:cs="Times New Roman"/>
          <w:vertAlign w:val="superscript"/>
        </w:rPr>
        <w:t>)</w:t>
      </w:r>
    </w:p>
    <w:p w:rsidR="000554CE" w:rsidRPr="009D1721" w:rsidRDefault="000554CE" w:rsidP="000554CE">
      <w:pPr>
        <w:pStyle w:val="ConsPlusNonformat"/>
        <w:jc w:val="center"/>
        <w:rPr>
          <w:rFonts w:ascii="Times New Roman" w:hAnsi="Times New Roman" w:cs="Times New Roman"/>
        </w:rPr>
      </w:pPr>
    </w:p>
    <w:p w:rsidR="000554CE" w:rsidRPr="009D1721" w:rsidRDefault="000554CE" w:rsidP="00734AA3">
      <w:pPr>
        <w:pStyle w:val="ConsPlusNonformat"/>
        <w:jc w:val="center"/>
        <w:rPr>
          <w:rFonts w:ascii="Times New Roman" w:hAnsi="Times New Roman" w:cs="Times New Roman"/>
        </w:rPr>
      </w:pPr>
      <w:r w:rsidRPr="009D1721">
        <w:rPr>
          <w:rFonts w:ascii="Times New Roman" w:hAnsi="Times New Roman" w:cs="Times New Roman"/>
        </w:rPr>
        <w:t>РАЗДЕЛ ____</w:t>
      </w:r>
    </w:p>
    <w:p w:rsidR="000554CE" w:rsidRPr="009D1721" w:rsidRDefault="00033A56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033A56">
        <w:rPr>
          <w:noProof/>
        </w:rPr>
        <w:pict>
          <v:rect id="_x0000_s1039" style="position:absolute;left:0;text-align:left;margin-left:430.1pt;margin-top:.1pt;width:68.65pt;height:29.25pt;z-index:251666432"/>
        </w:pict>
      </w:r>
      <w:r w:rsidR="000554CE" w:rsidRPr="009D1721">
        <w:t xml:space="preserve">                                               </w:t>
      </w:r>
      <w:r w:rsidR="00734AA3">
        <w:t xml:space="preserve">       </w:t>
      </w:r>
      <w:r w:rsidR="004147DC">
        <w:rPr>
          <w:rFonts w:ascii="Times New Roman" w:hAnsi="Times New Roman" w:cs="Times New Roman"/>
        </w:rPr>
        <w:t xml:space="preserve">Код по </w:t>
      </w:r>
      <w:proofErr w:type="gramStart"/>
      <w:r w:rsidR="004147DC">
        <w:rPr>
          <w:rFonts w:ascii="Times New Roman" w:hAnsi="Times New Roman" w:cs="Times New Roman"/>
        </w:rPr>
        <w:t>базовому</w:t>
      </w:r>
      <w:proofErr w:type="gramEnd"/>
      <w:r w:rsidR="000554CE" w:rsidRPr="009D1721">
        <w:rPr>
          <w:rFonts w:ascii="Times New Roman" w:hAnsi="Times New Roman" w:cs="Times New Roman"/>
        </w:rPr>
        <w:t xml:space="preserve"> </w:t>
      </w:r>
    </w:p>
    <w:p w:rsidR="00734AA3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9D1721">
        <w:rPr>
          <w:rFonts w:ascii="Times New Roman" w:hAnsi="Times New Roman" w:cs="Times New Roman"/>
        </w:rPr>
        <w:t>1. Наименование работы ____________________</w:t>
      </w:r>
      <w:r w:rsidR="009D1721">
        <w:rPr>
          <w:rFonts w:ascii="Times New Roman" w:hAnsi="Times New Roman" w:cs="Times New Roman"/>
        </w:rPr>
        <w:t>______</w:t>
      </w:r>
      <w:r w:rsidRPr="009D1721">
        <w:rPr>
          <w:rFonts w:ascii="Times New Roman" w:hAnsi="Times New Roman" w:cs="Times New Roman"/>
        </w:rPr>
        <w:t xml:space="preserve">        </w:t>
      </w:r>
      <w:r w:rsidR="00734AA3">
        <w:rPr>
          <w:rFonts w:ascii="Times New Roman" w:hAnsi="Times New Roman" w:cs="Times New Roman"/>
        </w:rPr>
        <w:t xml:space="preserve">            </w:t>
      </w:r>
      <w:r w:rsidRPr="009D1721">
        <w:rPr>
          <w:rFonts w:ascii="Times New Roman" w:hAnsi="Times New Roman" w:cs="Times New Roman"/>
        </w:rPr>
        <w:t xml:space="preserve"> </w:t>
      </w:r>
      <w:r w:rsidR="00734AA3">
        <w:rPr>
          <w:rFonts w:ascii="Times New Roman" w:hAnsi="Times New Roman" w:cs="Times New Roman"/>
        </w:rPr>
        <w:t xml:space="preserve"> (отраслевому)</w:t>
      </w:r>
      <w:r w:rsidR="004147DC">
        <w:rPr>
          <w:rFonts w:ascii="Times New Roman" w:hAnsi="Times New Roman" w:cs="Times New Roman"/>
        </w:rPr>
        <w:t xml:space="preserve"> перечню</w:t>
      </w:r>
    </w:p>
    <w:p w:rsidR="000554CE" w:rsidRPr="009D1721" w:rsidRDefault="00734AA3" w:rsidP="00734AA3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0554CE" w:rsidRPr="009D1721" w:rsidRDefault="000554CE" w:rsidP="000554CE">
      <w:pPr>
        <w:pStyle w:val="ConsPlusNonformat"/>
        <w:jc w:val="both"/>
      </w:pPr>
      <w:r w:rsidRPr="009D1721">
        <w:t>_______________________________________________________________</w:t>
      </w:r>
      <w:r w:rsidR="004147DC">
        <w:t>__</w:t>
      </w:r>
      <w:r w:rsidRPr="009D1721">
        <w:t xml:space="preserve"> </w:t>
      </w:r>
    </w:p>
    <w:p w:rsidR="000554CE" w:rsidRPr="009D1721" w:rsidRDefault="000554CE" w:rsidP="000554CE">
      <w:pPr>
        <w:pStyle w:val="ConsPlusNonformat"/>
        <w:jc w:val="both"/>
      </w:pPr>
    </w:p>
    <w:p w:rsidR="000554CE" w:rsidRPr="009D1721" w:rsidRDefault="000554CE" w:rsidP="000554CE">
      <w:pPr>
        <w:pStyle w:val="ConsPlusNonformat"/>
        <w:jc w:val="both"/>
      </w:pPr>
      <w:r w:rsidRPr="009D1721">
        <w:rPr>
          <w:rFonts w:ascii="Times New Roman" w:hAnsi="Times New Roman" w:cs="Times New Roman"/>
        </w:rPr>
        <w:t xml:space="preserve">2. Категории потребителей работы </w:t>
      </w:r>
      <w:r w:rsidRPr="009D1721">
        <w:t>____</w:t>
      </w:r>
      <w:r w:rsidR="002925CB" w:rsidRPr="009D1721">
        <w:t>_</w:t>
      </w:r>
      <w:r w:rsidRPr="009D1721">
        <w:t>______________________________</w:t>
      </w:r>
      <w:r w:rsidR="009D1721">
        <w:t>_</w:t>
      </w:r>
      <w:r w:rsidR="00734AA3">
        <w:t>__</w:t>
      </w:r>
    </w:p>
    <w:p w:rsidR="000554CE" w:rsidRPr="009D1721" w:rsidRDefault="000554CE" w:rsidP="000554CE">
      <w:pPr>
        <w:pStyle w:val="ConsPlusNonformat"/>
        <w:jc w:val="both"/>
      </w:pPr>
      <w:r w:rsidRPr="009D1721">
        <w:t>__________________________________</w:t>
      </w:r>
      <w:r w:rsidR="002925CB" w:rsidRPr="009D1721">
        <w:t>_</w:t>
      </w:r>
      <w:r w:rsidRPr="009D1721">
        <w:t>____________________</w:t>
      </w:r>
      <w:r w:rsidR="009D1721">
        <w:t>________</w:t>
      </w:r>
      <w:r w:rsidR="004147DC">
        <w:t>__</w:t>
      </w:r>
      <w:r w:rsidRPr="009D1721">
        <w:t xml:space="preserve"> </w:t>
      </w:r>
    </w:p>
    <w:p w:rsidR="004147DC" w:rsidRDefault="004147DC" w:rsidP="000554CE">
      <w:pPr>
        <w:pStyle w:val="ConsPlusNonformat"/>
        <w:jc w:val="both"/>
        <w:rPr>
          <w:rFonts w:ascii="Times New Roman" w:hAnsi="Times New Roman" w:cs="Times New Roman"/>
        </w:rPr>
      </w:pPr>
    </w:p>
    <w:p w:rsidR="000554CE" w:rsidRPr="009D1721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9D1721">
        <w:rPr>
          <w:rFonts w:ascii="Times New Roman" w:hAnsi="Times New Roman" w:cs="Times New Roman"/>
        </w:rPr>
        <w:t>3.  Сведения  о фактическом достижении показателей, характеризующих объем и</w:t>
      </w:r>
    </w:p>
    <w:p w:rsidR="000554CE" w:rsidRPr="004147DC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9D1721">
        <w:rPr>
          <w:rFonts w:ascii="Times New Roman" w:hAnsi="Times New Roman" w:cs="Times New Roman"/>
        </w:rPr>
        <w:t>(или) качество работы</w:t>
      </w:r>
    </w:p>
    <w:p w:rsidR="000554CE" w:rsidRPr="00CB2268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9D1721">
        <w:rPr>
          <w:rFonts w:ascii="Times New Roman" w:hAnsi="Times New Roman" w:cs="Times New Roman"/>
        </w:rPr>
        <w:t>3.1.   Сведения   о  фактическом  достижении  показателей,  характеризующи</w:t>
      </w:r>
      <w:r w:rsidR="004147DC">
        <w:rPr>
          <w:rFonts w:ascii="Times New Roman" w:hAnsi="Times New Roman" w:cs="Times New Roman"/>
        </w:rPr>
        <w:t>х</w:t>
      </w:r>
      <w:r w:rsidRPr="009D1721">
        <w:rPr>
          <w:rFonts w:ascii="Times New Roman" w:hAnsi="Times New Roman" w:cs="Times New Roman"/>
        </w:rPr>
        <w:t xml:space="preserve"> качество работы</w:t>
      </w:r>
    </w:p>
    <w:p w:rsidR="000554CE" w:rsidRPr="004B3A5B" w:rsidRDefault="000554CE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32" w:type="dxa"/>
        <w:tblInd w:w="-459" w:type="dxa"/>
        <w:tblLayout w:type="fixed"/>
        <w:tblLook w:val="04A0"/>
      </w:tblPr>
      <w:tblGrid>
        <w:gridCol w:w="567"/>
        <w:gridCol w:w="709"/>
        <w:gridCol w:w="709"/>
        <w:gridCol w:w="709"/>
        <w:gridCol w:w="708"/>
        <w:gridCol w:w="709"/>
        <w:gridCol w:w="851"/>
        <w:gridCol w:w="567"/>
        <w:gridCol w:w="708"/>
        <w:gridCol w:w="993"/>
        <w:gridCol w:w="850"/>
        <w:gridCol w:w="709"/>
        <w:gridCol w:w="1134"/>
        <w:gridCol w:w="709"/>
      </w:tblGrid>
      <w:tr w:rsidR="000554CE" w:rsidRPr="009D1721" w:rsidTr="00CB2268">
        <w:trPr>
          <w:trHeight w:val="69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 качества работы</w:t>
            </w:r>
          </w:p>
        </w:tc>
      </w:tr>
      <w:tr w:rsidR="000554CE" w:rsidRPr="009D1721" w:rsidTr="00CB2268">
        <w:trPr>
          <w:trHeight w:val="33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554CE" w:rsidRPr="000C4521" w:rsidRDefault="00033A56" w:rsidP="000C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0" w:history="1">
              <w:r w:rsidR="000C4521" w:rsidRPr="000C452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0C4521" w:rsidRPr="000C4521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утверждено в муниципальном задании на год</w:t>
            </w:r>
            <w:r w:rsidR="000C45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C452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C452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на отчетную дату</w:t>
            </w:r>
            <w:r w:rsidR="000C45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C4521" w:rsidRPr="009D1721" w:rsidRDefault="000C4521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допустимое (возможное) отклонение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  <w:p w:rsidR="000C4521" w:rsidRPr="009D1721" w:rsidRDefault="000C4521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CB2268" w:rsidRPr="009D1721" w:rsidTr="000C4521">
        <w:trPr>
          <w:trHeight w:val="75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0554CE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C4521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554CE"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аименование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Default="000C4521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0554CE"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ОКЕИ</w:t>
            </w:r>
          </w:p>
          <w:p w:rsidR="000C4521" w:rsidRPr="009D1721" w:rsidRDefault="000C4521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2268" w:rsidRPr="009D1721" w:rsidTr="000C4521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B2268" w:rsidRPr="009D1721" w:rsidTr="000C452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268" w:rsidRPr="009D1721" w:rsidTr="000C452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268" w:rsidRPr="009D1721" w:rsidTr="000C452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268" w:rsidRPr="009D1721" w:rsidTr="000C452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9D1721" w:rsidRDefault="000554CE" w:rsidP="0025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31980" w:rsidRDefault="00A31980" w:rsidP="000554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54CE" w:rsidRPr="00CB2268" w:rsidRDefault="000554CE" w:rsidP="000554CE">
      <w:pPr>
        <w:pStyle w:val="ConsPlusNonformat"/>
        <w:jc w:val="both"/>
        <w:rPr>
          <w:rFonts w:ascii="Times New Roman" w:hAnsi="Times New Roman" w:cs="Times New Roman"/>
        </w:rPr>
      </w:pPr>
      <w:r w:rsidRPr="00CB2268">
        <w:rPr>
          <w:rFonts w:ascii="Times New Roman" w:hAnsi="Times New Roman" w:cs="Times New Roman"/>
        </w:rPr>
        <w:t>3.2.  Сведения  о фактическом достижении показателей, характеризующие объем работы</w:t>
      </w:r>
    </w:p>
    <w:p w:rsidR="000554CE" w:rsidRPr="00F82C02" w:rsidRDefault="000554CE" w:rsidP="000554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631" w:type="dxa"/>
        <w:tblInd w:w="-459" w:type="dxa"/>
        <w:tblLayout w:type="fixed"/>
        <w:tblLook w:val="04A0"/>
      </w:tblPr>
      <w:tblGrid>
        <w:gridCol w:w="567"/>
        <w:gridCol w:w="709"/>
        <w:gridCol w:w="709"/>
        <w:gridCol w:w="710"/>
        <w:gridCol w:w="707"/>
        <w:gridCol w:w="709"/>
        <w:gridCol w:w="851"/>
        <w:gridCol w:w="567"/>
        <w:gridCol w:w="708"/>
        <w:gridCol w:w="993"/>
        <w:gridCol w:w="850"/>
        <w:gridCol w:w="709"/>
        <w:gridCol w:w="1134"/>
        <w:gridCol w:w="708"/>
      </w:tblGrid>
      <w:tr w:rsidR="00294FF4" w:rsidRPr="00CB2268" w:rsidTr="00CB2268">
        <w:trPr>
          <w:trHeight w:val="85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94FF4" w:rsidRPr="00CB2268" w:rsidRDefault="00294FF4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 объема работы</w:t>
            </w:r>
          </w:p>
        </w:tc>
      </w:tr>
      <w:tr w:rsidR="00294FF4" w:rsidRPr="00CB2268" w:rsidTr="00923C36">
        <w:trPr>
          <w:trHeight w:val="53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94FF4" w:rsidRPr="000C4521" w:rsidRDefault="00033A56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1" w:history="1">
              <w:r w:rsidR="00294FF4" w:rsidRPr="000C452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единица</w:t>
              </w:r>
            </w:hyperlink>
            <w:r w:rsidR="00294FF4" w:rsidRPr="000C4521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утверждено в муниципальном задании на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на отчетную дату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допустимое (возможное) отклонение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отклонение, превышающее допустимое (возможное) значение</w:t>
            </w:r>
          </w:p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причина отклонения</w:t>
            </w:r>
          </w:p>
        </w:tc>
      </w:tr>
      <w:tr w:rsidR="00294FF4" w:rsidRPr="00CB2268" w:rsidTr="00294FF4">
        <w:trPr>
          <w:trHeight w:val="103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4FF4" w:rsidRPr="009D1721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</w:t>
            </w:r>
            <w:proofErr w:type="gramEnd"/>
          </w:p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показателя)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аименование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94FF4" w:rsidRDefault="00294FF4" w:rsidP="0000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D1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ОКЕИ</w:t>
            </w:r>
          </w:p>
          <w:p w:rsidR="00294FF4" w:rsidRPr="009D1721" w:rsidRDefault="00294FF4" w:rsidP="00AA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A29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FF4" w:rsidRPr="00CB2268" w:rsidRDefault="00294FF4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54CE" w:rsidRPr="00CB2268" w:rsidTr="00294FF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0554CE" w:rsidRPr="00CB2268" w:rsidTr="00294FF4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CB2268" w:rsidTr="00294FF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CB2268" w:rsidTr="00294FF4">
        <w:trPr>
          <w:trHeight w:val="29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54CE" w:rsidRPr="00CB2268" w:rsidTr="00294FF4">
        <w:trPr>
          <w:trHeight w:val="3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54CE" w:rsidRPr="00CB2268" w:rsidRDefault="000554CE" w:rsidP="00256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22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554CE" w:rsidRPr="00541212" w:rsidRDefault="000554CE" w:rsidP="000554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41212">
        <w:rPr>
          <w:rFonts w:ascii="Times New Roman" w:hAnsi="Times New Roman" w:cs="Times New Roman"/>
          <w:sz w:val="18"/>
          <w:szCs w:val="18"/>
        </w:rPr>
        <w:t>Руководитель</w:t>
      </w:r>
    </w:p>
    <w:p w:rsidR="000554CE" w:rsidRPr="00541212" w:rsidRDefault="000554CE" w:rsidP="000554C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41212">
        <w:rPr>
          <w:rFonts w:ascii="Times New Roman" w:hAnsi="Times New Roman" w:cs="Times New Roman"/>
          <w:sz w:val="18"/>
          <w:szCs w:val="18"/>
        </w:rPr>
        <w:t xml:space="preserve">(уполномоченное лицо) ____________ </w:t>
      </w:r>
      <w:r w:rsidR="00A25591" w:rsidRPr="00541212">
        <w:rPr>
          <w:rFonts w:ascii="Times New Roman" w:hAnsi="Times New Roman" w:cs="Times New Roman"/>
          <w:sz w:val="18"/>
          <w:szCs w:val="18"/>
        </w:rPr>
        <w:t xml:space="preserve">       </w:t>
      </w:r>
      <w:r w:rsidRPr="00541212">
        <w:rPr>
          <w:rFonts w:ascii="Times New Roman" w:hAnsi="Times New Roman" w:cs="Times New Roman"/>
          <w:sz w:val="18"/>
          <w:szCs w:val="18"/>
        </w:rPr>
        <w:t xml:space="preserve">___________ </w:t>
      </w:r>
      <w:r w:rsidR="00A25591" w:rsidRPr="00541212">
        <w:rPr>
          <w:rFonts w:ascii="Times New Roman" w:hAnsi="Times New Roman" w:cs="Times New Roman"/>
          <w:sz w:val="18"/>
          <w:szCs w:val="18"/>
        </w:rPr>
        <w:t xml:space="preserve">       </w:t>
      </w:r>
      <w:r w:rsidRPr="00541212"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0554CE" w:rsidRPr="00541212" w:rsidRDefault="000554CE" w:rsidP="000554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41212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23C36" w:rsidRPr="0054121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541212">
        <w:rPr>
          <w:rFonts w:ascii="Times New Roman" w:hAnsi="Times New Roman" w:cs="Times New Roman"/>
          <w:sz w:val="18"/>
          <w:szCs w:val="18"/>
        </w:rPr>
        <w:t xml:space="preserve"> </w:t>
      </w:r>
      <w:r w:rsidR="00923C36" w:rsidRPr="00541212">
        <w:rPr>
          <w:rFonts w:ascii="Times New Roman" w:hAnsi="Times New Roman" w:cs="Times New Roman"/>
          <w:sz w:val="18"/>
          <w:szCs w:val="18"/>
        </w:rPr>
        <w:t xml:space="preserve">  </w:t>
      </w:r>
      <w:r w:rsidRPr="00541212">
        <w:rPr>
          <w:rFonts w:ascii="Times New Roman" w:hAnsi="Times New Roman" w:cs="Times New Roman"/>
          <w:sz w:val="16"/>
          <w:szCs w:val="16"/>
        </w:rPr>
        <w:t xml:space="preserve">(должность)     </w:t>
      </w:r>
      <w:r w:rsidR="00A25591" w:rsidRPr="00541212">
        <w:rPr>
          <w:rFonts w:ascii="Times New Roman" w:hAnsi="Times New Roman" w:cs="Times New Roman"/>
          <w:sz w:val="16"/>
          <w:szCs w:val="16"/>
        </w:rPr>
        <w:t xml:space="preserve">     </w:t>
      </w:r>
      <w:r w:rsidR="00541212">
        <w:rPr>
          <w:rFonts w:ascii="Times New Roman" w:hAnsi="Times New Roman" w:cs="Times New Roman"/>
          <w:sz w:val="16"/>
          <w:szCs w:val="16"/>
        </w:rPr>
        <w:t xml:space="preserve">     </w:t>
      </w:r>
      <w:r w:rsidR="00A25591" w:rsidRPr="00541212">
        <w:rPr>
          <w:rFonts w:ascii="Times New Roman" w:hAnsi="Times New Roman" w:cs="Times New Roman"/>
          <w:sz w:val="16"/>
          <w:szCs w:val="16"/>
        </w:rPr>
        <w:t xml:space="preserve"> </w:t>
      </w:r>
      <w:r w:rsidRPr="00541212">
        <w:rPr>
          <w:rFonts w:ascii="Times New Roman" w:hAnsi="Times New Roman" w:cs="Times New Roman"/>
          <w:sz w:val="16"/>
          <w:szCs w:val="16"/>
        </w:rPr>
        <w:t xml:space="preserve">(подпись)             </w:t>
      </w:r>
      <w:r w:rsidR="00A25591" w:rsidRPr="00541212">
        <w:rPr>
          <w:rFonts w:ascii="Times New Roman" w:hAnsi="Times New Roman" w:cs="Times New Roman"/>
          <w:sz w:val="16"/>
          <w:szCs w:val="16"/>
        </w:rPr>
        <w:t xml:space="preserve">      </w:t>
      </w:r>
      <w:r w:rsidR="00541212">
        <w:rPr>
          <w:rFonts w:ascii="Times New Roman" w:hAnsi="Times New Roman" w:cs="Times New Roman"/>
          <w:sz w:val="16"/>
          <w:szCs w:val="16"/>
        </w:rPr>
        <w:t xml:space="preserve">     </w:t>
      </w:r>
      <w:r w:rsidR="00A25591" w:rsidRPr="00541212">
        <w:rPr>
          <w:rFonts w:ascii="Times New Roman" w:hAnsi="Times New Roman" w:cs="Times New Roman"/>
          <w:sz w:val="16"/>
          <w:szCs w:val="16"/>
        </w:rPr>
        <w:t xml:space="preserve">  </w:t>
      </w:r>
      <w:r w:rsidRPr="00541212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554CE" w:rsidRPr="00F82C02" w:rsidRDefault="000554CE" w:rsidP="000554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67409" w:rsidRPr="00541212" w:rsidRDefault="000554CE" w:rsidP="00A2559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41212">
        <w:rPr>
          <w:rFonts w:ascii="Times New Roman" w:hAnsi="Times New Roman" w:cs="Times New Roman"/>
          <w:sz w:val="18"/>
          <w:szCs w:val="18"/>
        </w:rPr>
        <w:t>"______" ___________________ 20 ___ г.</w:t>
      </w:r>
    </w:p>
    <w:p w:rsidR="00541212" w:rsidRPr="00541212" w:rsidRDefault="00541212" w:rsidP="0054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41212" w:rsidRPr="00541212" w:rsidRDefault="00541212" w:rsidP="0054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1212">
        <w:rPr>
          <w:rFonts w:ascii="Times New Roman" w:hAnsi="Times New Roman" w:cs="Times New Roman"/>
          <w:sz w:val="18"/>
          <w:szCs w:val="18"/>
        </w:rPr>
        <w:t>1) Номер муниципального задания присваивается в системе "Электронный бюджет".</w:t>
      </w:r>
    </w:p>
    <w:p w:rsidR="00F82C02" w:rsidRDefault="00541212" w:rsidP="0054121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41212">
        <w:rPr>
          <w:rFonts w:ascii="Times New Roman" w:hAnsi="Times New Roman" w:cs="Times New Roman"/>
          <w:sz w:val="18"/>
          <w:szCs w:val="18"/>
        </w:rPr>
        <w:t>2) Формируется  при  установлении  муниципального  задания  на  оказание муниципальной  услуги  (услуг)  и  выполнение работы  (работ)  и  содержит требования  к оказанию  муниципальной  услуги  (услуг)  раздельно  по  каждой  из муниципальных  услуг  с  указанием  порядкового  номера раздела.</w:t>
      </w:r>
    </w:p>
    <w:p w:rsidR="000C4521" w:rsidRPr="00541212" w:rsidRDefault="00541212" w:rsidP="0054121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41212">
        <w:rPr>
          <w:rFonts w:ascii="Times New Roman" w:hAnsi="Times New Roman" w:cs="Times New Roman"/>
          <w:sz w:val="18"/>
          <w:szCs w:val="18"/>
        </w:rPr>
        <w:t>3) Формируется в соответствии с муниципальным заданием.</w:t>
      </w:r>
    </w:p>
    <w:sectPr w:rsidR="000C4521" w:rsidRPr="00541212" w:rsidSect="00A25591">
      <w:pgSz w:w="11907" w:h="16840"/>
      <w:pgMar w:top="1134" w:right="851" w:bottom="851" w:left="136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35" w:rsidRDefault="00F43135" w:rsidP="00D836AB">
      <w:pPr>
        <w:spacing w:after="0" w:line="240" w:lineRule="auto"/>
      </w:pPr>
      <w:r>
        <w:separator/>
      </w:r>
    </w:p>
  </w:endnote>
  <w:endnote w:type="continuationSeparator" w:id="0">
    <w:p w:rsidR="00F43135" w:rsidRDefault="00F43135" w:rsidP="00D8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4797"/>
      <w:docPartObj>
        <w:docPartGallery w:val="Page Numbers (Bottom of Page)"/>
        <w:docPartUnique/>
      </w:docPartObj>
    </w:sdtPr>
    <w:sdtContent>
      <w:p w:rsidR="002E3223" w:rsidRDefault="002E3223" w:rsidP="00156CE6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E3223" w:rsidRDefault="002E32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35" w:rsidRDefault="00F43135" w:rsidP="00D836AB">
      <w:pPr>
        <w:spacing w:after="0" w:line="240" w:lineRule="auto"/>
      </w:pPr>
      <w:r>
        <w:separator/>
      </w:r>
    </w:p>
  </w:footnote>
  <w:footnote w:type="continuationSeparator" w:id="0">
    <w:p w:rsidR="00F43135" w:rsidRDefault="00F43135" w:rsidP="00D83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FC7C3C"/>
    <w:rsid w:val="00000D1D"/>
    <w:rsid w:val="00005235"/>
    <w:rsid w:val="00025411"/>
    <w:rsid w:val="00032999"/>
    <w:rsid w:val="00033A56"/>
    <w:rsid w:val="00034EEB"/>
    <w:rsid w:val="0003642C"/>
    <w:rsid w:val="000534C2"/>
    <w:rsid w:val="000554CE"/>
    <w:rsid w:val="0007152B"/>
    <w:rsid w:val="000848FB"/>
    <w:rsid w:val="00091F32"/>
    <w:rsid w:val="00097498"/>
    <w:rsid w:val="000B312D"/>
    <w:rsid w:val="000C38AF"/>
    <w:rsid w:val="000C4521"/>
    <w:rsid w:val="000D4F75"/>
    <w:rsid w:val="000D7A34"/>
    <w:rsid w:val="000F25F0"/>
    <w:rsid w:val="001016F7"/>
    <w:rsid w:val="0013120C"/>
    <w:rsid w:val="001314C9"/>
    <w:rsid w:val="001434A3"/>
    <w:rsid w:val="0014511B"/>
    <w:rsid w:val="00153617"/>
    <w:rsid w:val="0015466E"/>
    <w:rsid w:val="00156CE6"/>
    <w:rsid w:val="00176D68"/>
    <w:rsid w:val="0018146E"/>
    <w:rsid w:val="001862CD"/>
    <w:rsid w:val="001A5D6A"/>
    <w:rsid w:val="001B1DB1"/>
    <w:rsid w:val="001B209F"/>
    <w:rsid w:val="001C23A0"/>
    <w:rsid w:val="001C5D15"/>
    <w:rsid w:val="001D524C"/>
    <w:rsid w:val="001E64AA"/>
    <w:rsid w:val="00202928"/>
    <w:rsid w:val="00205926"/>
    <w:rsid w:val="002174FC"/>
    <w:rsid w:val="00234374"/>
    <w:rsid w:val="00244104"/>
    <w:rsid w:val="00256BC8"/>
    <w:rsid w:val="002577C0"/>
    <w:rsid w:val="00261EB0"/>
    <w:rsid w:val="002625D3"/>
    <w:rsid w:val="00283109"/>
    <w:rsid w:val="0028336B"/>
    <w:rsid w:val="00283C4D"/>
    <w:rsid w:val="00287DA0"/>
    <w:rsid w:val="00287EEA"/>
    <w:rsid w:val="002925CB"/>
    <w:rsid w:val="002941F8"/>
    <w:rsid w:val="00294FF4"/>
    <w:rsid w:val="002958F4"/>
    <w:rsid w:val="002A1B5B"/>
    <w:rsid w:val="002B38C1"/>
    <w:rsid w:val="002C0D48"/>
    <w:rsid w:val="002E3223"/>
    <w:rsid w:val="002E449D"/>
    <w:rsid w:val="002F7F54"/>
    <w:rsid w:val="0030127A"/>
    <w:rsid w:val="00310CE4"/>
    <w:rsid w:val="0031510A"/>
    <w:rsid w:val="0034764C"/>
    <w:rsid w:val="00351240"/>
    <w:rsid w:val="0037254A"/>
    <w:rsid w:val="003769E6"/>
    <w:rsid w:val="00382CFB"/>
    <w:rsid w:val="00384CFF"/>
    <w:rsid w:val="003853E1"/>
    <w:rsid w:val="00385D3E"/>
    <w:rsid w:val="00392E04"/>
    <w:rsid w:val="003969A9"/>
    <w:rsid w:val="003A1F55"/>
    <w:rsid w:val="003A7603"/>
    <w:rsid w:val="003B35FA"/>
    <w:rsid w:val="003B4A19"/>
    <w:rsid w:val="003C2AFC"/>
    <w:rsid w:val="003D57BB"/>
    <w:rsid w:val="003E4004"/>
    <w:rsid w:val="004010ED"/>
    <w:rsid w:val="00410FFB"/>
    <w:rsid w:val="004147DC"/>
    <w:rsid w:val="00426EFB"/>
    <w:rsid w:val="00430C55"/>
    <w:rsid w:val="004355B7"/>
    <w:rsid w:val="004374CC"/>
    <w:rsid w:val="00445324"/>
    <w:rsid w:val="00454833"/>
    <w:rsid w:val="004672D6"/>
    <w:rsid w:val="00471470"/>
    <w:rsid w:val="00473F4E"/>
    <w:rsid w:val="00486763"/>
    <w:rsid w:val="00491805"/>
    <w:rsid w:val="00491F12"/>
    <w:rsid w:val="004A0B1B"/>
    <w:rsid w:val="004B0A94"/>
    <w:rsid w:val="004C1379"/>
    <w:rsid w:val="004C5955"/>
    <w:rsid w:val="004D5213"/>
    <w:rsid w:val="004E7073"/>
    <w:rsid w:val="004E75C3"/>
    <w:rsid w:val="004F1E7B"/>
    <w:rsid w:val="00501C3E"/>
    <w:rsid w:val="00506237"/>
    <w:rsid w:val="005213E3"/>
    <w:rsid w:val="0052355F"/>
    <w:rsid w:val="00532225"/>
    <w:rsid w:val="00537970"/>
    <w:rsid w:val="00541212"/>
    <w:rsid w:val="0054322B"/>
    <w:rsid w:val="00544EB4"/>
    <w:rsid w:val="00567300"/>
    <w:rsid w:val="0058241D"/>
    <w:rsid w:val="00585DD0"/>
    <w:rsid w:val="00586C7B"/>
    <w:rsid w:val="00586EAD"/>
    <w:rsid w:val="00595A4A"/>
    <w:rsid w:val="005A55C7"/>
    <w:rsid w:val="005B24AB"/>
    <w:rsid w:val="005B462D"/>
    <w:rsid w:val="005C05CA"/>
    <w:rsid w:val="005E16D3"/>
    <w:rsid w:val="005E331C"/>
    <w:rsid w:val="005F2028"/>
    <w:rsid w:val="00605221"/>
    <w:rsid w:val="00605C9B"/>
    <w:rsid w:val="00624977"/>
    <w:rsid w:val="0063718C"/>
    <w:rsid w:val="006401BA"/>
    <w:rsid w:val="00651E7D"/>
    <w:rsid w:val="006541E6"/>
    <w:rsid w:val="00655407"/>
    <w:rsid w:val="00661EB4"/>
    <w:rsid w:val="00667E54"/>
    <w:rsid w:val="00672589"/>
    <w:rsid w:val="006936E4"/>
    <w:rsid w:val="006A62FD"/>
    <w:rsid w:val="006B12C7"/>
    <w:rsid w:val="006C1492"/>
    <w:rsid w:val="006C4F75"/>
    <w:rsid w:val="006C6602"/>
    <w:rsid w:val="006D25BD"/>
    <w:rsid w:val="006E0DD8"/>
    <w:rsid w:val="006F0B9F"/>
    <w:rsid w:val="006F5771"/>
    <w:rsid w:val="00701B2A"/>
    <w:rsid w:val="00701BDD"/>
    <w:rsid w:val="00704622"/>
    <w:rsid w:val="00706092"/>
    <w:rsid w:val="00722470"/>
    <w:rsid w:val="007263F1"/>
    <w:rsid w:val="00726733"/>
    <w:rsid w:val="007269A7"/>
    <w:rsid w:val="00732CFE"/>
    <w:rsid w:val="00734AA3"/>
    <w:rsid w:val="007377C1"/>
    <w:rsid w:val="00740883"/>
    <w:rsid w:val="007464DC"/>
    <w:rsid w:val="00747CC4"/>
    <w:rsid w:val="007506C5"/>
    <w:rsid w:val="00754CA6"/>
    <w:rsid w:val="00760A25"/>
    <w:rsid w:val="00763BA3"/>
    <w:rsid w:val="007644A0"/>
    <w:rsid w:val="007748CF"/>
    <w:rsid w:val="00777E57"/>
    <w:rsid w:val="00780028"/>
    <w:rsid w:val="00783156"/>
    <w:rsid w:val="00797216"/>
    <w:rsid w:val="007A291A"/>
    <w:rsid w:val="007C1038"/>
    <w:rsid w:val="007E6BE1"/>
    <w:rsid w:val="007F2D42"/>
    <w:rsid w:val="00811573"/>
    <w:rsid w:val="0081382F"/>
    <w:rsid w:val="00813B51"/>
    <w:rsid w:val="0082704A"/>
    <w:rsid w:val="00827773"/>
    <w:rsid w:val="0083624D"/>
    <w:rsid w:val="00842668"/>
    <w:rsid w:val="008435EB"/>
    <w:rsid w:val="00843F57"/>
    <w:rsid w:val="00850621"/>
    <w:rsid w:val="008548A3"/>
    <w:rsid w:val="00863FB8"/>
    <w:rsid w:val="008813E0"/>
    <w:rsid w:val="008842C9"/>
    <w:rsid w:val="00890D64"/>
    <w:rsid w:val="008A7A34"/>
    <w:rsid w:val="008B73EE"/>
    <w:rsid w:val="008C1B59"/>
    <w:rsid w:val="008C5670"/>
    <w:rsid w:val="008C6A6D"/>
    <w:rsid w:val="008D334B"/>
    <w:rsid w:val="008E3C3D"/>
    <w:rsid w:val="009156CD"/>
    <w:rsid w:val="0091630C"/>
    <w:rsid w:val="00916F7B"/>
    <w:rsid w:val="00920AFE"/>
    <w:rsid w:val="009222DD"/>
    <w:rsid w:val="00923C36"/>
    <w:rsid w:val="00926AC1"/>
    <w:rsid w:val="00942930"/>
    <w:rsid w:val="00951A14"/>
    <w:rsid w:val="00954D00"/>
    <w:rsid w:val="009602C2"/>
    <w:rsid w:val="009677A1"/>
    <w:rsid w:val="00980236"/>
    <w:rsid w:val="00991041"/>
    <w:rsid w:val="009968BB"/>
    <w:rsid w:val="009B4266"/>
    <w:rsid w:val="009B70C5"/>
    <w:rsid w:val="009B72EC"/>
    <w:rsid w:val="009B7BED"/>
    <w:rsid w:val="009D1721"/>
    <w:rsid w:val="009D232D"/>
    <w:rsid w:val="009E0453"/>
    <w:rsid w:val="009E65DB"/>
    <w:rsid w:val="009E7CE4"/>
    <w:rsid w:val="009F515F"/>
    <w:rsid w:val="00A00C4A"/>
    <w:rsid w:val="00A13B4C"/>
    <w:rsid w:val="00A25591"/>
    <w:rsid w:val="00A31980"/>
    <w:rsid w:val="00A33DCE"/>
    <w:rsid w:val="00A7664D"/>
    <w:rsid w:val="00A8519D"/>
    <w:rsid w:val="00A85464"/>
    <w:rsid w:val="00A907BE"/>
    <w:rsid w:val="00A948A1"/>
    <w:rsid w:val="00A960D3"/>
    <w:rsid w:val="00A9759D"/>
    <w:rsid w:val="00AA293C"/>
    <w:rsid w:val="00AC1C79"/>
    <w:rsid w:val="00AD1382"/>
    <w:rsid w:val="00AD1FBA"/>
    <w:rsid w:val="00AF0B5C"/>
    <w:rsid w:val="00AF4380"/>
    <w:rsid w:val="00AF67A8"/>
    <w:rsid w:val="00B02800"/>
    <w:rsid w:val="00B15495"/>
    <w:rsid w:val="00B20EEF"/>
    <w:rsid w:val="00B227C7"/>
    <w:rsid w:val="00B22BFB"/>
    <w:rsid w:val="00B37B22"/>
    <w:rsid w:val="00B46516"/>
    <w:rsid w:val="00B5107C"/>
    <w:rsid w:val="00B52EF3"/>
    <w:rsid w:val="00B57CEF"/>
    <w:rsid w:val="00B6011A"/>
    <w:rsid w:val="00B65BD0"/>
    <w:rsid w:val="00B81E59"/>
    <w:rsid w:val="00B85268"/>
    <w:rsid w:val="00B858CD"/>
    <w:rsid w:val="00B92BDE"/>
    <w:rsid w:val="00BA7175"/>
    <w:rsid w:val="00BC46CA"/>
    <w:rsid w:val="00BD3935"/>
    <w:rsid w:val="00BD78FB"/>
    <w:rsid w:val="00BE05A3"/>
    <w:rsid w:val="00BE19C8"/>
    <w:rsid w:val="00BE4C6E"/>
    <w:rsid w:val="00BE69E2"/>
    <w:rsid w:val="00BE73E4"/>
    <w:rsid w:val="00BF184A"/>
    <w:rsid w:val="00BF431E"/>
    <w:rsid w:val="00BF4F04"/>
    <w:rsid w:val="00BF4F81"/>
    <w:rsid w:val="00C50368"/>
    <w:rsid w:val="00C52B52"/>
    <w:rsid w:val="00C567A1"/>
    <w:rsid w:val="00C56A4A"/>
    <w:rsid w:val="00C644C0"/>
    <w:rsid w:val="00C7191F"/>
    <w:rsid w:val="00C822A3"/>
    <w:rsid w:val="00C82A53"/>
    <w:rsid w:val="00C96D06"/>
    <w:rsid w:val="00C96D41"/>
    <w:rsid w:val="00C96D5A"/>
    <w:rsid w:val="00CA5542"/>
    <w:rsid w:val="00CB2268"/>
    <w:rsid w:val="00CC5E27"/>
    <w:rsid w:val="00CD1630"/>
    <w:rsid w:val="00CE3E55"/>
    <w:rsid w:val="00CE4204"/>
    <w:rsid w:val="00D02191"/>
    <w:rsid w:val="00D232F5"/>
    <w:rsid w:val="00D26F02"/>
    <w:rsid w:val="00D32EBE"/>
    <w:rsid w:val="00D32F80"/>
    <w:rsid w:val="00D43695"/>
    <w:rsid w:val="00D66757"/>
    <w:rsid w:val="00D72467"/>
    <w:rsid w:val="00D75B50"/>
    <w:rsid w:val="00D80EB7"/>
    <w:rsid w:val="00D816AE"/>
    <w:rsid w:val="00D836AB"/>
    <w:rsid w:val="00D969C6"/>
    <w:rsid w:val="00DC0D61"/>
    <w:rsid w:val="00DC399B"/>
    <w:rsid w:val="00DC73B8"/>
    <w:rsid w:val="00DD0336"/>
    <w:rsid w:val="00DD25DA"/>
    <w:rsid w:val="00DE0815"/>
    <w:rsid w:val="00DF31B0"/>
    <w:rsid w:val="00E055C9"/>
    <w:rsid w:val="00E1391B"/>
    <w:rsid w:val="00E17D83"/>
    <w:rsid w:val="00E215A9"/>
    <w:rsid w:val="00E22FFF"/>
    <w:rsid w:val="00E32DB7"/>
    <w:rsid w:val="00E4028F"/>
    <w:rsid w:val="00E51DCE"/>
    <w:rsid w:val="00E55900"/>
    <w:rsid w:val="00E55EC6"/>
    <w:rsid w:val="00E60ECB"/>
    <w:rsid w:val="00E64F88"/>
    <w:rsid w:val="00E71649"/>
    <w:rsid w:val="00E81AF6"/>
    <w:rsid w:val="00E85F58"/>
    <w:rsid w:val="00EA525E"/>
    <w:rsid w:val="00EC0B58"/>
    <w:rsid w:val="00ED11DA"/>
    <w:rsid w:val="00EE3142"/>
    <w:rsid w:val="00F00BEE"/>
    <w:rsid w:val="00F0203D"/>
    <w:rsid w:val="00F116EF"/>
    <w:rsid w:val="00F43135"/>
    <w:rsid w:val="00F43295"/>
    <w:rsid w:val="00F52CE0"/>
    <w:rsid w:val="00F54D5A"/>
    <w:rsid w:val="00F634BE"/>
    <w:rsid w:val="00F67305"/>
    <w:rsid w:val="00F67409"/>
    <w:rsid w:val="00F70167"/>
    <w:rsid w:val="00F82C02"/>
    <w:rsid w:val="00F8513B"/>
    <w:rsid w:val="00FA162B"/>
    <w:rsid w:val="00FA62F0"/>
    <w:rsid w:val="00FB0C2B"/>
    <w:rsid w:val="00FC0C7C"/>
    <w:rsid w:val="00FC6C39"/>
    <w:rsid w:val="00FC7C3C"/>
    <w:rsid w:val="00FD64E1"/>
    <w:rsid w:val="00FE1AD8"/>
    <w:rsid w:val="00F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5A"/>
  </w:style>
  <w:style w:type="paragraph" w:styleId="1">
    <w:name w:val="heading 1"/>
    <w:basedOn w:val="a"/>
    <w:link w:val="10"/>
    <w:uiPriority w:val="9"/>
    <w:qFormat/>
    <w:rsid w:val="00A90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8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4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5">
    <w:name w:val="Hyperlink"/>
    <w:basedOn w:val="a0"/>
    <w:unhideWhenUsed/>
    <w:rsid w:val="000554CE"/>
    <w:rPr>
      <w:color w:val="0000FF"/>
      <w:u w:val="single"/>
    </w:rPr>
  </w:style>
  <w:style w:type="table" w:styleId="a6">
    <w:name w:val="Table Grid"/>
    <w:basedOn w:val="a1"/>
    <w:uiPriority w:val="59"/>
    <w:rsid w:val="000554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554C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55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554C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0554C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90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0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image" Target="media/image3.wmf"/><Relationship Id="rId18" Type="http://schemas.openxmlformats.org/officeDocument/2006/relationships/hyperlink" Target="http://www.bus.gov.ru" TargetMode="External"/><Relationship Id="rId26" Type="http://schemas.openxmlformats.org/officeDocument/2006/relationships/hyperlink" Target="consultantplus://offline/ref=BE4ABCA0094ACB69C08EE257B0A53CE9DA3862CBC98BC41E7B1AB5EEBE736CA8D20FE8BFCFB0BA8817h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B97EB2A02EB3671E42E5975651841C8988EFBCC11FB1F48EA6358FF10125CK" TargetMode="External"/><Relationship Id="rId7" Type="http://schemas.openxmlformats.org/officeDocument/2006/relationships/hyperlink" Target="http://www.bus.gov.ru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hyperlink" Target="consultantplus://offline/ref=CD43723602055BEFA5AC24E21CDFA4E242D3A0FAA6782F00F7B6082B8DuCh8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consultantplus://offline/ref=EB97EB2A02EB3671E42E5975651841C8988EF2C019F81F48EA6358FF10125CK" TargetMode="External"/><Relationship Id="rId29" Type="http://schemas.openxmlformats.org/officeDocument/2006/relationships/hyperlink" Target="consultantplus://offline/ref=CD43723602055BEFA5AC24E21CDFA4E242D3A0FAA6782F00F7B6082B8DuCh8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hyperlink" Target="consultantplus://offline/ref=73F059D0D3F7B7964D62E909569F8DCEEDE238E2FF40D483302AF7D8F1gCyB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yperlink" Target="consultantplus://offline/ref=CD43723602055BEFA5AC24E21CDFA4E242D3A0FAA6782F00F7B6082B8DuCh8F" TargetMode="External"/><Relationship Id="rId28" Type="http://schemas.openxmlformats.org/officeDocument/2006/relationships/hyperlink" Target="consultantplus://offline/ref=72D75486400F4F30010ABF086698BCC7CB8CE799EC2CE87A35C5B9760FFC19N" TargetMode="External"/><Relationship Id="rId10" Type="http://schemas.openxmlformats.org/officeDocument/2006/relationships/hyperlink" Target="http://www.raduzhnyi-city.ru" TargetMode="External"/><Relationship Id="rId19" Type="http://schemas.openxmlformats.org/officeDocument/2006/relationships/hyperlink" Target="consultantplus://offline/ref=EB97EB2A02EB3671E42E5975651841C8988FFBC61CFA1F48EA6358FF10125CK" TargetMode="External"/><Relationship Id="rId31" Type="http://schemas.openxmlformats.org/officeDocument/2006/relationships/hyperlink" Target="consultantplus://offline/ref=CD43723602055BEFA5AC24E21CDFA4E242D3A0FAA6782F00F7B6082B8DuCh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hyperlink" Target="consultantplus://offline/ref=BE4ABCA0094ACB69C08EE257B0A53CE9DA3862CBC98BC41E7B1AB5EEBE736CA8D20FE8BFCFB0B98117hCM" TargetMode="External"/><Relationship Id="rId30" Type="http://schemas.openxmlformats.org/officeDocument/2006/relationships/hyperlink" Target="consultantplus://offline/ref=CD43723602055BEFA5AC24E21CDFA4E242D3A0FAA6782F00F7B6082B8DuCh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B1653-6D86-48EE-BD2D-F924F7AD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1</Pages>
  <Words>6558</Words>
  <Characters>37382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adm7</dc:creator>
  <cp:keywords/>
  <dc:description/>
  <cp:lastModifiedBy>adm7</cp:lastModifiedBy>
  <cp:revision>141</cp:revision>
  <cp:lastPrinted>2016-11-09T06:19:00Z</cp:lastPrinted>
  <dcterms:created xsi:type="dcterms:W3CDTF">2015-10-13T10:47:00Z</dcterms:created>
  <dcterms:modified xsi:type="dcterms:W3CDTF">2016-11-09T06:26:00Z</dcterms:modified>
</cp:coreProperties>
</file>