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7" w:hanging="0"/>
        <w:jc w:val="right"/>
        <w:rPr/>
      </w:pPr>
      <w:bookmarkStart w:id="0" w:name="_GoBack"/>
      <w:bookmarkEnd w:id="0"/>
      <w:r>
        <w:rPr>
          <w:sz w:val="24"/>
          <w:szCs w:val="24"/>
        </w:rPr>
        <w:t>Приложение</w:t>
      </w:r>
    </w:p>
    <w:p>
      <w:pPr>
        <w:pStyle w:val="Normal"/>
        <w:ind w:right="-7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pStyle w:val="Normal"/>
        <w:ind w:right="-7" w:hanging="0"/>
        <w:jc w:val="right"/>
        <w:rPr/>
      </w:pPr>
      <w:r>
        <w:rPr>
          <w:sz w:val="24"/>
          <w:szCs w:val="24"/>
        </w:rPr>
        <w:t>ЗАТО г.Радужный Владимирской области</w:t>
      </w:r>
    </w:p>
    <w:p>
      <w:pPr>
        <w:pStyle w:val="Normal"/>
        <w:ind w:right="-7" w:hanging="0"/>
        <w:jc w:val="right"/>
        <w:rPr/>
      </w:pPr>
      <w:r>
        <w:rPr>
          <w:sz w:val="24"/>
          <w:szCs w:val="24"/>
        </w:rPr>
        <w:t>от   07.09.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>
          <w:sz w:val="24"/>
          <w:szCs w:val="24"/>
        </w:rPr>
        <w:t xml:space="preserve"> г.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1089</w:t>
      </w:r>
    </w:p>
    <w:p>
      <w:pPr>
        <w:pStyle w:val="Normal"/>
        <w:ind w:right="-7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pStyle w:val="Normal"/>
        <w:ind w:right="-7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программ на территории ЗАТО г. Радужный Владимирской области </w:t>
      </w:r>
    </w:p>
    <w:p>
      <w:pPr>
        <w:pStyle w:val="Normal"/>
        <w:ind w:right="-7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b/>
          <w:bCs/>
          <w:sz w:val="28"/>
          <w:szCs w:val="28"/>
        </w:rPr>
        <w:t xml:space="preserve"> — 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4 </w:t>
      </w:r>
      <w:r>
        <w:rPr>
          <w:b/>
          <w:bCs/>
          <w:sz w:val="28"/>
          <w:szCs w:val="28"/>
        </w:rPr>
        <w:t>годы</w:t>
      </w:r>
    </w:p>
    <w:p>
      <w:pPr>
        <w:pStyle w:val="Normal"/>
        <w:ind w:right="-7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558"/>
        <w:gridCol w:w="6157"/>
        <w:gridCol w:w="2804"/>
        <w:gridCol w:w="4763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муниципальных программ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Соисполнитель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и органов управления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 экономики)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СНД, Администрация, КУМИ, УО, </w:t>
            </w:r>
            <w:r>
              <w:rPr>
                <w:bCs/>
                <w:sz w:val="22"/>
                <w:szCs w:val="22"/>
              </w:rPr>
              <w:t>МКУ «</w:t>
            </w:r>
            <w:r>
              <w:rPr>
                <w:bCs/>
                <w:color w:val="000000"/>
                <w:sz w:val="22"/>
                <w:szCs w:val="22"/>
              </w:rPr>
              <w:t>КкиС</w:t>
            </w:r>
            <w:r>
              <w:rPr>
                <w:bCs/>
                <w:sz w:val="22"/>
                <w:szCs w:val="22"/>
              </w:rPr>
              <w:t>»,</w:t>
            </w:r>
            <w:r>
              <w:rPr>
                <w:bCs/>
                <w:sz w:val="24"/>
                <w:szCs w:val="24"/>
              </w:rPr>
              <w:t xml:space="preserve"> МКУ «ГКМХ», СМИ, финансовое управление, МКУ «УАЗ», ТИК ЗАТО г.Радужный, МКУ «МФЦ», </w:t>
            </w:r>
            <w:r>
              <w:rPr>
                <w:rFonts w:cs="Times New Roman"/>
                <w:bCs/>
                <w:sz w:val="24"/>
                <w:szCs w:val="24"/>
              </w:rPr>
              <w:t>МКУ «УГОиЧС»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МФПП</w:t>
            </w:r>
          </w:p>
        </w:tc>
      </w:tr>
      <w:tr>
        <w:trPr>
          <w:trHeight w:val="1097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21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</w:t>
            </w:r>
            <w:r>
              <w:rPr>
                <w:rFonts w:cs="Times New Roman"/>
                <w:bCs/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 xml:space="preserve">УГОиЧС», </w:t>
            </w:r>
            <w:r>
              <w:rPr>
                <w:sz w:val="24"/>
                <w:szCs w:val="24"/>
              </w:rPr>
              <w:t xml:space="preserve">Административная комиссия ЗАТО г.Радужный, Комиссия по делам несовершеннолетних и защите их прав ЗАТО г. Радужный, Межведомственная комиссия по профилактике правонарушений, </w:t>
            </w:r>
            <w:r>
              <w:rPr>
                <w:bCs/>
                <w:sz w:val="24"/>
                <w:szCs w:val="24"/>
              </w:rPr>
              <w:t>МКУ «ГКМХ»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МКУ «УАЗ</w:t>
            </w:r>
            <w:r>
              <w:rPr>
                <w:sz w:val="24"/>
                <w:szCs w:val="24"/>
              </w:rPr>
              <w:t xml:space="preserve">», УО, </w:t>
            </w:r>
            <w:r>
              <w:rPr>
                <w:color w:val="000000"/>
                <w:sz w:val="24"/>
                <w:szCs w:val="24"/>
              </w:rPr>
              <w:t>Образовательные учреждения ЗАТО г. Радужный, Антинаркотическая комиссия  ЗАТО г.Радужный.</w:t>
            </w:r>
          </w:p>
        </w:tc>
      </w:tr>
      <w:tr>
        <w:trPr>
          <w:trHeight w:val="377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«Комплексные меры профилактики правонарушений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Административная комиссия,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Комиссия по делам несовершеннолетних и защите их прав, Межведомственная комиссия по профилактике правонарушений,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УО, МКУ «ГКМХ»,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«УАЗ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10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Подпрограмма «Профилактика дорожно-транспортного травматизма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на территории </w:t>
            </w:r>
            <w:r>
              <w:rPr>
                <w:sz w:val="24"/>
                <w:szCs w:val="24"/>
                <w:shd w:fill="auto" w:val="clear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УО.</w:t>
            </w:r>
          </w:p>
        </w:tc>
      </w:tr>
      <w:tr>
        <w:trPr>
          <w:trHeight w:val="41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Подпрограмма «Комплексные меры противодействия злоупотреблению наркотиками и их незаконному обороту на территории ЗАТО г. Радужный</w:t>
            </w:r>
            <w:r>
              <w:rPr>
                <w:sz w:val="24"/>
                <w:szCs w:val="24"/>
                <w:shd w:fill="auto" w:val="clear"/>
              </w:rPr>
              <w:t xml:space="preserve"> Владимирской области</w:t>
            </w:r>
            <w:r>
              <w:rPr>
                <w:color w:val="000000"/>
                <w:sz w:val="24"/>
                <w:szCs w:val="24"/>
                <w:shd w:fill="auto" w:val="clear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widowControl w:val="false"/>
              <w:snapToGrid w:val="false"/>
              <w:ind w:right="66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УО,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Антинаркотическая комиссия  ЗАТО г.Радужный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Комиссия по делам несовершеннолетних и защите их прав.</w:t>
            </w:r>
          </w:p>
        </w:tc>
      </w:tr>
      <w:tr>
        <w:trPr>
          <w:trHeight w:val="41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«Комплексные меры противодействия злоупотреблению алкогольной продукцией и профилактика алкоголизма населения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Администрация, УО.</w:t>
            </w:r>
          </w:p>
        </w:tc>
      </w:tr>
      <w:tr>
        <w:trPr>
          <w:trHeight w:val="41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«Противодействие терроризму и экстремизму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Администрация; Антитеррористическая комиссия ЗАТО г. Радужный; Комиссия по делам несовершеннолетних и защите их прав, УО, учреждения образования, МКУ «УГОиЧС», МКУ «ГКМХ», МКУ «УАЗ», учреждения культуры.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«Землеустройство, использование и охрана земель, оценка недвижимости, признание прав и регулирование отношений по муниципальной собственности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«ГКМХ», Администрация,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«Дорожник».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«Землеустройство, </w:t>
            </w:r>
            <w:r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>
              <w:rPr>
                <w:sz w:val="24"/>
                <w:szCs w:val="24"/>
              </w:rPr>
              <w:t xml:space="preserve">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«ГКМХ», МКУ «Дорожник»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«Оценка недвижимости, признание прав и регулирование отношений по муниципальной собственности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«ГКМХ»,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Администрация.</w:t>
            </w:r>
          </w:p>
        </w:tc>
      </w:tr>
      <w:tr>
        <w:trPr>
          <w:trHeight w:val="809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«Информатизация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(информационно-компьютерный отдел)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управления, СНД, КУМИ.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«УГОиЧС»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Финансовое управление, УО, МКУ «УАЗ», МКУ «ККиС», НП «Муниципальное городское  кабельное телевидение».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color w:val="000000"/>
                <w:sz w:val="24"/>
                <w:szCs w:val="24"/>
              </w:rPr>
              <w:t>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«УГОиЧС»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Финансовое управление, УО, МКУ «УАЗ», МКУ «ККиС».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color w:val="000000"/>
                <w:sz w:val="24"/>
                <w:szCs w:val="24"/>
              </w:rPr>
              <w:t>«Безопасный город на территории ЗАТО г.Радужный Владимирской области 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«УГОиЧС»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УО, МКУ «УАЗ», МКУ «ККиС», НП «Муниципальное городское  кабельное телевидение».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bCs/>
                <w:sz w:val="24"/>
                <w:szCs w:val="24"/>
              </w:rPr>
              <w:t>Обеспечение доступным и комфортным жильем населения на территории ЗАТО г.Радужный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КУМИ,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территории ЗАТО г.Радужный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КУМИ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«Стимулирование развития жилищного строительства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«ГКМХ»</w:t>
            </w:r>
          </w:p>
          <w:p>
            <w:pPr>
              <w:pStyle w:val="ConsPlusCell"/>
              <w:keepNext w:val="true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КУМИ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«Обеспечение жильем многодетных семей 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«Создание условий для обеспечения доступным и комфортным жильем отдельных категорий граждан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области, установленных законодательством»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«Социальное жилье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«Обеспечение жильем молодых семей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</w:tr>
      <w:tr>
        <w:trPr>
          <w:trHeight w:val="113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«Жилищно-коммунальный комплекс на территории ЗАТО г. 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жилищно-коммунального комплекса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г.Радужный</w:t>
            </w:r>
            <w:r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pacing w:lineRule="auto" w:line="240"/>
              <w:ind w:right="-7" w:hanging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Финансовое управление администрации ЗАТО г. Радужный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9355" w:leader="none"/>
              </w:tabs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МУП «ЖКХ, МКУ «Дорожник»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«Городские леса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«Отходы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на территории ЗАТО г.Радужный Владимирской области питьевой водой»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КУМИ, МУП АТП.</w:t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«Дорожное хозяйство и благоустройство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«Дорожник»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«ГКМХ», </w:t>
            </w:r>
            <w:r>
              <w:rPr>
                <w:bCs/>
                <w:sz w:val="28"/>
                <w:szCs w:val="28"/>
              </w:rPr>
              <w:t>МУП «РЭС»</w:t>
            </w:r>
            <w:r>
              <w:rPr>
                <w:sz w:val="24"/>
                <w:szCs w:val="24"/>
              </w:rPr>
              <w:t>, 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 xml:space="preserve">», УО, Управляющие организации, ТСЖ, </w:t>
            </w:r>
            <w:r>
              <w:rPr>
                <w:bCs/>
                <w:sz w:val="24"/>
                <w:szCs w:val="24"/>
              </w:rPr>
              <w:t>граждане, проживающие  на территории ЗАТО г. Радужный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«Строительство, ремонт и реконструкция автомобильных дорог общего пользования местного значения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«Строительство, ремонт и реконструкция объектов благоустройства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 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МКУ «ККиС»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«Содержание дорог и объектов благоустройства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-МКУ «ГКМХ», МКУ «КкиС», </w:t>
            </w:r>
            <w:r>
              <w:rPr>
                <w:bCs/>
                <w:sz w:val="28"/>
                <w:szCs w:val="28"/>
              </w:rPr>
              <w:t>МУП «РЭС»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«Техническое обслуживание, ремонт и модернизация уличного освещения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«Формирование комфортной городской среды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Управляющие организации, ТСЖ,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 xml:space="preserve">», УО, </w:t>
            </w:r>
            <w:r>
              <w:rPr>
                <w:bCs/>
                <w:sz w:val="24"/>
                <w:szCs w:val="24"/>
              </w:rPr>
              <w:t>граждане, проживающие  на территории ЗАТО г. Радужный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«Ведомственная программа «Ямочный ремонт, сезонные работы по благоустройству города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 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«ГКМХ»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на территории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», Администрация  (отдел опеки)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«Развитие общего, дошкольного и дополнительного образования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«Совершенствование организации питания обучающихся муниципальных общеобразовательных организаций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«Совершенствование организации отдыха и оздоровления детей и подростков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«Обеспечение защиты прав и интересов детей – сирот и детей, оставшихся без попечения родителей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(отдел опеки)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«Культура, спорт и национальная политика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ЗАТО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МКУ «ГКМХ», МБУК «ОБ», МБУК «ЦДМ», МБУК КЦ «Досуг», МБУК «ПКиО», МБОУ ДОД ДЮСШ, МБУДО «ДШИ», МБУК «МСДЦ»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  на территории ЗАТО  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МБУК «ОБ», МБУК «ЦДМ», МБУК КЦ «Досуг», МБУК «ПКиО», МБОУ ДОД «ДЮСШ», МБУДО «ДШИ», МБУК «МСДЦ»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ЗАТО г. 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«ГКМХ», МБОУ ДОД «ДЮСШ»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80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», МБУК «ОБ», УО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подпрограмма «Укрепление единства российской нации и этнокультурное развитие народов на территории ЗАТО  г. 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УО, МКУ "ККиС",  МКУ "УГОЧС"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УО, </w:t>
            </w:r>
            <w:r>
              <w:rPr>
                <w:sz w:val="24"/>
                <w:szCs w:val="24"/>
              </w:rPr>
              <w:t>МБУК ПКиО</w:t>
            </w:r>
            <w:r>
              <w:rPr>
                <w:bCs/>
                <w:sz w:val="24"/>
                <w:szCs w:val="24"/>
              </w:rPr>
              <w:t>, МБУК КЦ «Досуг»,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МБУК «ОБ», МБОУ СОШ № 1, МБОУ СОШ № 2, МБДОУ ЦРР д/с № 3,5,6, МБОУ ДОД ЦВР «Лад», МБУК ДОД ДШИ, МБУК ЦДМ, МБОУ ДОД ДЮСШ, ФСПН.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«Социальная поддержка детей, оказавшихся в трудной жизненной ситуации </w:t>
            </w:r>
            <w:r>
              <w:rPr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bCs/>
                <w:color w:val="000000"/>
                <w:sz w:val="24"/>
                <w:szCs w:val="24"/>
              </w:rPr>
              <w:t>ЗАТО г.Радужный</w:t>
            </w:r>
            <w:r>
              <w:rPr>
                <w:color w:val="000000"/>
                <w:sz w:val="24"/>
                <w:szCs w:val="24"/>
              </w:rPr>
              <w:t xml:space="preserve"> Владимирской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ФСПН.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tabs>
                <w:tab w:val="clear" w:pos="708"/>
                <w:tab w:val="left" w:pos="-108" w:leader="none"/>
                <w:tab w:val="left" w:pos="10206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«Организация досуга и воспитание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ЗАТО г.Радужный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КЦ «Досуг», МБУК ПКиО,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«ОБ»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«Молодёжь города </w:t>
            </w:r>
            <w:r>
              <w:rPr>
                <w:bCs/>
                <w:color w:val="000000"/>
                <w:sz w:val="24"/>
                <w:szCs w:val="24"/>
              </w:rPr>
              <w:t>на территории ЗАТО г.Радужный</w:t>
            </w:r>
            <w:r>
              <w:rPr>
                <w:sz w:val="24"/>
                <w:szCs w:val="24"/>
              </w:rPr>
              <w:t xml:space="preserve">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tabs>
                <w:tab w:val="clear" w:pos="708"/>
                <w:tab w:val="left" w:pos="10206" w:leader="none"/>
              </w:tabs>
              <w:ind w:left="142" w:right="30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ФСПН.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17.4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«Временная занятость детей и молодежи </w:t>
            </w:r>
            <w:r>
              <w:rPr>
                <w:bCs/>
                <w:color w:val="000000"/>
                <w:sz w:val="24"/>
                <w:szCs w:val="24"/>
              </w:rPr>
              <w:t xml:space="preserve"> на территории ЗАТО г.Радужный Владимирской области»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>
              <w:rPr>
                <w:color w:val="000000"/>
                <w:sz w:val="24"/>
                <w:szCs w:val="24"/>
              </w:rPr>
              <w:t>ККиС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ind w:right="-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ПКиО, МБОУ СОШ № 1, МБОУ СОШ № 2, МБДОУ ЦРР д/с № 3,5,6, МБОУ ДОД ЦВР «Лад», МБУК ДОД ДШИ, МБУК ЦДМ, МБОУ ДОД ДЮСШ</w:t>
            </w:r>
          </w:p>
        </w:tc>
      </w:tr>
    </w:tbl>
    <w:p>
      <w:pPr>
        <w:pStyle w:val="Normal"/>
        <w:ind w:right="-7" w:hanging="0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right="-7" w:hanging="0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>
        <w:rPr>
          <w:color w:val="000000"/>
          <w:sz w:val="21"/>
          <w:szCs w:val="21"/>
        </w:rPr>
        <w:t>НД  -</w:t>
      </w:r>
      <w:r>
        <w:rPr>
          <w:bCs/>
          <w:sz w:val="21"/>
          <w:szCs w:val="21"/>
        </w:rPr>
        <w:t xml:space="preserve"> Совет народных депутатов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bCs/>
          <w:sz w:val="21"/>
          <w:szCs w:val="21"/>
        </w:rPr>
        <w:t>КУМИ – Комитет по управлению муниципальным имуществом администрации ЗАТО г.Радужный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bCs/>
          <w:sz w:val="21"/>
          <w:szCs w:val="21"/>
        </w:rPr>
        <w:t>МКУ «ГКМХ»- Муниципальное казенное учреждение «</w:t>
      </w:r>
      <w:r>
        <w:rPr>
          <w:sz w:val="21"/>
          <w:szCs w:val="21"/>
        </w:rPr>
        <w:t>«</w:t>
      </w:r>
      <w:r>
        <w:rPr>
          <w:bCs/>
          <w:sz w:val="21"/>
          <w:szCs w:val="21"/>
        </w:rPr>
        <w:t>Городской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комитет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муниципального</w:t>
      </w:r>
      <w:r>
        <w:rPr>
          <w:sz w:val="21"/>
          <w:szCs w:val="21"/>
        </w:rPr>
        <w:t xml:space="preserve"> хозяйства» </w:t>
      </w:r>
      <w:r>
        <w:rPr>
          <w:bCs/>
          <w:sz w:val="21"/>
          <w:szCs w:val="21"/>
        </w:rPr>
        <w:t>ЗАТО г.Радужный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bCs/>
          <w:sz w:val="21"/>
          <w:szCs w:val="21"/>
        </w:rPr>
        <w:t>СМИ – средства массовой информации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bCs/>
          <w:sz w:val="21"/>
          <w:szCs w:val="21"/>
        </w:rPr>
        <w:t xml:space="preserve">МКУ «УАЗ» - Муниципальное казенное учреждение </w:t>
      </w:r>
      <w:r>
        <w:rPr>
          <w:sz w:val="21"/>
          <w:szCs w:val="21"/>
        </w:rPr>
        <w:t>«</w:t>
      </w:r>
      <w:r>
        <w:rPr>
          <w:bCs/>
          <w:sz w:val="21"/>
          <w:szCs w:val="21"/>
        </w:rPr>
        <w:t>Управление административными зданиями ЗАТО г. Радужный Владимирской области»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МКУ «</w:t>
      </w:r>
      <w:r>
        <w:rPr>
          <w:color w:val="000000"/>
          <w:sz w:val="21"/>
          <w:szCs w:val="21"/>
        </w:rPr>
        <w:t>ККиС</w:t>
      </w:r>
      <w:r>
        <w:rPr>
          <w:sz w:val="21"/>
          <w:szCs w:val="21"/>
        </w:rPr>
        <w:t xml:space="preserve">» - </w:t>
      </w:r>
      <w:r>
        <w:rPr>
          <w:bCs/>
          <w:sz w:val="21"/>
          <w:szCs w:val="21"/>
        </w:rPr>
        <w:t>Муниципальное казенное учреждение «Комитет по культуре и спорту» ЗАТО г.Радужный Владимирской области</w:t>
      </w:r>
    </w:p>
    <w:p>
      <w:pPr>
        <w:pStyle w:val="Normal"/>
        <w:ind w:right="-7" w:hanging="0"/>
        <w:rPr/>
      </w:pPr>
      <w:r>
        <w:rPr>
          <w:sz w:val="21"/>
          <w:szCs w:val="21"/>
        </w:rPr>
        <w:t>МБОУ СОШ № 1 - Муниципальное бюджетное образовательное учреждение средняя общеобразовательная школа №1</w:t>
      </w:r>
      <w:r>
        <w:rPr>
          <w:rStyle w:val="Extendedtextshort"/>
          <w:sz w:val="21"/>
          <w:szCs w:val="21"/>
        </w:rPr>
        <w:t xml:space="preserve"> </w:t>
      </w:r>
      <w:r>
        <w:rPr>
          <w:sz w:val="21"/>
          <w:szCs w:val="21"/>
        </w:rPr>
        <w:t>ЗАТО г.Радужный Владимирской области</w:t>
      </w:r>
    </w:p>
    <w:p>
      <w:pPr>
        <w:pStyle w:val="Normal"/>
        <w:ind w:right="-7" w:hanging="0"/>
        <w:rPr/>
      </w:pPr>
      <w:r>
        <w:rPr>
          <w:sz w:val="21"/>
          <w:szCs w:val="21"/>
        </w:rPr>
        <w:t>МБОУ СОШ № 2 - Муниципальное бюджетное образовательное учреждение средняя общеобразовательная школа №2</w:t>
      </w:r>
      <w:r>
        <w:rPr>
          <w:rStyle w:val="Extendedtextshort"/>
          <w:sz w:val="21"/>
          <w:szCs w:val="21"/>
        </w:rPr>
        <w:t xml:space="preserve"> </w:t>
      </w:r>
      <w:r>
        <w:rPr>
          <w:sz w:val="21"/>
          <w:szCs w:val="21"/>
        </w:rPr>
        <w:t>ЗАТО г.Радужный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МБДОУ ЦРР д/с № 3 - Муниципальное бюджетное образовательное учреждение Центр развития ребенка - детский сад №3 ЗАТО г. 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МБДОУ ЦРР д/с № 5 - Муниципальное бюджетное образовательное учреждение Центр развития ребенка - детский сад №5 ЗАТО г. 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МБДОУ ЦРР д/с № 6 - Муниципальное бюджетное образовательное учреждение Центр развития ребенка - детский сад №6 ЗАТО г. 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МБОУ ДОД ЦВР «Лад» - Муниципальное бюджетное образовательное учреждение дополнительного образования центр внешкольной работы "Лад" ЗАТО г. 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МБУК ДОД ДШИ - Муниципальное бюджетное учреждение культуры дополнительного образования «Детская школа искусств»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МБУК ЦДМ - Муниципальное бюджетное учреждение культуры «Центр досуга молодежи»</w:t>
      </w:r>
    </w:p>
    <w:p>
      <w:pPr>
        <w:pStyle w:val="Normal"/>
        <w:ind w:right="-7" w:hanging="0"/>
        <w:rPr/>
      </w:pPr>
      <w:r>
        <w:rPr>
          <w:sz w:val="21"/>
          <w:szCs w:val="21"/>
        </w:rPr>
        <w:t>МБОУ ДОД ДЮСШ Муниципальное бюджетное образовательное учреждение</w:t>
      </w:r>
      <w:r>
        <w:rPr>
          <w:rStyle w:val="Extendedtextshort"/>
          <w:sz w:val="21"/>
          <w:szCs w:val="21"/>
        </w:rPr>
        <w:t xml:space="preserve"> </w:t>
      </w:r>
      <w:r>
        <w:rPr>
          <w:sz w:val="21"/>
          <w:szCs w:val="21"/>
        </w:rPr>
        <w:t>дополнительного образования детей «Детско-юношеская спортивная школа»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МБУК КЦ «Досуг» - Муниципальное бюджетное учреждение культуры Культурный центр «Досуг»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МБУК ПКиО - Муниципальное бюджетное учреждение культуры «Парк культуры и отдыха»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МБУК «ОБ» - Муниципальное бюджетное учреждение культуры «Общедоступная библиотека»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УО- Управление образования администрации ЗАТО г.Радужный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МУП «ЖКХ - Муниципальное унитарное предприятие «Жилищно-коммунальное хозяйство ЗАТО г. Радужный»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МКУ «Дорожник» - Муниципальное казенное учреждение «Дорожник»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МФПП - Муниципальный Фонд поддержки предпринимательства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color w:val="000000"/>
          <w:sz w:val="21"/>
          <w:szCs w:val="21"/>
        </w:rPr>
        <w:t>МКУ «УГОиЧС» - Управление по делам гражданской обороны и чрезвычайным ситуациям,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УФСИН  - Управление Федеральной службы исполнения наказаний России по Владимирской области,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 xml:space="preserve">Администрация - </w:t>
      </w:r>
      <w:r>
        <w:rPr>
          <w:bCs/>
          <w:sz w:val="21"/>
          <w:szCs w:val="21"/>
        </w:rPr>
        <w:t>Администрация ЗАТО г. Радужный Владимирской области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sz w:val="21"/>
          <w:szCs w:val="21"/>
        </w:rPr>
        <w:t>Финансовое управление - Финансовое управление администрации ЗАТО г. Радужный</w:t>
      </w:r>
    </w:p>
    <w:p>
      <w:pPr>
        <w:pStyle w:val="Normal"/>
        <w:ind w:right="-7" w:hanging="0"/>
        <w:rPr>
          <w:sz w:val="21"/>
          <w:szCs w:val="21"/>
        </w:rPr>
      </w:pPr>
      <w:r>
        <w:rPr>
          <w:bCs/>
          <w:sz w:val="21"/>
          <w:szCs w:val="21"/>
        </w:rPr>
        <w:t>ФСПН - Фонд социальной поддержки населения</w:t>
      </w:r>
    </w:p>
    <w:sectPr>
      <w:type w:val="nextPage"/>
      <w:pgSz w:orient="landscape" w:w="15840" w:h="12240"/>
      <w:pgMar w:left="750" w:right="807" w:header="0" w:top="284" w:footer="0" w:bottom="426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19e1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941002"/>
    <w:pPr>
      <w:overflowPunct w:val="false"/>
      <w:spacing w:beforeAutospacing="1" w:afterAutospacing="1"/>
      <w:textAlignment w:val="auto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4923b0"/>
    <w:rPr>
      <w:color w:val="0000FF"/>
      <w:u w:val="single"/>
    </w:rPr>
  </w:style>
  <w:style w:type="character" w:styleId="Style14" w:customStyle="1">
    <w:name w:val="Текст Знак"/>
    <w:basedOn w:val="DefaultParagraphFont"/>
    <w:link w:val="a5"/>
    <w:qFormat/>
    <w:rsid w:val="00c86fa1"/>
    <w:rPr>
      <w:rFonts w:ascii="Courier New" w:hAnsi="Courier New"/>
    </w:rPr>
  </w:style>
  <w:style w:type="character" w:styleId="WW8Num2z1" w:customStyle="1">
    <w:name w:val="WW8Num2z1"/>
    <w:qFormat/>
    <w:rsid w:val="00124c95"/>
    <w:rPr>
      <w:rFonts w:ascii="Courier New" w:hAnsi="Courier New" w:cs="Courier New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41002"/>
    <w:rPr>
      <w:b/>
      <w:bCs/>
      <w:kern w:val="2"/>
      <w:sz w:val="48"/>
      <w:szCs w:val="48"/>
    </w:rPr>
  </w:style>
  <w:style w:type="character" w:styleId="Style15" w:customStyle="1">
    <w:name w:val="Основной текст Знак"/>
    <w:basedOn w:val="DefaultParagraphFont"/>
    <w:link w:val="a9"/>
    <w:uiPriority w:val="99"/>
    <w:qFormat/>
    <w:rsid w:val="00486a80"/>
    <w:rPr>
      <w:sz w:val="28"/>
    </w:rPr>
  </w:style>
  <w:style w:type="character" w:styleId="Extendedtextshort" w:customStyle="1">
    <w:name w:val="extended-text__short"/>
    <w:basedOn w:val="DefaultParagraphFont"/>
    <w:qFormat/>
    <w:rsid w:val="007b1530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a"/>
    <w:uiPriority w:val="99"/>
    <w:unhideWhenUsed/>
    <w:rsid w:val="00486a80"/>
    <w:pPr>
      <w:overflowPunct w:val="false"/>
      <w:jc w:val="both"/>
      <w:textAlignment w:val="auto"/>
    </w:pPr>
    <w:rPr>
      <w:sz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c86f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a6"/>
    <w:qFormat/>
    <w:rsid w:val="00c86fa1"/>
    <w:pPr>
      <w:overflowPunct w:val="false"/>
      <w:textAlignment w:val="auto"/>
    </w:pPr>
    <w:rPr>
      <w:rFonts w:ascii="Courier New" w:hAnsi="Courier New"/>
    </w:rPr>
  </w:style>
  <w:style w:type="paragraph" w:styleId="2" w:customStyle="1">
    <w:name w:val="Текст2"/>
    <w:basedOn w:val="Normal"/>
    <w:qFormat/>
    <w:rsid w:val="000a74ff"/>
    <w:pPr>
      <w:suppressAutoHyphens w:val="true"/>
      <w:overflowPunct w:val="false"/>
      <w:textAlignment w:val="auto"/>
    </w:pPr>
    <w:rPr>
      <w:rFonts w:ascii="Courier New" w:hAnsi="Courier New" w:cs="Courier New"/>
      <w:lang w:eastAsia="zh-CN"/>
    </w:rPr>
  </w:style>
  <w:style w:type="paragraph" w:styleId="ListParagraph">
    <w:name w:val="List Paragraph"/>
    <w:basedOn w:val="Normal"/>
    <w:uiPriority w:val="99"/>
    <w:qFormat/>
    <w:rsid w:val="006610db"/>
    <w:pPr>
      <w:overflowPunct w:val="false"/>
      <w:spacing w:lineRule="auto" w:line="276" w:before="0" w:after="200"/>
      <w:ind w:left="720" w:hanging="0"/>
      <w:textAlignment w:val="auto"/>
    </w:pPr>
    <w:rPr>
      <w:rFonts w:ascii="Calibri" w:hAnsi="Calibri" w:eastAsia="Calibri" w:cs="Calibri"/>
      <w:sz w:val="22"/>
      <w:szCs w:val="22"/>
      <w:lang w:eastAsia="en-US"/>
    </w:rPr>
  </w:style>
  <w:style w:type="paragraph" w:styleId="ConsPlusNonformat" w:customStyle="1">
    <w:name w:val="ConsPlusNonformat"/>
    <w:qFormat/>
    <w:rsid w:val="00270b1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636f8a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21" w:customStyle="1">
    <w:name w:val="Основной текст 21"/>
    <w:basedOn w:val="Normal"/>
    <w:qFormat/>
    <w:rsid w:val="00e752ae"/>
    <w:pPr>
      <w:overflowPunct w:val="false"/>
      <w:ind w:left="570" w:hanging="0"/>
      <w:jc w:val="both"/>
      <w:textAlignment w:val="auto"/>
    </w:pPr>
    <w:rPr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13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271</TotalTime>
  <Application>LibreOffice/7.0.4.2$Windows_X86_64 LibreOffice_project/dcf040e67528d9187c66b2379df5ea4407429775</Application>
  <AppVersion>15.0000</AppVersion>
  <Pages>14</Pages>
  <Words>1661</Words>
  <Characters>11901</Characters>
  <CharactersWithSpaces>13319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2020-08-31T07:30:00Z</dcterms:created>
  <dc:creator>adm30</dc:creator>
  <dc:description/>
  <dc:language>ru-RU</dc:language>
  <cp:lastModifiedBy/>
  <cp:lastPrinted>2021-09-02T11:39:31Z</cp:lastPrinted>
  <dcterms:modified xsi:type="dcterms:W3CDTF">2021-09-08T09:11:08Z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