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48" w:rsidRPr="00CC6746" w:rsidRDefault="00AD7048" w:rsidP="00AD7048">
      <w:pPr>
        <w:pStyle w:val="a3"/>
        <w:spacing w:line="276" w:lineRule="auto"/>
        <w:jc w:val="center"/>
        <w:rPr>
          <w:b/>
          <w:sz w:val="28"/>
          <w:szCs w:val="28"/>
          <w:lang w:val="ru-RU"/>
        </w:rPr>
      </w:pPr>
      <w:r w:rsidRPr="00CC6746">
        <w:rPr>
          <w:b/>
          <w:sz w:val="28"/>
          <w:szCs w:val="28"/>
          <w:lang w:val="ru-RU"/>
        </w:rPr>
        <w:t xml:space="preserve">Отчет главы администрации С.А. </w:t>
      </w:r>
      <w:proofErr w:type="spellStart"/>
      <w:r w:rsidRPr="00CC6746">
        <w:rPr>
          <w:b/>
          <w:sz w:val="28"/>
          <w:szCs w:val="28"/>
          <w:lang w:val="ru-RU"/>
        </w:rPr>
        <w:t>Найдухова</w:t>
      </w:r>
      <w:proofErr w:type="spellEnd"/>
      <w:r w:rsidRPr="00CC6746">
        <w:rPr>
          <w:b/>
          <w:sz w:val="28"/>
          <w:szCs w:val="28"/>
          <w:lang w:val="ru-RU"/>
        </w:rPr>
        <w:t xml:space="preserve"> «О результатах своей деятельности и деятельности администрации за 2017 год» </w:t>
      </w:r>
    </w:p>
    <w:p w:rsidR="00AD7048" w:rsidRDefault="00AD7048" w:rsidP="00AD7048">
      <w:pPr>
        <w:ind w:left="-142" w:firstLine="568"/>
        <w:jc w:val="both"/>
        <w:rPr>
          <w:sz w:val="28"/>
          <w:szCs w:val="28"/>
        </w:rPr>
      </w:pPr>
    </w:p>
    <w:p w:rsidR="00AD7048" w:rsidRPr="006E53E9" w:rsidRDefault="00AD7048" w:rsidP="00AD7048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6E53E9">
        <w:rPr>
          <w:sz w:val="28"/>
          <w:szCs w:val="28"/>
        </w:rPr>
        <w:t>Уставом города Радужный Владимирской области</w:t>
      </w:r>
      <w:r>
        <w:rPr>
          <w:sz w:val="28"/>
          <w:szCs w:val="28"/>
        </w:rPr>
        <w:t xml:space="preserve">  я </w:t>
      </w:r>
      <w:r w:rsidRPr="006E53E9">
        <w:rPr>
          <w:sz w:val="28"/>
          <w:szCs w:val="28"/>
        </w:rPr>
        <w:t>на принципах единоначалия осуществляю руководство администрацией города, формирую ее и в соответствии со статьёй 35 Устава представляю в городской Совет ежегодный отчет о своей деятельности и деятельности администрации города.</w:t>
      </w:r>
    </w:p>
    <w:p w:rsidR="00AD7048" w:rsidRPr="006E53E9" w:rsidRDefault="00AD7048" w:rsidP="00AD7048">
      <w:pPr>
        <w:ind w:left="-142" w:firstLine="56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Завершен еще один год нашей совместной работы.</w:t>
      </w:r>
    </w:p>
    <w:p w:rsidR="00AD7048" w:rsidRPr="006E53E9" w:rsidRDefault="00AD7048" w:rsidP="00AD7048">
      <w:pPr>
        <w:ind w:left="-142" w:firstLine="56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Деятельность администрации ЗАТО г.Радужный в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году была направлена на решение вопросов местного значения</w:t>
      </w:r>
      <w:r>
        <w:rPr>
          <w:sz w:val="28"/>
          <w:szCs w:val="28"/>
        </w:rPr>
        <w:t>, определенных статьей 16 Федерального закона от 06.10.2003г. №131 – ФЗ «Об общих принципах организации местного самоуправления в Российской Федерации»,</w:t>
      </w:r>
      <w:r w:rsidRPr="006E53E9">
        <w:rPr>
          <w:sz w:val="28"/>
          <w:szCs w:val="28"/>
        </w:rPr>
        <w:t xml:space="preserve"> и исполнения полномочий, переданных органами государственной власти Владимирской области органам местного самоуправления. Решались конкретные задачи по обеспечению жизнедеятельности предприятий, учреждений социальной сферы, смягчению кризисных явлений в социальной жизни населения, стабилизации общественных отношений, повышени</w:t>
      </w:r>
      <w:r>
        <w:rPr>
          <w:sz w:val="28"/>
          <w:szCs w:val="28"/>
        </w:rPr>
        <w:t>ю</w:t>
      </w:r>
      <w:r w:rsidRPr="006E53E9">
        <w:rPr>
          <w:sz w:val="28"/>
          <w:szCs w:val="28"/>
        </w:rPr>
        <w:t xml:space="preserve"> жизненного уровня населения, его социальн</w:t>
      </w:r>
      <w:r>
        <w:rPr>
          <w:sz w:val="28"/>
          <w:szCs w:val="28"/>
        </w:rPr>
        <w:t>ой</w:t>
      </w:r>
      <w:r w:rsidRPr="006E53E9">
        <w:rPr>
          <w:sz w:val="28"/>
          <w:szCs w:val="28"/>
        </w:rPr>
        <w:t xml:space="preserve"> защит</w:t>
      </w:r>
      <w:r>
        <w:rPr>
          <w:sz w:val="28"/>
          <w:szCs w:val="28"/>
        </w:rPr>
        <w:t>ы</w:t>
      </w:r>
      <w:r w:rsidRPr="006E53E9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и,</w:t>
      </w:r>
      <w:r w:rsidRPr="006E53E9">
        <w:rPr>
          <w:sz w:val="28"/>
          <w:szCs w:val="28"/>
        </w:rPr>
        <w:t xml:space="preserve"> т.е. </w:t>
      </w:r>
      <w:r>
        <w:rPr>
          <w:sz w:val="28"/>
          <w:szCs w:val="28"/>
        </w:rPr>
        <w:t>задачи по</w:t>
      </w:r>
      <w:r w:rsidRPr="006E53E9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ю</w:t>
      </w:r>
      <w:r w:rsidRPr="006E53E9">
        <w:rPr>
          <w:sz w:val="28"/>
          <w:szCs w:val="28"/>
        </w:rPr>
        <w:t xml:space="preserve"> эффективной работы всего городского хозяйственного комплекса и улучшени</w:t>
      </w:r>
      <w:r>
        <w:rPr>
          <w:sz w:val="28"/>
          <w:szCs w:val="28"/>
        </w:rPr>
        <w:t>ю</w:t>
      </w:r>
      <w:r w:rsidRPr="006E53E9">
        <w:rPr>
          <w:sz w:val="28"/>
          <w:szCs w:val="28"/>
        </w:rPr>
        <w:t xml:space="preserve"> социально-экономической ситуации в городе.</w:t>
      </w:r>
    </w:p>
    <w:p w:rsidR="00AD7048" w:rsidRPr="006E53E9" w:rsidRDefault="00AD7048" w:rsidP="00AD7048">
      <w:pPr>
        <w:ind w:left="-142" w:firstLine="56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 Для обеспечения эффективной работы в данном н</w:t>
      </w:r>
      <w:r>
        <w:rPr>
          <w:sz w:val="28"/>
          <w:szCs w:val="28"/>
        </w:rPr>
        <w:t xml:space="preserve">аправлении </w:t>
      </w:r>
      <w:r w:rsidRPr="006E53E9">
        <w:rPr>
          <w:sz w:val="28"/>
          <w:szCs w:val="28"/>
        </w:rPr>
        <w:t xml:space="preserve">администрацией ЗАТО г. Радужный сформированы штаты в соответствии с утвержденной Советом </w:t>
      </w:r>
      <w:r>
        <w:rPr>
          <w:sz w:val="28"/>
          <w:szCs w:val="28"/>
        </w:rPr>
        <w:t xml:space="preserve">народных депутатов </w:t>
      </w:r>
      <w:r w:rsidRPr="006E53E9">
        <w:rPr>
          <w:sz w:val="28"/>
          <w:szCs w:val="28"/>
        </w:rPr>
        <w:t xml:space="preserve">структурой администрации в пределах средств, предусмотренных в бюджете ЗАТО г. Радужный для содержания и организации работы администрации. Все принятые обязательства </w:t>
      </w:r>
      <w:r>
        <w:rPr>
          <w:sz w:val="28"/>
          <w:szCs w:val="28"/>
        </w:rPr>
        <w:t>по</w:t>
      </w:r>
      <w:r w:rsidRPr="006E53E9">
        <w:rPr>
          <w:sz w:val="28"/>
          <w:szCs w:val="28"/>
        </w:rPr>
        <w:t xml:space="preserve"> создани</w:t>
      </w:r>
      <w:r>
        <w:rPr>
          <w:sz w:val="28"/>
          <w:szCs w:val="28"/>
        </w:rPr>
        <w:t>ю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благоприятной </w:t>
      </w:r>
      <w:r w:rsidRPr="006E53E9">
        <w:rPr>
          <w:sz w:val="28"/>
          <w:szCs w:val="28"/>
        </w:rPr>
        <w:t>среды проживания дл</w:t>
      </w:r>
      <w:r>
        <w:rPr>
          <w:sz w:val="28"/>
          <w:szCs w:val="28"/>
        </w:rPr>
        <w:t xml:space="preserve">я жителей города </w:t>
      </w:r>
      <w:r w:rsidRPr="006E53E9">
        <w:rPr>
          <w:sz w:val="28"/>
          <w:szCs w:val="28"/>
        </w:rPr>
        <w:t>администрация выполнила. Взаимодействие Совета и администрации города осуществляется в соответствии с полномочиями, определенными Уставом города, исходя из интересов жителей города, единства целей и задач.</w:t>
      </w:r>
    </w:p>
    <w:p w:rsidR="00AD7048" w:rsidRPr="006E53E9" w:rsidRDefault="00AD7048" w:rsidP="00AD7048">
      <w:pPr>
        <w:ind w:left="-142" w:firstLine="56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Этот год стал еще одним экзаменом на умение руководителей власти и бизнеса принимать оптимальные решения в сложных условиях.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</w:p>
    <w:p w:rsidR="00AD7048" w:rsidRPr="006E53E9" w:rsidRDefault="00AD7048" w:rsidP="00AD7048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t>Информация о работе администрации в 201</w:t>
      </w:r>
      <w:r>
        <w:rPr>
          <w:b/>
          <w:sz w:val="28"/>
          <w:szCs w:val="28"/>
        </w:rPr>
        <w:t>7</w:t>
      </w:r>
      <w:r w:rsidRPr="006E53E9">
        <w:rPr>
          <w:b/>
          <w:sz w:val="28"/>
          <w:szCs w:val="28"/>
        </w:rPr>
        <w:t xml:space="preserve"> году.</w:t>
      </w:r>
    </w:p>
    <w:p w:rsidR="00AD7048" w:rsidRPr="006E53E9" w:rsidRDefault="00AD7048" w:rsidP="00AD7048">
      <w:pPr>
        <w:ind w:firstLine="720"/>
        <w:jc w:val="both"/>
        <w:rPr>
          <w:b/>
          <w:sz w:val="28"/>
          <w:szCs w:val="28"/>
        </w:rPr>
      </w:pPr>
    </w:p>
    <w:p w:rsidR="00AD7048" w:rsidRPr="006E53E9" w:rsidRDefault="00AD7048" w:rsidP="00AD7048">
      <w:pPr>
        <w:ind w:firstLine="720"/>
        <w:jc w:val="both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t>Исполнение бюджета.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b/>
          <w:sz w:val="28"/>
          <w:szCs w:val="28"/>
        </w:rPr>
        <w:t>Доходы</w:t>
      </w:r>
      <w:r w:rsidRPr="006E53E9">
        <w:rPr>
          <w:sz w:val="28"/>
          <w:szCs w:val="28"/>
        </w:rPr>
        <w:t xml:space="preserve"> городского бюджета за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 составили </w:t>
      </w:r>
      <w:r>
        <w:rPr>
          <w:sz w:val="28"/>
          <w:szCs w:val="28"/>
        </w:rPr>
        <w:t>644,0 </w:t>
      </w:r>
      <w:r w:rsidRPr="006E53E9">
        <w:rPr>
          <w:sz w:val="28"/>
          <w:szCs w:val="28"/>
        </w:rPr>
        <w:t>млн. руб. (100,</w:t>
      </w:r>
      <w:r>
        <w:rPr>
          <w:sz w:val="28"/>
          <w:szCs w:val="28"/>
        </w:rPr>
        <w:t>5</w:t>
      </w:r>
      <w:r w:rsidRPr="006E53E9">
        <w:rPr>
          <w:sz w:val="28"/>
          <w:szCs w:val="28"/>
        </w:rPr>
        <w:t xml:space="preserve"> % к уточненному годовому бюджету, и </w:t>
      </w:r>
      <w:r>
        <w:rPr>
          <w:sz w:val="28"/>
          <w:szCs w:val="28"/>
        </w:rPr>
        <w:t>107,8</w:t>
      </w:r>
      <w:r w:rsidRPr="006E53E9">
        <w:rPr>
          <w:sz w:val="28"/>
          <w:szCs w:val="28"/>
        </w:rPr>
        <w:t>% к бюджету 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г.).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Налоговые и неналоговые доходы поступили в сумме </w:t>
      </w:r>
      <w:r>
        <w:rPr>
          <w:sz w:val="28"/>
          <w:szCs w:val="28"/>
        </w:rPr>
        <w:t>171,5 </w:t>
      </w:r>
      <w:r w:rsidRPr="006E53E9">
        <w:rPr>
          <w:sz w:val="28"/>
          <w:szCs w:val="28"/>
        </w:rPr>
        <w:t xml:space="preserve">млн. руб., что составляет </w:t>
      </w:r>
      <w:r>
        <w:rPr>
          <w:sz w:val="28"/>
          <w:szCs w:val="28"/>
        </w:rPr>
        <w:t>26,6</w:t>
      </w:r>
      <w:r w:rsidRPr="006E53E9">
        <w:rPr>
          <w:sz w:val="28"/>
          <w:szCs w:val="28"/>
        </w:rPr>
        <w:t xml:space="preserve">% от всех доходов. Исполнение налоговых и неналоговых доходов составило </w:t>
      </w:r>
      <w:r>
        <w:rPr>
          <w:sz w:val="28"/>
          <w:szCs w:val="28"/>
        </w:rPr>
        <w:t>102</w:t>
      </w:r>
      <w:r w:rsidRPr="006E53E9">
        <w:rPr>
          <w:sz w:val="28"/>
          <w:szCs w:val="28"/>
        </w:rPr>
        <w:t xml:space="preserve">% к уточненному плану и </w:t>
      </w:r>
      <w:r>
        <w:rPr>
          <w:sz w:val="28"/>
          <w:szCs w:val="28"/>
        </w:rPr>
        <w:t>135,7</w:t>
      </w:r>
      <w:r w:rsidRPr="006E53E9">
        <w:rPr>
          <w:sz w:val="28"/>
          <w:szCs w:val="28"/>
        </w:rPr>
        <w:t>% к доходам 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г.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 Безвозмездные поступления от других бюджетов бюджетной системы Российской Федерации за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>г. Составили</w:t>
      </w:r>
      <w:r>
        <w:rPr>
          <w:sz w:val="28"/>
          <w:szCs w:val="28"/>
        </w:rPr>
        <w:t xml:space="preserve"> 472,6</w:t>
      </w:r>
      <w:r w:rsidRPr="006E53E9">
        <w:rPr>
          <w:sz w:val="28"/>
          <w:szCs w:val="28"/>
        </w:rPr>
        <w:t xml:space="preserve"> млн. руб., т.е. </w:t>
      </w:r>
      <w:r>
        <w:rPr>
          <w:sz w:val="28"/>
          <w:szCs w:val="28"/>
        </w:rPr>
        <w:t>73,4</w:t>
      </w:r>
      <w:r w:rsidRPr="006E53E9">
        <w:rPr>
          <w:sz w:val="28"/>
          <w:szCs w:val="28"/>
        </w:rPr>
        <w:t xml:space="preserve">% от </w:t>
      </w:r>
      <w:r w:rsidRPr="006E53E9">
        <w:rPr>
          <w:sz w:val="28"/>
          <w:szCs w:val="28"/>
        </w:rPr>
        <w:lastRenderedPageBreak/>
        <w:t>всех доходов. Исполнение безвозмездных поступлений - 99,9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>% к уточненному плану и 10</w:t>
      </w:r>
      <w:r>
        <w:rPr>
          <w:sz w:val="28"/>
          <w:szCs w:val="28"/>
        </w:rPr>
        <w:t>0,</w:t>
      </w:r>
      <w:r w:rsidRPr="006E53E9">
        <w:rPr>
          <w:sz w:val="28"/>
          <w:szCs w:val="28"/>
        </w:rPr>
        <w:t>3% по сравнению с 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г.</w:t>
      </w:r>
    </w:p>
    <w:p w:rsidR="00AD7048" w:rsidRPr="006E53E9" w:rsidRDefault="00AD7048" w:rsidP="00AD7048">
      <w:pPr>
        <w:spacing w:line="276" w:lineRule="auto"/>
        <w:ind w:right="-5"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Основная доля собственных поступлений приходится на:</w:t>
      </w:r>
    </w:p>
    <w:p w:rsidR="00AD7048" w:rsidRPr="006E53E9" w:rsidRDefault="00AD7048" w:rsidP="00AD7048">
      <w:pPr>
        <w:spacing w:line="276" w:lineRule="auto"/>
        <w:ind w:right="-5"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 налог на доходы физических лиц – </w:t>
      </w:r>
      <w:r>
        <w:rPr>
          <w:sz w:val="28"/>
          <w:szCs w:val="28"/>
        </w:rPr>
        <w:t>31,5</w:t>
      </w:r>
      <w:r w:rsidRPr="006E53E9">
        <w:rPr>
          <w:sz w:val="28"/>
          <w:szCs w:val="28"/>
        </w:rPr>
        <w:t> % (</w:t>
      </w:r>
      <w:r>
        <w:rPr>
          <w:sz w:val="28"/>
          <w:szCs w:val="28"/>
        </w:rPr>
        <w:t xml:space="preserve">54,0 </w:t>
      </w:r>
      <w:r w:rsidRPr="006E53E9">
        <w:rPr>
          <w:sz w:val="28"/>
          <w:szCs w:val="28"/>
        </w:rPr>
        <w:t>млн. руб.);</w:t>
      </w:r>
    </w:p>
    <w:p w:rsidR="00AD7048" w:rsidRDefault="00AD7048" w:rsidP="00AD7048">
      <w:pPr>
        <w:spacing w:line="276" w:lineRule="auto"/>
        <w:ind w:right="-5"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 единый налог на вмененный доход для отдельных видов деятельности – </w:t>
      </w:r>
      <w:r>
        <w:rPr>
          <w:sz w:val="28"/>
          <w:szCs w:val="28"/>
        </w:rPr>
        <w:t>5,4</w:t>
      </w:r>
      <w:r w:rsidRPr="006E53E9">
        <w:rPr>
          <w:sz w:val="28"/>
          <w:szCs w:val="28"/>
        </w:rPr>
        <w:t> % (9,2</w:t>
      </w:r>
      <w:r>
        <w:rPr>
          <w:sz w:val="28"/>
          <w:szCs w:val="28"/>
        </w:rPr>
        <w:t> млн. руб.);</w:t>
      </w:r>
    </w:p>
    <w:p w:rsidR="00AD7048" w:rsidRDefault="00AD7048" w:rsidP="00AD7048">
      <w:pPr>
        <w:spacing w:line="276" w:lineRule="auto"/>
        <w:ind w:right="-5"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земельный налог –</w:t>
      </w:r>
      <w:r>
        <w:rPr>
          <w:sz w:val="28"/>
          <w:szCs w:val="28"/>
        </w:rPr>
        <w:t xml:space="preserve"> 12,8 </w:t>
      </w:r>
      <w:r w:rsidRPr="006E53E9">
        <w:rPr>
          <w:sz w:val="28"/>
          <w:szCs w:val="28"/>
        </w:rPr>
        <w:t>млн. руб.(201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г. – 16,5 </w:t>
      </w:r>
      <w:r>
        <w:rPr>
          <w:sz w:val="28"/>
          <w:szCs w:val="28"/>
        </w:rPr>
        <w:t>млн. руб.);</w:t>
      </w:r>
    </w:p>
    <w:p w:rsidR="00AD7048" w:rsidRPr="006E53E9" w:rsidRDefault="00AD7048" w:rsidP="00AD7048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E53E9">
        <w:rPr>
          <w:sz w:val="28"/>
          <w:szCs w:val="28"/>
        </w:rPr>
        <w:t>налог на имущество физических лиц –</w:t>
      </w:r>
      <w:r>
        <w:rPr>
          <w:sz w:val="28"/>
          <w:szCs w:val="28"/>
        </w:rPr>
        <w:t xml:space="preserve"> 2,1</w:t>
      </w:r>
      <w:r w:rsidRPr="006E53E9">
        <w:rPr>
          <w:sz w:val="28"/>
          <w:szCs w:val="28"/>
        </w:rPr>
        <w:t>млн. руб.(201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г. – 1,2 млн. руб.)</w:t>
      </w:r>
      <w:r>
        <w:rPr>
          <w:sz w:val="28"/>
          <w:szCs w:val="28"/>
        </w:rPr>
        <w:t>.</w:t>
      </w:r>
      <w:r w:rsidRPr="006E53E9">
        <w:rPr>
          <w:sz w:val="28"/>
          <w:szCs w:val="28"/>
        </w:rPr>
        <w:t xml:space="preserve"> </w:t>
      </w:r>
    </w:p>
    <w:p w:rsidR="00AD7048" w:rsidRPr="006E53E9" w:rsidRDefault="00AD7048" w:rsidP="00AD7048">
      <w:pPr>
        <w:spacing w:line="276" w:lineRule="auto"/>
        <w:ind w:right="-5"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Доходы от использования муниципальной собственности в общей сумме собственных доходов составили – </w:t>
      </w:r>
      <w:r>
        <w:rPr>
          <w:sz w:val="28"/>
          <w:szCs w:val="28"/>
        </w:rPr>
        <w:t>12,3</w:t>
      </w:r>
      <w:r w:rsidRPr="006E53E9">
        <w:rPr>
          <w:sz w:val="28"/>
          <w:szCs w:val="28"/>
        </w:rPr>
        <w:t>% (</w:t>
      </w:r>
      <w:r>
        <w:rPr>
          <w:sz w:val="28"/>
          <w:szCs w:val="28"/>
        </w:rPr>
        <w:t>21,1</w:t>
      </w:r>
      <w:r w:rsidRPr="006E53E9">
        <w:rPr>
          <w:sz w:val="28"/>
          <w:szCs w:val="28"/>
        </w:rPr>
        <w:t> млн. руб.), в том числе:</w:t>
      </w:r>
    </w:p>
    <w:p w:rsidR="00AD7048" w:rsidRPr="006E53E9" w:rsidRDefault="00AD7048" w:rsidP="00AD7048">
      <w:pPr>
        <w:spacing w:line="276" w:lineRule="auto"/>
        <w:ind w:right="-5"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арендная плата за земельные участки –</w:t>
      </w:r>
      <w:r>
        <w:rPr>
          <w:sz w:val="28"/>
          <w:szCs w:val="28"/>
        </w:rPr>
        <w:t xml:space="preserve"> 12,7 </w:t>
      </w:r>
      <w:r w:rsidRPr="006E53E9">
        <w:rPr>
          <w:sz w:val="28"/>
          <w:szCs w:val="28"/>
        </w:rPr>
        <w:t>млн. руб.(201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г. – 11,8 млн. руб.);</w:t>
      </w:r>
    </w:p>
    <w:p w:rsidR="00AD7048" w:rsidRPr="006E53E9" w:rsidRDefault="00AD7048" w:rsidP="00AD7048">
      <w:pPr>
        <w:spacing w:line="276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доходы от реализации муниципального имущества – 3,0 </w:t>
      </w:r>
      <w:r w:rsidRPr="006E53E9">
        <w:rPr>
          <w:sz w:val="28"/>
          <w:szCs w:val="28"/>
        </w:rPr>
        <w:t>млн. руб.;</w:t>
      </w:r>
    </w:p>
    <w:p w:rsidR="00AD7048" w:rsidRPr="006E53E9" w:rsidRDefault="00AD7048" w:rsidP="00AD7048">
      <w:pPr>
        <w:spacing w:line="276" w:lineRule="auto"/>
        <w:ind w:right="-5"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 доходы от продажи квартир – </w:t>
      </w:r>
      <w:r>
        <w:rPr>
          <w:sz w:val="28"/>
          <w:szCs w:val="28"/>
        </w:rPr>
        <w:t xml:space="preserve">2,2 </w:t>
      </w:r>
      <w:r w:rsidRPr="006E53E9">
        <w:rPr>
          <w:sz w:val="28"/>
          <w:szCs w:val="28"/>
        </w:rPr>
        <w:t>млн. руб.</w:t>
      </w:r>
      <w:r>
        <w:rPr>
          <w:sz w:val="28"/>
          <w:szCs w:val="28"/>
        </w:rPr>
        <w:t xml:space="preserve"> (</w:t>
      </w:r>
      <w:r w:rsidRPr="006E53E9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 xml:space="preserve">г. – </w:t>
      </w:r>
      <w:r>
        <w:rPr>
          <w:sz w:val="28"/>
          <w:szCs w:val="28"/>
        </w:rPr>
        <w:t>4,4</w:t>
      </w:r>
      <w:r w:rsidRPr="006E53E9">
        <w:rPr>
          <w:sz w:val="28"/>
          <w:szCs w:val="28"/>
        </w:rPr>
        <w:t> млн. руб.)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b/>
          <w:sz w:val="28"/>
          <w:szCs w:val="28"/>
        </w:rPr>
        <w:t>Общий объем расходов</w:t>
      </w:r>
      <w:r w:rsidRPr="006E53E9">
        <w:rPr>
          <w:sz w:val="28"/>
          <w:szCs w:val="28"/>
        </w:rPr>
        <w:t xml:space="preserve"> исполнен в сумме </w:t>
      </w:r>
      <w:r>
        <w:rPr>
          <w:sz w:val="28"/>
          <w:szCs w:val="28"/>
        </w:rPr>
        <w:t xml:space="preserve">639,8 </w:t>
      </w:r>
      <w:r w:rsidRPr="006E53E9">
        <w:rPr>
          <w:sz w:val="28"/>
          <w:szCs w:val="28"/>
        </w:rPr>
        <w:t>млн. руб., что составляет 99,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 % годового плана. В структуре бюджета города основную долю занимали расходы на социальную сферу – </w:t>
      </w:r>
      <w:r>
        <w:rPr>
          <w:sz w:val="28"/>
          <w:szCs w:val="28"/>
        </w:rPr>
        <w:t>60,5 </w:t>
      </w:r>
      <w:r w:rsidRPr="006E53E9">
        <w:rPr>
          <w:sz w:val="28"/>
          <w:szCs w:val="28"/>
        </w:rPr>
        <w:t xml:space="preserve"> % (образование, физическая культура и спорт, культура, социальная политика), </w:t>
      </w:r>
      <w:r>
        <w:rPr>
          <w:sz w:val="28"/>
          <w:szCs w:val="28"/>
        </w:rPr>
        <w:t>22,3</w:t>
      </w:r>
      <w:r w:rsidRPr="006E53E9">
        <w:rPr>
          <w:sz w:val="28"/>
          <w:szCs w:val="28"/>
        </w:rPr>
        <w:t xml:space="preserve"> % расходы на жилищно-коммунальное хозяйство, </w:t>
      </w:r>
      <w:r>
        <w:rPr>
          <w:sz w:val="28"/>
          <w:szCs w:val="28"/>
        </w:rPr>
        <w:t>2,9</w:t>
      </w:r>
      <w:r w:rsidRPr="006E53E9">
        <w:rPr>
          <w:sz w:val="28"/>
          <w:szCs w:val="28"/>
        </w:rPr>
        <w:t> % национальная безопасность и правоохранительная деятельность, 4,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 % - общегосударственные вопросы, национальная экономика – </w:t>
      </w:r>
      <w:r>
        <w:rPr>
          <w:sz w:val="28"/>
          <w:szCs w:val="28"/>
        </w:rPr>
        <w:t>9,5</w:t>
      </w:r>
      <w:r w:rsidRPr="006E53E9">
        <w:rPr>
          <w:sz w:val="28"/>
          <w:szCs w:val="28"/>
        </w:rPr>
        <w:t> %.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Все расходы городского бюджета, сформированные в рамках программно – целевого метода, ставящего распределение бюджетных ресурсов в зависимость от эффективности их использования, в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> году проводились по 18 муниципальным программам. Мероприятия программ направлены на содержание и развитие всех сфер жизнедеятельности города.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 целях повышения эффективности исполнения доходной части бюджета</w:t>
      </w:r>
      <w:r>
        <w:rPr>
          <w:sz w:val="28"/>
          <w:szCs w:val="28"/>
        </w:rPr>
        <w:t>,</w:t>
      </w:r>
      <w:r w:rsidRPr="006E53E9">
        <w:rPr>
          <w:sz w:val="28"/>
          <w:szCs w:val="28"/>
        </w:rPr>
        <w:t xml:space="preserve"> ежеквартально пров</w:t>
      </w:r>
      <w:r>
        <w:rPr>
          <w:sz w:val="28"/>
          <w:szCs w:val="28"/>
        </w:rPr>
        <w:t>одились</w:t>
      </w:r>
      <w:r w:rsidRPr="006E53E9">
        <w:rPr>
          <w:sz w:val="28"/>
          <w:szCs w:val="28"/>
        </w:rPr>
        <w:t xml:space="preserve"> заседания межведомственной комиссии по мобилизации доходов в бюджет ЗАТО г. Радужный и легализации трудовых отношений в организациях, расположенных в ЗАТО г. Радужный.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В рамках комиссии проводилась работа по пресечению «серых схем» выплаты заработной платы, а так же приглашались руководители организаций, </w:t>
      </w:r>
      <w:r>
        <w:rPr>
          <w:sz w:val="28"/>
          <w:szCs w:val="28"/>
        </w:rPr>
        <w:t>показывающие</w:t>
      </w:r>
      <w:r w:rsidRPr="006E53E9">
        <w:rPr>
          <w:sz w:val="28"/>
          <w:szCs w:val="28"/>
        </w:rPr>
        <w:t xml:space="preserve"> заработную плату меньше минимально</w:t>
      </w:r>
      <w:r>
        <w:rPr>
          <w:sz w:val="28"/>
          <w:szCs w:val="28"/>
        </w:rPr>
        <w:t>го размера оплаты труда</w:t>
      </w:r>
      <w:r w:rsidRPr="006E53E9">
        <w:rPr>
          <w:sz w:val="28"/>
          <w:szCs w:val="28"/>
        </w:rPr>
        <w:t xml:space="preserve"> на территории Владимирской области в соответствии с региональным соглашением.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Разработан Прогноз социально-экономического развития муниципального образования ЗАТО г.Радужный на 201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6E53E9">
        <w:rPr>
          <w:sz w:val="28"/>
          <w:szCs w:val="28"/>
        </w:rPr>
        <w:t xml:space="preserve"> и 20</w:t>
      </w:r>
      <w:r>
        <w:rPr>
          <w:sz w:val="28"/>
          <w:szCs w:val="28"/>
        </w:rPr>
        <w:t>20 годов.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E53E9">
        <w:rPr>
          <w:sz w:val="28"/>
          <w:szCs w:val="28"/>
        </w:rPr>
        <w:t xml:space="preserve"> этой работе было задействовано более 40 предприятий и организаций всех форм собственности, в свою очередь, </w:t>
      </w:r>
      <w:r w:rsidRPr="006E53E9">
        <w:rPr>
          <w:sz w:val="28"/>
          <w:szCs w:val="28"/>
        </w:rPr>
        <w:lastRenderedPageBreak/>
        <w:t xml:space="preserve">показатели Прогноза являются основой для формирования бюджета города на очередной финансовый год. 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AD7048" w:rsidRPr="006E53E9" w:rsidRDefault="00AD7048" w:rsidP="00AD7048">
      <w:pPr>
        <w:spacing w:line="276" w:lineRule="auto"/>
        <w:ind w:firstLine="720"/>
        <w:jc w:val="both"/>
        <w:rPr>
          <w:b/>
          <w:sz w:val="28"/>
          <w:szCs w:val="28"/>
        </w:rPr>
      </w:pPr>
      <w:proofErr w:type="spellStart"/>
      <w:r w:rsidRPr="006E53E9">
        <w:rPr>
          <w:b/>
          <w:sz w:val="28"/>
          <w:szCs w:val="28"/>
        </w:rPr>
        <w:t>Жилищно</w:t>
      </w:r>
      <w:proofErr w:type="spellEnd"/>
      <w:r w:rsidRPr="006E53E9">
        <w:rPr>
          <w:b/>
          <w:sz w:val="28"/>
          <w:szCs w:val="28"/>
        </w:rPr>
        <w:t> - коммунальное хозяйство.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За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год у предприятий города, обеспечивающих </w:t>
      </w:r>
      <w:proofErr w:type="spellStart"/>
      <w:r w:rsidRPr="006E53E9">
        <w:rPr>
          <w:sz w:val="28"/>
          <w:szCs w:val="28"/>
        </w:rPr>
        <w:t>электро</w:t>
      </w:r>
      <w:proofErr w:type="spellEnd"/>
      <w:r w:rsidRPr="006E53E9">
        <w:rPr>
          <w:sz w:val="28"/>
          <w:szCs w:val="28"/>
        </w:rPr>
        <w:t xml:space="preserve">, тепло-, </w:t>
      </w:r>
      <w:proofErr w:type="spellStart"/>
      <w:r w:rsidRPr="006E53E9">
        <w:rPr>
          <w:sz w:val="28"/>
          <w:szCs w:val="28"/>
        </w:rPr>
        <w:t>водо</w:t>
      </w:r>
      <w:proofErr w:type="spellEnd"/>
      <w:r w:rsidRPr="006E53E9">
        <w:rPr>
          <w:sz w:val="28"/>
          <w:szCs w:val="28"/>
        </w:rPr>
        <w:t xml:space="preserve">- и газоснабжение, сбоев в работе </w:t>
      </w:r>
      <w:r>
        <w:rPr>
          <w:sz w:val="28"/>
          <w:szCs w:val="28"/>
        </w:rPr>
        <w:t xml:space="preserve">зафиксировано </w:t>
      </w:r>
      <w:r w:rsidRPr="006E53E9">
        <w:rPr>
          <w:sz w:val="28"/>
          <w:szCs w:val="28"/>
        </w:rPr>
        <w:t xml:space="preserve">не было. Жилищно-коммунальное хозяйство и объекты социальной сферы </w:t>
      </w:r>
      <w:r>
        <w:rPr>
          <w:sz w:val="28"/>
          <w:szCs w:val="28"/>
        </w:rPr>
        <w:t xml:space="preserve">были подготовлены </w:t>
      </w:r>
      <w:r w:rsidRPr="006E53E9">
        <w:rPr>
          <w:sz w:val="28"/>
          <w:szCs w:val="28"/>
        </w:rPr>
        <w:t xml:space="preserve">к отопительному сезону одними из первых в области. Финансирование капитальных ремонтов </w:t>
      </w:r>
      <w:proofErr w:type="spellStart"/>
      <w:r w:rsidRPr="006E53E9">
        <w:rPr>
          <w:sz w:val="28"/>
          <w:szCs w:val="28"/>
        </w:rPr>
        <w:t>жилищно</w:t>
      </w:r>
      <w:proofErr w:type="spellEnd"/>
      <w:r w:rsidRPr="006E53E9">
        <w:rPr>
          <w:sz w:val="28"/>
          <w:szCs w:val="28"/>
        </w:rPr>
        <w:t xml:space="preserve"> – коммунального хозяйства и объектов социальной сферы осуществлялось по муниципальным программам.</w:t>
      </w:r>
    </w:p>
    <w:p w:rsidR="00AD7048" w:rsidRPr="006E53E9" w:rsidRDefault="00AD7048" w:rsidP="00AD7048">
      <w:pPr>
        <w:ind w:right="-5"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За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 год освоено </w:t>
      </w:r>
      <w:r w:rsidRPr="0001765B">
        <w:rPr>
          <w:sz w:val="28"/>
          <w:szCs w:val="28"/>
        </w:rPr>
        <w:t>107,8</w:t>
      </w:r>
      <w:r w:rsidRPr="006E53E9">
        <w:rPr>
          <w:sz w:val="28"/>
          <w:szCs w:val="28"/>
        </w:rPr>
        <w:t xml:space="preserve"> млн. рублей, </w:t>
      </w:r>
      <w:r>
        <w:rPr>
          <w:sz w:val="28"/>
          <w:szCs w:val="28"/>
        </w:rPr>
        <w:t xml:space="preserve">что </w:t>
      </w:r>
      <w:r w:rsidRPr="006E53E9">
        <w:rPr>
          <w:sz w:val="28"/>
          <w:szCs w:val="28"/>
        </w:rPr>
        <w:t xml:space="preserve">на </w:t>
      </w:r>
      <w:r>
        <w:rPr>
          <w:sz w:val="28"/>
          <w:szCs w:val="28"/>
        </w:rPr>
        <w:t>0,7</w:t>
      </w:r>
      <w:r w:rsidRPr="006E53E9">
        <w:rPr>
          <w:sz w:val="28"/>
          <w:szCs w:val="28"/>
        </w:rPr>
        <w:t> % больше по сравнению с 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 xml:space="preserve"> годом, в том числе по основным программам: «Энергосбережение и повышение надежности энергоснабжения в топливно-энергетическом комплексе ЗАТО г. Радужный </w:t>
      </w:r>
      <w:r>
        <w:rPr>
          <w:sz w:val="28"/>
          <w:szCs w:val="28"/>
        </w:rPr>
        <w:t>Владимирской области</w:t>
      </w:r>
      <w:r w:rsidRPr="006E53E9">
        <w:rPr>
          <w:sz w:val="28"/>
          <w:szCs w:val="28"/>
        </w:rPr>
        <w:t xml:space="preserve">» - </w:t>
      </w:r>
      <w:r>
        <w:rPr>
          <w:sz w:val="28"/>
          <w:szCs w:val="28"/>
        </w:rPr>
        <w:t>12,3 </w:t>
      </w:r>
      <w:r w:rsidRPr="006E53E9">
        <w:rPr>
          <w:sz w:val="28"/>
          <w:szCs w:val="28"/>
        </w:rPr>
        <w:t>млн. руб., «</w:t>
      </w:r>
      <w:r>
        <w:rPr>
          <w:sz w:val="28"/>
          <w:szCs w:val="28"/>
        </w:rPr>
        <w:t>Дорожное хозяйство и благоустройство</w:t>
      </w:r>
      <w:r w:rsidRPr="003C353E">
        <w:rPr>
          <w:sz w:val="28"/>
          <w:szCs w:val="28"/>
        </w:rPr>
        <w:t xml:space="preserve"> </w:t>
      </w:r>
      <w:r w:rsidRPr="006E53E9">
        <w:rPr>
          <w:sz w:val="28"/>
          <w:szCs w:val="28"/>
        </w:rPr>
        <w:t xml:space="preserve">ЗАТО г. Радужный </w:t>
      </w:r>
      <w:r>
        <w:rPr>
          <w:sz w:val="28"/>
          <w:szCs w:val="28"/>
        </w:rPr>
        <w:t>Владимирской области</w:t>
      </w:r>
      <w:r w:rsidRPr="006E53E9">
        <w:rPr>
          <w:sz w:val="28"/>
          <w:szCs w:val="28"/>
        </w:rPr>
        <w:t>» -</w:t>
      </w:r>
      <w:r>
        <w:rPr>
          <w:sz w:val="28"/>
          <w:szCs w:val="28"/>
        </w:rPr>
        <w:t xml:space="preserve"> 49,9 </w:t>
      </w:r>
      <w:r w:rsidRPr="006E53E9">
        <w:rPr>
          <w:sz w:val="28"/>
          <w:szCs w:val="28"/>
        </w:rPr>
        <w:t>млн. руб., «</w:t>
      </w:r>
      <w:r>
        <w:rPr>
          <w:sz w:val="28"/>
          <w:szCs w:val="28"/>
        </w:rPr>
        <w:t>Ж</w:t>
      </w:r>
      <w:r w:rsidRPr="006E53E9">
        <w:rPr>
          <w:sz w:val="28"/>
          <w:szCs w:val="28"/>
        </w:rPr>
        <w:t>илищно-коммунальн</w:t>
      </w:r>
      <w:r>
        <w:rPr>
          <w:sz w:val="28"/>
          <w:szCs w:val="28"/>
        </w:rPr>
        <w:t>ый комплекс</w:t>
      </w:r>
      <w:r w:rsidRPr="006E53E9">
        <w:rPr>
          <w:sz w:val="28"/>
          <w:szCs w:val="28"/>
        </w:rPr>
        <w:t xml:space="preserve"> ЗАТО</w:t>
      </w:r>
      <w:r>
        <w:rPr>
          <w:sz w:val="28"/>
          <w:szCs w:val="28"/>
        </w:rPr>
        <w:t> </w:t>
      </w:r>
      <w:r w:rsidRPr="006E53E9">
        <w:rPr>
          <w:sz w:val="28"/>
          <w:szCs w:val="28"/>
        </w:rPr>
        <w:t xml:space="preserve"> г. Радужный </w:t>
      </w:r>
      <w:r>
        <w:rPr>
          <w:sz w:val="28"/>
          <w:szCs w:val="28"/>
        </w:rPr>
        <w:t>Владимирской области</w:t>
      </w:r>
      <w:r w:rsidRPr="006E53E9">
        <w:rPr>
          <w:sz w:val="28"/>
          <w:szCs w:val="28"/>
        </w:rPr>
        <w:t xml:space="preserve">» - </w:t>
      </w:r>
      <w:r>
        <w:rPr>
          <w:sz w:val="28"/>
          <w:szCs w:val="28"/>
        </w:rPr>
        <w:t>40,9  млн. руб.</w:t>
      </w:r>
      <w:r w:rsidRPr="006E53E9">
        <w:rPr>
          <w:sz w:val="28"/>
          <w:szCs w:val="28"/>
        </w:rPr>
        <w:t xml:space="preserve">, «Охрана окружающей среды» - </w:t>
      </w:r>
      <w:r>
        <w:rPr>
          <w:sz w:val="28"/>
          <w:szCs w:val="28"/>
        </w:rPr>
        <w:t>4,7 </w:t>
      </w:r>
      <w:r w:rsidRPr="006E53E9">
        <w:rPr>
          <w:sz w:val="28"/>
          <w:szCs w:val="28"/>
        </w:rPr>
        <w:t xml:space="preserve"> млн. руб. </w:t>
      </w:r>
    </w:p>
    <w:p w:rsidR="00AD7048" w:rsidRPr="006E53E9" w:rsidRDefault="00AD7048" w:rsidP="00AD7048">
      <w:pPr>
        <w:ind w:right="-5" w:firstLine="720"/>
        <w:jc w:val="both"/>
        <w:rPr>
          <w:sz w:val="28"/>
          <w:szCs w:val="28"/>
        </w:rPr>
      </w:pPr>
    </w:p>
    <w:p w:rsidR="00AD7048" w:rsidRPr="006E53E9" w:rsidRDefault="00AD7048" w:rsidP="00AD7048">
      <w:pPr>
        <w:ind w:right="-5"/>
        <w:jc w:val="both"/>
        <w:rPr>
          <w:sz w:val="28"/>
          <w:szCs w:val="28"/>
        </w:rPr>
      </w:pPr>
      <w:r w:rsidRPr="006E53E9">
        <w:rPr>
          <w:noProof/>
          <w:sz w:val="28"/>
          <w:szCs w:val="28"/>
        </w:rPr>
        <w:drawing>
          <wp:inline distT="0" distB="0" distL="0" distR="0">
            <wp:extent cx="6182967" cy="2568272"/>
            <wp:effectExtent l="19050" t="0" r="27333" b="3478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D7048" w:rsidRPr="006E53E9" w:rsidRDefault="00AD7048" w:rsidP="00AD7048">
      <w:pPr>
        <w:ind w:right="-5" w:firstLine="720"/>
        <w:jc w:val="both"/>
        <w:rPr>
          <w:sz w:val="28"/>
          <w:szCs w:val="28"/>
        </w:rPr>
      </w:pPr>
    </w:p>
    <w:p w:rsidR="00AD7048" w:rsidRDefault="00AD7048" w:rsidP="00AD7048">
      <w:pPr>
        <w:ind w:right="-5" w:firstLine="720"/>
        <w:jc w:val="both"/>
        <w:rPr>
          <w:sz w:val="28"/>
          <w:szCs w:val="28"/>
        </w:rPr>
      </w:pPr>
      <w:r w:rsidRPr="006E53E9">
        <w:rPr>
          <w:b/>
          <w:i/>
          <w:sz w:val="28"/>
          <w:szCs w:val="28"/>
        </w:rPr>
        <w:t xml:space="preserve">По муниципальной программе «Энергосбережение и повышение надежности энергоснабжения в топливно-энергетическом комплексе ЗАТО г. Радужный </w:t>
      </w:r>
      <w:r>
        <w:rPr>
          <w:b/>
          <w:i/>
          <w:sz w:val="28"/>
          <w:szCs w:val="28"/>
        </w:rPr>
        <w:t>Владимирской области</w:t>
      </w:r>
      <w:r w:rsidRPr="006E53E9">
        <w:rPr>
          <w:b/>
          <w:i/>
          <w:sz w:val="28"/>
          <w:szCs w:val="28"/>
        </w:rPr>
        <w:t xml:space="preserve">» </w:t>
      </w:r>
      <w:r w:rsidRPr="006E53E9">
        <w:rPr>
          <w:sz w:val="28"/>
          <w:szCs w:val="28"/>
        </w:rPr>
        <w:t>выполнены следующие основные работы:</w:t>
      </w:r>
    </w:p>
    <w:p w:rsidR="00AD7048" w:rsidRPr="006515F0" w:rsidRDefault="00AD7048" w:rsidP="00AD7048">
      <w:pPr>
        <w:jc w:val="both"/>
        <w:rPr>
          <w:sz w:val="28"/>
          <w:szCs w:val="28"/>
        </w:rPr>
      </w:pPr>
      <w:r w:rsidRPr="006515F0">
        <w:rPr>
          <w:sz w:val="28"/>
          <w:szCs w:val="28"/>
        </w:rPr>
        <w:t xml:space="preserve">      - ремонт сетей ГВС, ХВС, теплоснабжения (концессионные соглашения);</w:t>
      </w:r>
    </w:p>
    <w:p w:rsidR="00AD7048" w:rsidRPr="006515F0" w:rsidRDefault="00AD7048" w:rsidP="00AD7048">
      <w:pPr>
        <w:ind w:right="-5"/>
        <w:jc w:val="both"/>
        <w:rPr>
          <w:sz w:val="28"/>
          <w:szCs w:val="28"/>
        </w:rPr>
      </w:pPr>
      <w:r w:rsidRPr="006515F0">
        <w:rPr>
          <w:sz w:val="28"/>
          <w:szCs w:val="28"/>
        </w:rPr>
        <w:t xml:space="preserve">      - капитальный ремонт наружных сетей холодного водоснабжения от ПГ-63 до ПГ-65 3 квартала, наружных сетей ГВС в подвале жилого дома № 9 3квартала;</w:t>
      </w:r>
    </w:p>
    <w:p w:rsidR="00AD7048" w:rsidRPr="006515F0" w:rsidRDefault="00AD7048" w:rsidP="00AD7048">
      <w:pPr>
        <w:ind w:right="-5"/>
        <w:jc w:val="both"/>
        <w:rPr>
          <w:sz w:val="28"/>
          <w:szCs w:val="28"/>
        </w:rPr>
      </w:pPr>
      <w:r w:rsidRPr="006515F0">
        <w:rPr>
          <w:sz w:val="28"/>
          <w:szCs w:val="28"/>
        </w:rPr>
        <w:t xml:space="preserve">       - установка индивидуальных приборов учета холодной и горячей воды в муниципальной квартире (35 шт.);</w:t>
      </w:r>
    </w:p>
    <w:p w:rsidR="00AD7048" w:rsidRPr="006515F0" w:rsidRDefault="00AD7048" w:rsidP="00AD7048">
      <w:pPr>
        <w:ind w:right="-5" w:firstLine="720"/>
        <w:jc w:val="both"/>
        <w:rPr>
          <w:sz w:val="28"/>
          <w:szCs w:val="28"/>
        </w:rPr>
      </w:pPr>
      <w:r w:rsidRPr="006515F0">
        <w:rPr>
          <w:sz w:val="28"/>
          <w:szCs w:val="28"/>
        </w:rPr>
        <w:t xml:space="preserve">- ремонт КЛЭП от ТП-15-12 до ТП-15-22; </w:t>
      </w:r>
    </w:p>
    <w:p w:rsidR="00AD7048" w:rsidRPr="006515F0" w:rsidRDefault="00AD7048" w:rsidP="00AD7048">
      <w:pPr>
        <w:ind w:right="-5" w:firstLine="720"/>
        <w:jc w:val="both"/>
        <w:rPr>
          <w:sz w:val="28"/>
          <w:szCs w:val="28"/>
        </w:rPr>
      </w:pPr>
      <w:r w:rsidRPr="006515F0">
        <w:rPr>
          <w:sz w:val="28"/>
          <w:szCs w:val="28"/>
        </w:rPr>
        <w:lastRenderedPageBreak/>
        <w:t>- замена однофазных электросчетчиков в муниципальных квартирах (13 шт.);</w:t>
      </w:r>
    </w:p>
    <w:p w:rsidR="00AD7048" w:rsidRPr="006515F0" w:rsidRDefault="00AD7048" w:rsidP="00AD7048">
      <w:pPr>
        <w:ind w:right="-5" w:firstLine="720"/>
        <w:jc w:val="both"/>
        <w:rPr>
          <w:sz w:val="28"/>
          <w:szCs w:val="28"/>
        </w:rPr>
      </w:pPr>
      <w:r w:rsidRPr="006515F0">
        <w:rPr>
          <w:sz w:val="28"/>
          <w:szCs w:val="28"/>
        </w:rPr>
        <w:t>- оформлен технический паспорт на мазутное хозяйство.</w:t>
      </w:r>
    </w:p>
    <w:p w:rsidR="00AD7048" w:rsidRPr="006E53E9" w:rsidRDefault="00AD7048" w:rsidP="00AD7048">
      <w:pPr>
        <w:ind w:right="-5" w:firstLine="720"/>
        <w:jc w:val="both"/>
        <w:rPr>
          <w:sz w:val="28"/>
          <w:szCs w:val="28"/>
        </w:rPr>
      </w:pPr>
    </w:p>
    <w:p w:rsidR="00AD7048" w:rsidRDefault="00AD7048" w:rsidP="00AD7048">
      <w:pPr>
        <w:jc w:val="both"/>
        <w:rPr>
          <w:sz w:val="28"/>
          <w:szCs w:val="28"/>
        </w:rPr>
      </w:pPr>
      <w:r w:rsidRPr="006E53E9">
        <w:rPr>
          <w:b/>
          <w:i/>
          <w:sz w:val="28"/>
          <w:szCs w:val="28"/>
        </w:rPr>
        <w:t xml:space="preserve">По муниципальной программе </w:t>
      </w:r>
      <w:r w:rsidRPr="006515F0">
        <w:rPr>
          <w:b/>
          <w:i/>
          <w:sz w:val="28"/>
          <w:szCs w:val="28"/>
        </w:rPr>
        <w:t>«Жилищно-коммунальный комплекс ЗАТО  г. Радужный Владимирской области»</w:t>
      </w:r>
      <w:r w:rsidRPr="006E53E9">
        <w:rPr>
          <w:sz w:val="28"/>
          <w:szCs w:val="28"/>
        </w:rPr>
        <w:t xml:space="preserve"> на протяжении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года проводились следующие работы: </w:t>
      </w:r>
    </w:p>
    <w:p w:rsidR="00AD7048" w:rsidRPr="006E53E9" w:rsidRDefault="00AD7048" w:rsidP="00AD7048">
      <w:pPr>
        <w:jc w:val="both"/>
        <w:rPr>
          <w:sz w:val="28"/>
          <w:szCs w:val="28"/>
        </w:rPr>
      </w:pP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обслуживание объектов жилого фонда (ежемесячное обслуживание, текущий ремонт и поверка существующих узлов учета в многоквартирных  домах);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 обслуживание </w:t>
      </w:r>
      <w:r>
        <w:rPr>
          <w:sz w:val="28"/>
          <w:szCs w:val="28"/>
        </w:rPr>
        <w:t xml:space="preserve">и ремонт </w:t>
      </w:r>
      <w:r w:rsidRPr="006E53E9">
        <w:rPr>
          <w:sz w:val="28"/>
          <w:szCs w:val="28"/>
        </w:rPr>
        <w:t>системы пожарной сигнализ</w:t>
      </w:r>
      <w:r>
        <w:rPr>
          <w:sz w:val="28"/>
          <w:szCs w:val="28"/>
        </w:rPr>
        <w:t>ации в муниципальных общежитиях</w:t>
      </w:r>
      <w:r w:rsidRPr="006E53E9">
        <w:rPr>
          <w:sz w:val="28"/>
          <w:szCs w:val="28"/>
        </w:rPr>
        <w:t>;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 ежемесячное обслуживание, текущий ремонт узлов учета на вводах в город; 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 ежемесячная охрана узла водопроводных сооружений 3 подъема (УВС-III подъема) и сооружений 30,1,14 (котельные КВГМ, ДКВР, ПТВМ), подстанции ТП 110/10 с применением тревожной сигнализации; </w:t>
      </w:r>
    </w:p>
    <w:p w:rsidR="00AD7048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ежемесячное обслуживание городского кладбища традиционного захоронения;</w:t>
      </w:r>
    </w:p>
    <w:p w:rsidR="00AD7048" w:rsidRDefault="00AD7048" w:rsidP="00AD7048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F9A">
        <w:rPr>
          <w:color w:val="000000"/>
          <w:sz w:val="28"/>
          <w:szCs w:val="28"/>
        </w:rPr>
        <w:t>ремонт городской системы видеонаблюдения</w:t>
      </w:r>
      <w:r>
        <w:rPr>
          <w:color w:val="000000"/>
          <w:sz w:val="28"/>
          <w:szCs w:val="28"/>
        </w:rPr>
        <w:t>;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2507F">
        <w:rPr>
          <w:color w:val="000000"/>
          <w:sz w:val="28"/>
          <w:szCs w:val="28"/>
        </w:rPr>
        <w:t xml:space="preserve"> </w:t>
      </w:r>
      <w:r w:rsidRPr="00383F9A">
        <w:rPr>
          <w:color w:val="000000"/>
          <w:sz w:val="28"/>
          <w:szCs w:val="28"/>
        </w:rPr>
        <w:t>замена стояков горячего, холодного водоснабжения, канализации и санитарно-технические работы в муниципальных квартирах</w:t>
      </w:r>
      <w:r>
        <w:rPr>
          <w:color w:val="000000"/>
          <w:sz w:val="28"/>
          <w:szCs w:val="28"/>
        </w:rPr>
        <w:t>;</w:t>
      </w:r>
    </w:p>
    <w:p w:rsidR="00AD7048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 </w:t>
      </w:r>
      <w:proofErr w:type="spellStart"/>
      <w:r w:rsidRPr="006E53E9">
        <w:rPr>
          <w:sz w:val="28"/>
          <w:szCs w:val="28"/>
        </w:rPr>
        <w:t>софинансирование</w:t>
      </w:r>
      <w:proofErr w:type="spellEnd"/>
      <w:r w:rsidRPr="006E53E9">
        <w:rPr>
          <w:sz w:val="28"/>
          <w:szCs w:val="28"/>
        </w:rPr>
        <w:t xml:space="preserve"> работ по капитальному ремонту в многоквартирных домах;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проведение ремонтных работ трубопровода  ГВС, ХВС</w:t>
      </w:r>
      <w:r w:rsidRPr="00EA05A2">
        <w:rPr>
          <w:sz w:val="28"/>
          <w:szCs w:val="28"/>
        </w:rPr>
        <w:t xml:space="preserve"> </w:t>
      </w:r>
      <w:r>
        <w:rPr>
          <w:sz w:val="28"/>
          <w:szCs w:val="28"/>
        </w:rPr>
        <w:t>и отопления</w:t>
      </w:r>
      <w:r w:rsidRPr="006E53E9">
        <w:rPr>
          <w:sz w:val="28"/>
          <w:szCs w:val="28"/>
        </w:rPr>
        <w:t xml:space="preserve"> в МФЦ</w:t>
      </w:r>
      <w:r>
        <w:rPr>
          <w:sz w:val="28"/>
          <w:szCs w:val="28"/>
        </w:rPr>
        <w:t xml:space="preserve"> </w:t>
      </w:r>
      <w:r w:rsidRPr="00EA05A2">
        <w:rPr>
          <w:color w:val="000000"/>
          <w:sz w:val="28"/>
          <w:szCs w:val="28"/>
        </w:rPr>
        <w:t xml:space="preserve"> </w:t>
      </w:r>
      <w:r w:rsidRPr="00383F9A">
        <w:rPr>
          <w:color w:val="000000"/>
          <w:sz w:val="28"/>
          <w:szCs w:val="28"/>
        </w:rPr>
        <w:t>г. Радужный</w:t>
      </w:r>
      <w:r w:rsidRPr="006E53E9">
        <w:rPr>
          <w:sz w:val="28"/>
          <w:szCs w:val="28"/>
        </w:rPr>
        <w:t>;</w:t>
      </w:r>
    </w:p>
    <w:p w:rsidR="00AD7048" w:rsidRDefault="00AD7048" w:rsidP="00AD70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83F9A">
        <w:rPr>
          <w:color w:val="000000"/>
          <w:sz w:val="28"/>
          <w:szCs w:val="28"/>
        </w:rPr>
        <w:t>замена оконных и балконных блоко</w:t>
      </w:r>
      <w:r>
        <w:rPr>
          <w:color w:val="000000"/>
          <w:sz w:val="28"/>
          <w:szCs w:val="28"/>
        </w:rPr>
        <w:t xml:space="preserve">в,  </w:t>
      </w:r>
      <w:r w:rsidRPr="00383F9A">
        <w:rPr>
          <w:color w:val="000000"/>
          <w:sz w:val="28"/>
          <w:szCs w:val="28"/>
        </w:rPr>
        <w:t xml:space="preserve">ремонт осветительной сети  жилого блока </w:t>
      </w:r>
      <w:r>
        <w:rPr>
          <w:color w:val="000000"/>
          <w:sz w:val="28"/>
          <w:szCs w:val="28"/>
        </w:rPr>
        <w:t xml:space="preserve">и </w:t>
      </w:r>
      <w:r w:rsidRPr="00383F9A">
        <w:rPr>
          <w:color w:val="000000"/>
          <w:sz w:val="28"/>
          <w:szCs w:val="28"/>
        </w:rPr>
        <w:t>ремонт полов в общих коридорах муниципального общежития № 2</w:t>
      </w:r>
      <w:r>
        <w:rPr>
          <w:color w:val="000000"/>
          <w:sz w:val="28"/>
          <w:szCs w:val="28"/>
        </w:rPr>
        <w:t>;</w:t>
      </w:r>
    </w:p>
    <w:p w:rsidR="00AD7048" w:rsidRDefault="00AD7048" w:rsidP="00AD704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83F9A">
        <w:rPr>
          <w:color w:val="000000"/>
          <w:sz w:val="28"/>
          <w:szCs w:val="28"/>
        </w:rPr>
        <w:t xml:space="preserve"> ремонт электроосвещения и розеточной сети в муниципальном общежитии №3</w:t>
      </w:r>
      <w:r>
        <w:rPr>
          <w:color w:val="000000"/>
          <w:sz w:val="28"/>
          <w:szCs w:val="28"/>
        </w:rPr>
        <w:t>;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83F9A">
        <w:rPr>
          <w:color w:val="000000"/>
          <w:sz w:val="28"/>
          <w:szCs w:val="28"/>
        </w:rPr>
        <w:t>ремонт крылец в общежитиях № 1 и № 2</w:t>
      </w:r>
      <w:r>
        <w:rPr>
          <w:color w:val="000000"/>
          <w:sz w:val="28"/>
          <w:szCs w:val="28"/>
        </w:rPr>
        <w:t>;</w:t>
      </w:r>
    </w:p>
    <w:p w:rsidR="00AD7048" w:rsidRDefault="00AD7048" w:rsidP="00AD7048">
      <w:pPr>
        <w:framePr w:hSpace="180" w:wrap="around" w:vAnchor="text" w:hAnchor="text" w:x="-34" w:y="1"/>
        <w:suppressOverlap/>
        <w:jc w:val="both"/>
        <w:rPr>
          <w:color w:val="000000"/>
          <w:sz w:val="28"/>
          <w:szCs w:val="28"/>
        </w:rPr>
      </w:pP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E53E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проведены </w:t>
      </w:r>
      <w:r w:rsidRPr="00383F9A">
        <w:rPr>
          <w:color w:val="000000"/>
          <w:sz w:val="28"/>
          <w:szCs w:val="28"/>
        </w:rPr>
        <w:t>ремонт</w:t>
      </w:r>
      <w:r>
        <w:rPr>
          <w:color w:val="000000"/>
          <w:sz w:val="28"/>
          <w:szCs w:val="28"/>
        </w:rPr>
        <w:t>ы: кровли здания городских бань;</w:t>
      </w:r>
      <w:r w:rsidRPr="00383F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общественных туалетов; </w:t>
      </w:r>
      <w:r w:rsidRPr="00383F9A">
        <w:rPr>
          <w:color w:val="000000"/>
          <w:sz w:val="28"/>
          <w:szCs w:val="28"/>
        </w:rPr>
        <w:t>крыльца главно</w:t>
      </w:r>
      <w:r>
        <w:rPr>
          <w:color w:val="000000"/>
          <w:sz w:val="28"/>
          <w:szCs w:val="28"/>
        </w:rPr>
        <w:t>го входа в здание администрации;</w:t>
      </w:r>
      <w:r w:rsidRPr="00383F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специального оборудования в ЕДДС; </w:t>
      </w:r>
      <w:r w:rsidRPr="00383F9A">
        <w:rPr>
          <w:color w:val="000000"/>
          <w:sz w:val="28"/>
          <w:szCs w:val="28"/>
        </w:rPr>
        <w:t xml:space="preserve">дверного проема-перегородки </w:t>
      </w:r>
      <w:r>
        <w:rPr>
          <w:color w:val="000000"/>
          <w:sz w:val="28"/>
          <w:szCs w:val="28"/>
        </w:rPr>
        <w:t xml:space="preserve">и </w:t>
      </w:r>
      <w:r w:rsidRPr="00383F9A">
        <w:rPr>
          <w:color w:val="000000"/>
          <w:sz w:val="28"/>
          <w:szCs w:val="28"/>
        </w:rPr>
        <w:t xml:space="preserve">наружных сетей канализации и водопровода </w:t>
      </w:r>
      <w:r>
        <w:rPr>
          <w:color w:val="000000"/>
          <w:sz w:val="28"/>
          <w:szCs w:val="28"/>
        </w:rPr>
        <w:t>в общежитии №1 и т. д.;</w:t>
      </w:r>
    </w:p>
    <w:p w:rsidR="00AD7048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обеспечение деятельности МКУ «ГКМХ»;</w:t>
      </w:r>
    </w:p>
    <w:p w:rsidR="00AD7048" w:rsidRPr="00875285" w:rsidRDefault="00AD7048" w:rsidP="00AD7048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F9A">
        <w:rPr>
          <w:color w:val="000000"/>
          <w:sz w:val="28"/>
          <w:szCs w:val="28"/>
        </w:rPr>
        <w:t xml:space="preserve">поставка </w:t>
      </w:r>
      <w:proofErr w:type="spellStart"/>
      <w:r w:rsidRPr="00383F9A">
        <w:rPr>
          <w:color w:val="000000"/>
          <w:sz w:val="28"/>
          <w:szCs w:val="28"/>
        </w:rPr>
        <w:t>тепловизора</w:t>
      </w:r>
      <w:proofErr w:type="spellEnd"/>
      <w:r w:rsidRPr="00383F9A">
        <w:rPr>
          <w:color w:val="000000"/>
          <w:sz w:val="28"/>
          <w:szCs w:val="28"/>
        </w:rPr>
        <w:t xml:space="preserve"> для  обследования зданий и сооружений</w:t>
      </w:r>
      <w:r>
        <w:rPr>
          <w:color w:val="000000"/>
          <w:sz w:val="28"/>
          <w:szCs w:val="28"/>
        </w:rPr>
        <w:t xml:space="preserve"> и </w:t>
      </w:r>
      <w:r w:rsidRPr="00383F9A">
        <w:rPr>
          <w:color w:val="000000"/>
          <w:sz w:val="28"/>
          <w:szCs w:val="28"/>
        </w:rPr>
        <w:t>трактора для нужд ЖКХ</w:t>
      </w:r>
      <w:r>
        <w:rPr>
          <w:color w:val="000000"/>
          <w:sz w:val="28"/>
          <w:szCs w:val="28"/>
        </w:rPr>
        <w:t>;</w:t>
      </w:r>
    </w:p>
    <w:p w:rsidR="00AD7048" w:rsidRPr="006E53E9" w:rsidRDefault="00AD7048" w:rsidP="00AD7048">
      <w:pPr>
        <w:framePr w:hSpace="180" w:wrap="around" w:vAnchor="text" w:hAnchor="text" w:x="-34" w:y="1"/>
        <w:ind w:firstLine="720"/>
        <w:suppressOverlap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возмещение выпадающих доходов от оказания банных услуг населению по утвержденным тарифам посещения городских бань;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строительный контроль при выполнении работ по капитальному ремонту в многоквартирных домах и т. д.</w:t>
      </w:r>
    </w:p>
    <w:p w:rsidR="00AD7048" w:rsidRPr="006E53E9" w:rsidRDefault="00AD7048" w:rsidP="00AD7048">
      <w:pPr>
        <w:jc w:val="both"/>
        <w:rPr>
          <w:sz w:val="28"/>
          <w:szCs w:val="28"/>
        </w:rPr>
      </w:pPr>
    </w:p>
    <w:p w:rsidR="00AD7048" w:rsidRDefault="00AD7048" w:rsidP="00AD7048">
      <w:pPr>
        <w:ind w:right="-5" w:firstLine="720"/>
        <w:jc w:val="both"/>
        <w:rPr>
          <w:sz w:val="28"/>
          <w:szCs w:val="28"/>
        </w:rPr>
      </w:pPr>
      <w:r w:rsidRPr="006E53E9">
        <w:rPr>
          <w:b/>
          <w:i/>
          <w:sz w:val="28"/>
          <w:szCs w:val="28"/>
        </w:rPr>
        <w:lastRenderedPageBreak/>
        <w:t xml:space="preserve">По муниципальной программе </w:t>
      </w:r>
      <w:r w:rsidRPr="00DC4CAC">
        <w:rPr>
          <w:b/>
          <w:i/>
          <w:sz w:val="28"/>
          <w:szCs w:val="28"/>
        </w:rPr>
        <w:t>«Дорожное хозяйство и благоустройство ЗАТО г. Радужный Владимирской области»</w:t>
      </w:r>
      <w:r>
        <w:rPr>
          <w:sz w:val="28"/>
          <w:szCs w:val="28"/>
        </w:rPr>
        <w:t xml:space="preserve"> </w:t>
      </w:r>
      <w:r w:rsidRPr="006E53E9">
        <w:rPr>
          <w:sz w:val="28"/>
          <w:szCs w:val="28"/>
        </w:rPr>
        <w:t>выполнены мероприятия:</w:t>
      </w:r>
    </w:p>
    <w:p w:rsidR="00AD7048" w:rsidRDefault="00AD7048" w:rsidP="00AD7048">
      <w:pPr>
        <w:pStyle w:val="af3"/>
        <w:ind w:firstLine="720"/>
        <w:jc w:val="both"/>
        <w:rPr>
          <w:sz w:val="28"/>
          <w:szCs w:val="28"/>
        </w:rPr>
      </w:pPr>
      <w:r w:rsidRPr="003A7C6B">
        <w:rPr>
          <w:sz w:val="28"/>
          <w:szCs w:val="28"/>
        </w:rPr>
        <w:t>- произведен текущий ремонт  дорог объемом 32 901 м</w:t>
      </w:r>
      <w:r w:rsidRPr="003A7C6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:  в том числе</w:t>
      </w:r>
      <w:r w:rsidRPr="003A7C6B">
        <w:rPr>
          <w:sz w:val="28"/>
          <w:szCs w:val="28"/>
        </w:rPr>
        <w:t xml:space="preserve"> ремонт автомобильной дороги от перекрестка у офиса ЗАО «</w:t>
      </w:r>
      <w:proofErr w:type="spellStart"/>
      <w:r w:rsidRPr="003A7C6B">
        <w:rPr>
          <w:sz w:val="28"/>
          <w:szCs w:val="28"/>
        </w:rPr>
        <w:t>Электон</w:t>
      </w:r>
      <w:proofErr w:type="spellEnd"/>
      <w:r w:rsidRPr="003A7C6B">
        <w:rPr>
          <w:sz w:val="28"/>
          <w:szCs w:val="28"/>
        </w:rPr>
        <w:t xml:space="preserve">» через 16 квартал до автомобильной дороги </w:t>
      </w:r>
      <w:proofErr w:type="spellStart"/>
      <w:r w:rsidRPr="003A7C6B">
        <w:rPr>
          <w:sz w:val="28"/>
          <w:szCs w:val="28"/>
        </w:rPr>
        <w:t>Буланово-Собинка</w:t>
      </w:r>
      <w:proofErr w:type="spellEnd"/>
      <w:r>
        <w:rPr>
          <w:sz w:val="28"/>
          <w:szCs w:val="28"/>
        </w:rPr>
        <w:t xml:space="preserve">; ремонт </w:t>
      </w:r>
      <w:r w:rsidRPr="003A7C6B">
        <w:rPr>
          <w:sz w:val="28"/>
          <w:szCs w:val="28"/>
        </w:rPr>
        <w:t>пешеходной и велодорожки от КПП на въезде в город до городской больницы (стационар)</w:t>
      </w:r>
      <w:r>
        <w:rPr>
          <w:sz w:val="28"/>
          <w:szCs w:val="28"/>
        </w:rPr>
        <w:t>;</w:t>
      </w:r>
      <w:r w:rsidRPr="003A7C6B">
        <w:rPr>
          <w:sz w:val="28"/>
          <w:szCs w:val="28"/>
        </w:rPr>
        <w:t xml:space="preserve"> ремонт участка автомобильной дороги от перекрестка у жилого дома № 16 1квартала до очистных сооружений серверной группы в 10 квартале</w:t>
      </w:r>
      <w:r>
        <w:rPr>
          <w:sz w:val="28"/>
          <w:szCs w:val="28"/>
        </w:rPr>
        <w:t>;</w:t>
      </w:r>
      <w:r w:rsidRPr="003A7C6B">
        <w:rPr>
          <w:sz w:val="28"/>
          <w:szCs w:val="28"/>
        </w:rPr>
        <w:t xml:space="preserve"> ремонт автомобильной дороги от детского сада №3 до кольцевой автомобильной дороги;  </w:t>
      </w:r>
    </w:p>
    <w:p w:rsidR="00AD7048" w:rsidRDefault="00AD7048" w:rsidP="00AD7048">
      <w:pPr>
        <w:pStyle w:val="af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7C6B">
        <w:rPr>
          <w:sz w:val="28"/>
          <w:szCs w:val="28"/>
        </w:rPr>
        <w:t>установка светофора на перекрестке у ж/</w:t>
      </w:r>
      <w:proofErr w:type="spellStart"/>
      <w:r w:rsidRPr="003A7C6B">
        <w:rPr>
          <w:sz w:val="28"/>
          <w:szCs w:val="28"/>
        </w:rPr>
        <w:t>д</w:t>
      </w:r>
      <w:proofErr w:type="spellEnd"/>
      <w:r w:rsidRPr="003A7C6B">
        <w:rPr>
          <w:sz w:val="28"/>
          <w:szCs w:val="28"/>
        </w:rPr>
        <w:t xml:space="preserve"> №1 1квартала</w:t>
      </w:r>
      <w:r>
        <w:rPr>
          <w:sz w:val="28"/>
          <w:szCs w:val="28"/>
        </w:rPr>
        <w:t>;</w:t>
      </w:r>
    </w:p>
    <w:p w:rsidR="00AD7048" w:rsidRPr="003A7C6B" w:rsidRDefault="00AD7048" w:rsidP="00AD7048">
      <w:pPr>
        <w:pStyle w:val="af3"/>
        <w:ind w:firstLine="72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 w:rsidRPr="003A7C6B">
        <w:rPr>
          <w:rFonts w:eastAsia="Times New Roman"/>
          <w:sz w:val="28"/>
          <w:szCs w:val="28"/>
        </w:rPr>
        <w:t xml:space="preserve"> работы по текущему ремонту пешеходных тротуаров, стоянок для инвалидов;</w:t>
      </w:r>
    </w:p>
    <w:p w:rsidR="00AD7048" w:rsidRPr="003A7C6B" w:rsidRDefault="00AD7048" w:rsidP="00AD7048">
      <w:pPr>
        <w:pStyle w:val="af3"/>
        <w:ind w:firstLine="720"/>
        <w:rPr>
          <w:rFonts w:eastAsia="Times New Roman"/>
          <w:sz w:val="28"/>
          <w:szCs w:val="28"/>
        </w:rPr>
      </w:pPr>
      <w:r w:rsidRPr="003A7C6B">
        <w:rPr>
          <w:rFonts w:eastAsia="Times New Roman"/>
          <w:sz w:val="28"/>
          <w:szCs w:val="28"/>
        </w:rPr>
        <w:t xml:space="preserve">- вырубка кустарника около здания бывшего онкологического центра и на участке автомобильной дороги </w:t>
      </w:r>
      <w:proofErr w:type="spellStart"/>
      <w:r w:rsidRPr="003A7C6B">
        <w:rPr>
          <w:rFonts w:eastAsia="Times New Roman"/>
          <w:sz w:val="28"/>
          <w:szCs w:val="28"/>
        </w:rPr>
        <w:t>Буланово-Собинка</w:t>
      </w:r>
      <w:proofErr w:type="spellEnd"/>
      <w:r w:rsidRPr="003A7C6B">
        <w:rPr>
          <w:rFonts w:eastAsia="Times New Roman"/>
          <w:sz w:val="28"/>
          <w:szCs w:val="28"/>
        </w:rPr>
        <w:t>;</w:t>
      </w:r>
    </w:p>
    <w:p w:rsidR="00AD7048" w:rsidRPr="003A7C6B" w:rsidRDefault="00AD7048" w:rsidP="00AD7048">
      <w:pPr>
        <w:pStyle w:val="af3"/>
        <w:ind w:firstLine="720"/>
        <w:rPr>
          <w:rFonts w:eastAsia="Times New Roman"/>
          <w:sz w:val="28"/>
          <w:szCs w:val="28"/>
        </w:rPr>
      </w:pPr>
      <w:r w:rsidRPr="003A7C6B">
        <w:rPr>
          <w:rFonts w:eastAsia="Times New Roman"/>
          <w:sz w:val="28"/>
          <w:szCs w:val="28"/>
        </w:rPr>
        <w:t xml:space="preserve">- установка малых форм на территории МБУК </w:t>
      </w:r>
      <w:proofErr w:type="spellStart"/>
      <w:r w:rsidRPr="003A7C6B">
        <w:rPr>
          <w:rFonts w:eastAsia="Times New Roman"/>
          <w:sz w:val="28"/>
          <w:szCs w:val="28"/>
        </w:rPr>
        <w:t>ПКиО</w:t>
      </w:r>
      <w:proofErr w:type="spellEnd"/>
      <w:r w:rsidRPr="003A7C6B">
        <w:rPr>
          <w:rFonts w:eastAsia="Times New Roman"/>
          <w:sz w:val="28"/>
          <w:szCs w:val="28"/>
        </w:rPr>
        <w:t xml:space="preserve"> и на территории города в количестве 44 шт.;</w:t>
      </w:r>
    </w:p>
    <w:p w:rsidR="00AD7048" w:rsidRPr="003A7C6B" w:rsidRDefault="00AD7048" w:rsidP="00AD7048">
      <w:pPr>
        <w:pStyle w:val="af3"/>
        <w:ind w:firstLine="720"/>
        <w:rPr>
          <w:rFonts w:eastAsia="Times New Roman"/>
          <w:sz w:val="28"/>
          <w:szCs w:val="28"/>
        </w:rPr>
      </w:pPr>
      <w:r w:rsidRPr="003A7C6B">
        <w:rPr>
          <w:rFonts w:eastAsia="Times New Roman"/>
          <w:sz w:val="28"/>
          <w:szCs w:val="28"/>
        </w:rPr>
        <w:t>- установка лавочек и урн на территории города;</w:t>
      </w:r>
    </w:p>
    <w:p w:rsidR="00AD7048" w:rsidRPr="003A7C6B" w:rsidRDefault="00AD7048" w:rsidP="00AD7048">
      <w:pPr>
        <w:pStyle w:val="af3"/>
        <w:ind w:firstLine="720"/>
        <w:jc w:val="both"/>
        <w:rPr>
          <w:sz w:val="28"/>
          <w:szCs w:val="28"/>
        </w:rPr>
      </w:pPr>
      <w:r w:rsidRPr="003A7C6B">
        <w:rPr>
          <w:rFonts w:eastAsia="Times New Roman"/>
          <w:sz w:val="28"/>
          <w:szCs w:val="28"/>
        </w:rPr>
        <w:t xml:space="preserve">- выполнение работ по ремонту пешеходной дорожки в районе пешеходного </w:t>
      </w:r>
      <w:r w:rsidRPr="003A7C6B">
        <w:rPr>
          <w:sz w:val="28"/>
          <w:szCs w:val="28"/>
        </w:rPr>
        <w:t>перехода у админис</w:t>
      </w:r>
      <w:r>
        <w:rPr>
          <w:sz w:val="28"/>
          <w:szCs w:val="28"/>
        </w:rPr>
        <w:t>тративного здания ЗАО «</w:t>
      </w:r>
      <w:proofErr w:type="spellStart"/>
      <w:r>
        <w:rPr>
          <w:sz w:val="28"/>
          <w:szCs w:val="28"/>
        </w:rPr>
        <w:t>Электон</w:t>
      </w:r>
      <w:proofErr w:type="spellEnd"/>
      <w:r>
        <w:rPr>
          <w:sz w:val="28"/>
          <w:szCs w:val="28"/>
        </w:rPr>
        <w:t>»;</w:t>
      </w:r>
    </w:p>
    <w:p w:rsidR="00AD7048" w:rsidRDefault="00AD7048" w:rsidP="00AD7048">
      <w:pPr>
        <w:pStyle w:val="af3"/>
        <w:ind w:firstLine="720"/>
        <w:jc w:val="both"/>
        <w:rPr>
          <w:rFonts w:eastAsia="Times New Roman"/>
          <w:sz w:val="28"/>
          <w:szCs w:val="28"/>
        </w:rPr>
      </w:pPr>
      <w:r w:rsidRPr="004E20CE">
        <w:rPr>
          <w:rFonts w:eastAsia="Times New Roman"/>
          <w:sz w:val="28"/>
          <w:szCs w:val="28"/>
        </w:rPr>
        <w:t>- установлено (в соответствии с ПОДД)  и заменено 39 дорожных знаков и произведен ремонт искусственных неровностей;</w:t>
      </w:r>
    </w:p>
    <w:p w:rsidR="00AD7048" w:rsidRDefault="00AD7048" w:rsidP="00AD7048">
      <w:pPr>
        <w:pStyle w:val="af3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E20CE">
        <w:rPr>
          <w:rFonts w:eastAsia="Times New Roman"/>
          <w:sz w:val="28"/>
          <w:szCs w:val="28"/>
        </w:rPr>
        <w:t>нанесена горизонтальная продольная разметка дорог краской 27,75 км.;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53E9">
        <w:rPr>
          <w:sz w:val="28"/>
          <w:szCs w:val="28"/>
        </w:rPr>
        <w:t>обслуживание наружного освещения, ливневой канализации;</w:t>
      </w:r>
    </w:p>
    <w:p w:rsidR="00AD7048" w:rsidRDefault="00AD7048" w:rsidP="00AD7048">
      <w:pPr>
        <w:pStyle w:val="af3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D81604">
        <w:rPr>
          <w:rFonts w:eastAsia="Times New Roman"/>
          <w:sz w:val="28"/>
          <w:szCs w:val="28"/>
        </w:rPr>
        <w:t xml:space="preserve">произведен осмотр </w:t>
      </w:r>
      <w:r>
        <w:rPr>
          <w:rFonts w:eastAsia="Times New Roman"/>
          <w:sz w:val="28"/>
          <w:szCs w:val="28"/>
        </w:rPr>
        <w:t xml:space="preserve">и </w:t>
      </w:r>
      <w:r w:rsidRPr="00D81604">
        <w:rPr>
          <w:rFonts w:eastAsia="Times New Roman"/>
          <w:sz w:val="28"/>
          <w:szCs w:val="28"/>
        </w:rPr>
        <w:t xml:space="preserve">проведена очистка </w:t>
      </w:r>
      <w:proofErr w:type="spellStart"/>
      <w:r w:rsidRPr="00D81604">
        <w:rPr>
          <w:rFonts w:eastAsia="Times New Roman"/>
          <w:sz w:val="28"/>
          <w:szCs w:val="28"/>
        </w:rPr>
        <w:t>дождеприёмных</w:t>
      </w:r>
      <w:proofErr w:type="spellEnd"/>
      <w:r w:rsidRPr="00D81604">
        <w:rPr>
          <w:rFonts w:eastAsia="Times New Roman"/>
          <w:sz w:val="28"/>
          <w:szCs w:val="28"/>
        </w:rPr>
        <w:t xml:space="preserve"> колодцев от грязи</w:t>
      </w:r>
      <w:r>
        <w:rPr>
          <w:rFonts w:eastAsia="Times New Roman"/>
          <w:sz w:val="28"/>
          <w:szCs w:val="28"/>
        </w:rPr>
        <w:t>;</w:t>
      </w:r>
    </w:p>
    <w:p w:rsidR="00AD7048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замена светильников на пешеходных переходах в межквартальной полосе, установка малых архитектурных форм на территории ЗАТО г.Радужный Владимирской области;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53E9">
        <w:rPr>
          <w:sz w:val="28"/>
          <w:szCs w:val="28"/>
        </w:rPr>
        <w:t>содержание и обслуживание городских автомобильных дорог;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работы по механизированной и ручной уборке тротуаров, пешеходных дорожек, площадок и подъездных дорог города;</w:t>
      </w:r>
    </w:p>
    <w:p w:rsidR="00AD7048" w:rsidRDefault="00AD7048" w:rsidP="00AD7048">
      <w:pPr>
        <w:pStyle w:val="af3"/>
        <w:ind w:firstLine="720"/>
        <w:rPr>
          <w:rFonts w:eastAsia="Times New Roman"/>
          <w:sz w:val="28"/>
          <w:szCs w:val="28"/>
        </w:rPr>
      </w:pPr>
      <w:r w:rsidRPr="006E53E9">
        <w:rPr>
          <w:rFonts w:eastAsia="Times New Roman"/>
          <w:sz w:val="28"/>
          <w:szCs w:val="28"/>
        </w:rPr>
        <w:t>- содержание и обслуживание объектов благоустройства</w:t>
      </w:r>
      <w:r>
        <w:rPr>
          <w:rFonts w:eastAsia="Times New Roman"/>
          <w:sz w:val="28"/>
          <w:szCs w:val="28"/>
        </w:rPr>
        <w:t>.</w:t>
      </w:r>
    </w:p>
    <w:p w:rsidR="00AD7048" w:rsidRPr="004E20CE" w:rsidRDefault="00AD7048" w:rsidP="00AD7048">
      <w:pPr>
        <w:pStyle w:val="af3"/>
        <w:rPr>
          <w:rFonts w:eastAsia="Times New Roman"/>
          <w:sz w:val="28"/>
          <w:szCs w:val="28"/>
        </w:rPr>
      </w:pPr>
    </w:p>
    <w:p w:rsidR="00AD7048" w:rsidRPr="006E53E9" w:rsidRDefault="00AD7048" w:rsidP="00AD7048">
      <w:pPr>
        <w:framePr w:hSpace="180" w:wrap="around" w:vAnchor="text" w:hAnchor="text" w:x="-34" w:y="1"/>
        <w:suppressOverlap/>
        <w:jc w:val="both"/>
        <w:rPr>
          <w:sz w:val="28"/>
          <w:szCs w:val="28"/>
        </w:rPr>
      </w:pPr>
    </w:p>
    <w:p w:rsidR="00AD7048" w:rsidRPr="006E53E9" w:rsidRDefault="00AD7048" w:rsidP="00AD7048">
      <w:pPr>
        <w:jc w:val="both"/>
        <w:rPr>
          <w:sz w:val="28"/>
          <w:szCs w:val="28"/>
        </w:rPr>
      </w:pPr>
      <w:r w:rsidRPr="006E53E9">
        <w:rPr>
          <w:b/>
          <w:i/>
          <w:sz w:val="28"/>
          <w:szCs w:val="28"/>
        </w:rPr>
        <w:t>По муниципальной программе «</w:t>
      </w:r>
      <w:r>
        <w:rPr>
          <w:b/>
          <w:i/>
          <w:sz w:val="28"/>
          <w:szCs w:val="28"/>
        </w:rPr>
        <w:t>Охрана окружающей среды ЗАТО г. </w:t>
      </w:r>
      <w:r w:rsidRPr="006E53E9">
        <w:rPr>
          <w:b/>
          <w:i/>
          <w:sz w:val="28"/>
          <w:szCs w:val="28"/>
        </w:rPr>
        <w:t xml:space="preserve">Радужный </w:t>
      </w:r>
      <w:r>
        <w:rPr>
          <w:b/>
          <w:i/>
          <w:sz w:val="28"/>
          <w:szCs w:val="28"/>
        </w:rPr>
        <w:t>Владимирской области</w:t>
      </w:r>
      <w:r w:rsidRPr="006E53E9">
        <w:rPr>
          <w:b/>
          <w:i/>
          <w:sz w:val="28"/>
          <w:szCs w:val="28"/>
        </w:rPr>
        <w:t xml:space="preserve">» </w:t>
      </w:r>
      <w:r w:rsidRPr="006E53E9">
        <w:rPr>
          <w:sz w:val="28"/>
          <w:szCs w:val="28"/>
        </w:rPr>
        <w:t>произведены лесохозяйственные работы, в том числе мероприятия по расчистке мелколесья, противопожарные мероприятия, очистка территорий</w:t>
      </w:r>
      <w:r>
        <w:rPr>
          <w:sz w:val="28"/>
          <w:szCs w:val="28"/>
        </w:rPr>
        <w:t>,</w:t>
      </w:r>
      <w:r w:rsidRPr="006E53E9">
        <w:rPr>
          <w:sz w:val="28"/>
          <w:szCs w:val="28"/>
        </w:rPr>
        <w:t xml:space="preserve"> прилегающих к родникам</w:t>
      </w:r>
      <w:r>
        <w:rPr>
          <w:sz w:val="28"/>
          <w:szCs w:val="28"/>
        </w:rPr>
        <w:t>,</w:t>
      </w:r>
      <w:r w:rsidRPr="006E53E9">
        <w:rPr>
          <w:sz w:val="28"/>
          <w:szCs w:val="28"/>
        </w:rPr>
        <w:t xml:space="preserve"> от бытового мусора. Проведён контроль качества воды открытых источников, </w:t>
      </w:r>
      <w:r>
        <w:rPr>
          <w:sz w:val="28"/>
          <w:szCs w:val="28"/>
        </w:rPr>
        <w:t xml:space="preserve">мероприятия по </w:t>
      </w:r>
      <w:r w:rsidRPr="006E53E9">
        <w:rPr>
          <w:sz w:val="28"/>
          <w:szCs w:val="28"/>
        </w:rPr>
        <w:t>выявлени</w:t>
      </w:r>
      <w:r>
        <w:rPr>
          <w:sz w:val="28"/>
          <w:szCs w:val="28"/>
        </w:rPr>
        <w:t>ю</w:t>
      </w:r>
      <w:r w:rsidRPr="006E53E9">
        <w:rPr>
          <w:sz w:val="28"/>
          <w:szCs w:val="28"/>
        </w:rPr>
        <w:t xml:space="preserve"> проблемы загрязнения прилегающих территорий, гигиеническая экспертиза воды (7 подземных родников). Произведены расходы по содержанию вновь введенного полигона ТБО. 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</w:p>
    <w:p w:rsidR="00AD7048" w:rsidRDefault="00AD7048" w:rsidP="00AD7048">
      <w:pPr>
        <w:ind w:firstLine="709"/>
        <w:jc w:val="both"/>
        <w:rPr>
          <w:i/>
          <w:sz w:val="28"/>
          <w:szCs w:val="28"/>
        </w:rPr>
      </w:pPr>
      <w:r w:rsidRPr="006E53E9">
        <w:rPr>
          <w:b/>
          <w:i/>
          <w:sz w:val="28"/>
          <w:szCs w:val="28"/>
        </w:rPr>
        <w:t>По муниципальной программе «Обеспечение населения  ЗАТО г. Радужный Владимирской области питьевой водой»</w:t>
      </w:r>
      <w:r>
        <w:rPr>
          <w:b/>
          <w:i/>
          <w:sz w:val="28"/>
          <w:szCs w:val="28"/>
        </w:rPr>
        <w:t xml:space="preserve"> </w:t>
      </w:r>
      <w:r w:rsidRPr="00F92C40">
        <w:rPr>
          <w:sz w:val="28"/>
          <w:szCs w:val="28"/>
        </w:rPr>
        <w:t>израсходовано</w:t>
      </w:r>
      <w:r w:rsidRPr="00F92C40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12,5 </w:t>
      </w:r>
      <w:r w:rsidRPr="00F92C40">
        <w:rPr>
          <w:sz w:val="28"/>
          <w:szCs w:val="28"/>
        </w:rPr>
        <w:t>млн.</w:t>
      </w:r>
      <w:r>
        <w:rPr>
          <w:sz w:val="28"/>
          <w:szCs w:val="28"/>
        </w:rPr>
        <w:t xml:space="preserve"> </w:t>
      </w:r>
      <w:r w:rsidRPr="00F92C40">
        <w:rPr>
          <w:sz w:val="28"/>
          <w:szCs w:val="28"/>
        </w:rPr>
        <w:t xml:space="preserve">руб., </w:t>
      </w:r>
      <w:r w:rsidRPr="006E53E9">
        <w:rPr>
          <w:b/>
          <w:i/>
          <w:sz w:val="28"/>
          <w:szCs w:val="28"/>
        </w:rPr>
        <w:t xml:space="preserve"> </w:t>
      </w:r>
      <w:r w:rsidRPr="006E53E9">
        <w:rPr>
          <w:sz w:val="28"/>
          <w:szCs w:val="28"/>
        </w:rPr>
        <w:t>проведены следующие виды работ:</w:t>
      </w:r>
      <w:r w:rsidRPr="006E53E9">
        <w:rPr>
          <w:i/>
          <w:sz w:val="28"/>
          <w:szCs w:val="28"/>
        </w:rPr>
        <w:t xml:space="preserve"> </w:t>
      </w:r>
    </w:p>
    <w:p w:rsidR="00AD7048" w:rsidRPr="00F92C40" w:rsidRDefault="00AD7048" w:rsidP="00AD7048">
      <w:pPr>
        <w:ind w:firstLine="709"/>
        <w:jc w:val="both"/>
        <w:rPr>
          <w:sz w:val="28"/>
          <w:szCs w:val="28"/>
        </w:rPr>
      </w:pPr>
      <w:r w:rsidRPr="00F92C40">
        <w:rPr>
          <w:sz w:val="28"/>
          <w:szCs w:val="28"/>
        </w:rPr>
        <w:t xml:space="preserve">- текущий ремонт, содержание и обслуживание пунктов разбора воды, установленных в 1 и 3 кварталах, в том числе приобретение тепловых электрических обогревателей (пушек) для обслуживания в зимний период, замена насоса и клапана; </w:t>
      </w:r>
    </w:p>
    <w:p w:rsidR="00AD7048" w:rsidRPr="00F92C40" w:rsidRDefault="00AD7048" w:rsidP="00AD7048">
      <w:pPr>
        <w:ind w:firstLine="709"/>
        <w:jc w:val="both"/>
        <w:rPr>
          <w:sz w:val="28"/>
          <w:szCs w:val="28"/>
        </w:rPr>
      </w:pPr>
      <w:r w:rsidRPr="00F92C40">
        <w:rPr>
          <w:sz w:val="28"/>
          <w:szCs w:val="28"/>
        </w:rPr>
        <w:t>- текущий ремонт, содержание и обслуживание станции подкачки холодной воды для жилых домов № 13,14,15 1 квартала, и пунктов разбора питьевой воды, установленных в 1 и 3 кварталах;</w:t>
      </w:r>
    </w:p>
    <w:p w:rsidR="00AD7048" w:rsidRPr="00F92C40" w:rsidRDefault="00AD7048" w:rsidP="00AD7048">
      <w:pPr>
        <w:ind w:firstLine="709"/>
        <w:jc w:val="both"/>
        <w:rPr>
          <w:sz w:val="28"/>
          <w:szCs w:val="28"/>
        </w:rPr>
      </w:pPr>
      <w:r w:rsidRPr="00F92C40">
        <w:rPr>
          <w:sz w:val="28"/>
          <w:szCs w:val="28"/>
        </w:rPr>
        <w:t>-  проведены работы по исследованию воды ЦТП -1,2;</w:t>
      </w:r>
    </w:p>
    <w:p w:rsidR="00AD7048" w:rsidRPr="00F92C40" w:rsidRDefault="00AD7048" w:rsidP="00AD7048">
      <w:pPr>
        <w:ind w:firstLine="709"/>
        <w:jc w:val="both"/>
        <w:rPr>
          <w:sz w:val="28"/>
          <w:szCs w:val="28"/>
        </w:rPr>
      </w:pPr>
      <w:r w:rsidRPr="00F92C40">
        <w:rPr>
          <w:sz w:val="28"/>
          <w:szCs w:val="28"/>
        </w:rPr>
        <w:t xml:space="preserve">- приобретена машина с </w:t>
      </w:r>
      <w:proofErr w:type="spellStart"/>
      <w:r w:rsidRPr="00F92C40">
        <w:rPr>
          <w:sz w:val="28"/>
          <w:szCs w:val="28"/>
        </w:rPr>
        <w:t>илососным</w:t>
      </w:r>
      <w:proofErr w:type="spellEnd"/>
      <w:r w:rsidRPr="00F92C40">
        <w:rPr>
          <w:sz w:val="28"/>
          <w:szCs w:val="28"/>
        </w:rPr>
        <w:t xml:space="preserve"> и </w:t>
      </w:r>
      <w:proofErr w:type="spellStart"/>
      <w:r w:rsidRPr="00F92C40">
        <w:rPr>
          <w:sz w:val="28"/>
          <w:szCs w:val="28"/>
        </w:rPr>
        <w:t>каналопромывочным</w:t>
      </w:r>
      <w:proofErr w:type="spellEnd"/>
      <w:r w:rsidRPr="00F92C40">
        <w:rPr>
          <w:sz w:val="28"/>
          <w:szCs w:val="28"/>
        </w:rPr>
        <w:t xml:space="preserve"> оборудованием для нужд МУП «ВКТС»;</w:t>
      </w:r>
    </w:p>
    <w:p w:rsidR="00AD7048" w:rsidRPr="00F92C40" w:rsidRDefault="00AD7048" w:rsidP="00AD7048">
      <w:pPr>
        <w:ind w:firstLine="709"/>
        <w:jc w:val="both"/>
        <w:rPr>
          <w:sz w:val="28"/>
          <w:szCs w:val="28"/>
        </w:rPr>
      </w:pPr>
      <w:r w:rsidRPr="00F92C40">
        <w:rPr>
          <w:sz w:val="28"/>
          <w:szCs w:val="28"/>
        </w:rPr>
        <w:t>- выполнен ремонт участков напорного канализационного коллектора от КНС-49 до отделения ПАО "</w:t>
      </w:r>
      <w:proofErr w:type="spellStart"/>
      <w:r w:rsidRPr="00F92C40">
        <w:rPr>
          <w:sz w:val="28"/>
          <w:szCs w:val="28"/>
        </w:rPr>
        <w:t>МИнБанк</w:t>
      </w:r>
      <w:proofErr w:type="spellEnd"/>
      <w:r w:rsidRPr="00F92C40">
        <w:rPr>
          <w:sz w:val="28"/>
          <w:szCs w:val="28"/>
        </w:rPr>
        <w:t>" и от КПП-2 до ОССГ;</w:t>
      </w:r>
    </w:p>
    <w:p w:rsidR="00AD7048" w:rsidRPr="00F92C40" w:rsidRDefault="00AD7048" w:rsidP="00AD7048">
      <w:pPr>
        <w:ind w:firstLine="709"/>
        <w:jc w:val="both"/>
        <w:rPr>
          <w:sz w:val="28"/>
          <w:szCs w:val="28"/>
        </w:rPr>
      </w:pPr>
      <w:r w:rsidRPr="00F92C40">
        <w:rPr>
          <w:sz w:val="28"/>
          <w:szCs w:val="28"/>
        </w:rPr>
        <w:t>- ремонт аварийного сброса очищенных сточных вод самотечного коллектора от очистных сооружений северной группы (1 и 2 очереди) в районе станции обеззараживания;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  <w:r w:rsidRPr="00F92C40">
        <w:rPr>
          <w:sz w:val="28"/>
          <w:szCs w:val="28"/>
        </w:rPr>
        <w:t>- оформлен технический, кадастровый паспорт системы станции обеззараживания сточных вод на очистных сооружениях северной группы второй очереди.</w:t>
      </w:r>
    </w:p>
    <w:p w:rsidR="00AD7048" w:rsidRPr="006E53E9" w:rsidRDefault="00AD7048" w:rsidP="00AD7048">
      <w:pPr>
        <w:jc w:val="both"/>
        <w:rPr>
          <w:color w:val="000000"/>
          <w:sz w:val="28"/>
          <w:szCs w:val="28"/>
        </w:rPr>
      </w:pPr>
    </w:p>
    <w:p w:rsidR="00AD7048" w:rsidRPr="006E53E9" w:rsidRDefault="00AD7048" w:rsidP="00AD7048">
      <w:pPr>
        <w:ind w:firstLine="709"/>
        <w:jc w:val="both"/>
        <w:rPr>
          <w:color w:val="000000"/>
          <w:sz w:val="28"/>
          <w:szCs w:val="28"/>
        </w:rPr>
      </w:pPr>
      <w:r w:rsidRPr="006E53E9">
        <w:rPr>
          <w:b/>
          <w:sz w:val="28"/>
          <w:szCs w:val="28"/>
        </w:rPr>
        <w:t>Ввод в действие жилья за 201</w:t>
      </w:r>
      <w:r>
        <w:rPr>
          <w:b/>
          <w:sz w:val="28"/>
          <w:szCs w:val="28"/>
        </w:rPr>
        <w:t>7</w:t>
      </w:r>
      <w:r w:rsidRPr="006E53E9">
        <w:rPr>
          <w:b/>
          <w:sz w:val="28"/>
          <w:szCs w:val="28"/>
        </w:rPr>
        <w:t xml:space="preserve"> год.</w:t>
      </w:r>
    </w:p>
    <w:p w:rsidR="00AD7048" w:rsidRPr="006E53E9" w:rsidRDefault="00AD7048" w:rsidP="00AD7048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</w:t>
      </w:r>
      <w:r w:rsidRPr="006E53E9">
        <w:rPr>
          <w:sz w:val="28"/>
          <w:szCs w:val="28"/>
        </w:rPr>
        <w:t xml:space="preserve">за счет собственных и заемных средств введено в действие </w:t>
      </w:r>
      <w:r>
        <w:rPr>
          <w:sz w:val="28"/>
          <w:szCs w:val="28"/>
        </w:rPr>
        <w:t>19 индивидуальных жилых домов, общей площадью 2 509,8кв. м , в том числе 16 домов (2 205,9 кв. м) построено населением, а 3 дома (303,9 кв. м) – ООО «Спектр» для коммерческой реализации. Дома построены в кварталах 7/1 и 7/2 «</w:t>
      </w:r>
      <w:proofErr w:type="spellStart"/>
      <w:r>
        <w:rPr>
          <w:sz w:val="28"/>
          <w:szCs w:val="28"/>
        </w:rPr>
        <w:t>Благодар</w:t>
      </w:r>
      <w:proofErr w:type="spellEnd"/>
      <w:r>
        <w:rPr>
          <w:sz w:val="28"/>
          <w:szCs w:val="28"/>
        </w:rPr>
        <w:t>».</w:t>
      </w:r>
    </w:p>
    <w:p w:rsidR="00AD7048" w:rsidRPr="006E53E9" w:rsidRDefault="00AD7048" w:rsidP="00AD7048">
      <w:pPr>
        <w:ind w:firstLine="709"/>
        <w:contextualSpacing/>
        <w:jc w:val="both"/>
        <w:rPr>
          <w:sz w:val="28"/>
          <w:szCs w:val="28"/>
        </w:rPr>
      </w:pPr>
    </w:p>
    <w:p w:rsidR="00AD7048" w:rsidRPr="006E53E9" w:rsidRDefault="00AD7048" w:rsidP="00AD7048">
      <w:pPr>
        <w:ind w:firstLine="709"/>
        <w:contextualSpacing/>
        <w:jc w:val="both"/>
        <w:rPr>
          <w:sz w:val="28"/>
          <w:szCs w:val="28"/>
        </w:rPr>
      </w:pPr>
      <w:r w:rsidRPr="006E53E9">
        <w:rPr>
          <w:b/>
          <w:sz w:val="28"/>
          <w:szCs w:val="28"/>
        </w:rPr>
        <w:t>Строительство</w:t>
      </w:r>
      <w:r w:rsidRPr="006E53E9">
        <w:rPr>
          <w:sz w:val="28"/>
          <w:szCs w:val="28"/>
        </w:rPr>
        <w:t xml:space="preserve"> является одним из важн</w:t>
      </w:r>
      <w:r>
        <w:rPr>
          <w:sz w:val="28"/>
          <w:szCs w:val="28"/>
        </w:rPr>
        <w:t>ейших</w:t>
      </w:r>
      <w:r w:rsidRPr="006E53E9">
        <w:rPr>
          <w:sz w:val="28"/>
          <w:szCs w:val="28"/>
        </w:rPr>
        <w:t xml:space="preserve"> показателей развития города.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Администрацией города сформированы и размещены на Интерактивной карте Владимирской области сведения о наличии свободных земельных участков, которые могут быть использованы для реализации инвестиционных проектов на территории ЗАТО г. Радужный. Подготовлен проект по созданию </w:t>
      </w:r>
      <w:proofErr w:type="spellStart"/>
      <w:r w:rsidRPr="006E53E9">
        <w:rPr>
          <w:sz w:val="28"/>
          <w:szCs w:val="28"/>
        </w:rPr>
        <w:t>технопарковой</w:t>
      </w:r>
      <w:proofErr w:type="spellEnd"/>
      <w:r w:rsidRPr="006E53E9">
        <w:rPr>
          <w:sz w:val="28"/>
          <w:szCs w:val="28"/>
        </w:rPr>
        <w:t xml:space="preserve"> структуры с использованием инфраструктурного и технологического потенциала ФКП «ГЛП «Радуга».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3F5BD2">
        <w:rPr>
          <w:sz w:val="28"/>
          <w:szCs w:val="28"/>
        </w:rPr>
        <w:t>Проведена разработка проекта планировки территории 8 квартала города Радужного.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году по адресной инвестиционной программе освоено </w:t>
      </w:r>
      <w:r>
        <w:rPr>
          <w:sz w:val="28"/>
          <w:szCs w:val="28"/>
        </w:rPr>
        <w:t xml:space="preserve">27,0 </w:t>
      </w:r>
      <w:r w:rsidRPr="006E53E9">
        <w:rPr>
          <w:sz w:val="28"/>
          <w:szCs w:val="28"/>
        </w:rPr>
        <w:t xml:space="preserve">млн. руб., что на </w:t>
      </w:r>
      <w:r>
        <w:rPr>
          <w:sz w:val="28"/>
          <w:szCs w:val="28"/>
        </w:rPr>
        <w:t>8,5</w:t>
      </w:r>
      <w:r w:rsidRPr="006E53E9">
        <w:rPr>
          <w:sz w:val="28"/>
          <w:szCs w:val="28"/>
        </w:rPr>
        <w:t xml:space="preserve"> % ниже </w:t>
      </w:r>
      <w:r>
        <w:rPr>
          <w:sz w:val="28"/>
          <w:szCs w:val="28"/>
        </w:rPr>
        <w:t xml:space="preserve">показателей </w:t>
      </w:r>
      <w:r w:rsidRPr="006E53E9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 xml:space="preserve"> года (201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г. – 29,5 млн. руб.; 201</w:t>
      </w:r>
      <w:r>
        <w:rPr>
          <w:sz w:val="28"/>
          <w:szCs w:val="28"/>
        </w:rPr>
        <w:t>5</w:t>
      </w:r>
      <w:r w:rsidRPr="006E53E9">
        <w:rPr>
          <w:sz w:val="28"/>
          <w:szCs w:val="28"/>
        </w:rPr>
        <w:t>г. – 71,9 млн. руб.; 2014г. – 141,2 млн. руб.; 2013г. – 96,1 млн. руб.)</w:t>
      </w:r>
      <w:r>
        <w:rPr>
          <w:sz w:val="28"/>
          <w:szCs w:val="28"/>
        </w:rPr>
        <w:t>.</w:t>
      </w:r>
      <w:r w:rsidRPr="006E53E9">
        <w:rPr>
          <w:sz w:val="28"/>
          <w:szCs w:val="28"/>
        </w:rPr>
        <w:t xml:space="preserve"> </w:t>
      </w:r>
    </w:p>
    <w:p w:rsidR="00AD7048" w:rsidRPr="006E53E9" w:rsidRDefault="00AD7048" w:rsidP="00AD7048">
      <w:pPr>
        <w:ind w:firstLine="709"/>
        <w:contextualSpacing/>
        <w:jc w:val="both"/>
        <w:rPr>
          <w:sz w:val="28"/>
          <w:szCs w:val="28"/>
        </w:rPr>
      </w:pPr>
      <w:r w:rsidRPr="006E53E9">
        <w:rPr>
          <w:sz w:val="28"/>
          <w:szCs w:val="28"/>
        </w:rPr>
        <w:lastRenderedPageBreak/>
        <w:t>В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году в рамках </w:t>
      </w:r>
      <w:r w:rsidRPr="006E53E9">
        <w:rPr>
          <w:b/>
          <w:sz w:val="28"/>
          <w:szCs w:val="28"/>
        </w:rPr>
        <w:t>программы «Обеспечение доступным и комфортным жильем населения ЗАТО г.Радужный Владимирской области»</w:t>
      </w:r>
      <w:r>
        <w:rPr>
          <w:sz w:val="28"/>
          <w:szCs w:val="28"/>
        </w:rPr>
        <w:t xml:space="preserve"> израсходовано 15,5 млн. руб. и </w:t>
      </w:r>
      <w:r w:rsidRPr="006E53E9">
        <w:rPr>
          <w:sz w:val="28"/>
          <w:szCs w:val="28"/>
        </w:rPr>
        <w:t>выполнены следующие мероприятия:</w:t>
      </w:r>
    </w:p>
    <w:p w:rsidR="00AD7048" w:rsidRPr="006E53E9" w:rsidRDefault="00AD7048" w:rsidP="00AD7048">
      <w:pPr>
        <w:ind w:firstLine="709"/>
        <w:contextualSpacing/>
        <w:jc w:val="both"/>
        <w:rPr>
          <w:sz w:val="28"/>
          <w:szCs w:val="28"/>
        </w:rPr>
      </w:pPr>
      <w:r w:rsidRPr="006E53E9">
        <w:rPr>
          <w:b/>
          <w:i/>
          <w:sz w:val="28"/>
          <w:szCs w:val="28"/>
        </w:rPr>
        <w:t xml:space="preserve">По подпрограмме «Обеспечение территории ЗАТО г. Радужный документацией для осуществления градостроительной деятельности» </w:t>
      </w:r>
      <w:r>
        <w:rPr>
          <w:sz w:val="28"/>
          <w:szCs w:val="28"/>
        </w:rPr>
        <w:t>в</w:t>
      </w:r>
      <w:r w:rsidRPr="00DE4515">
        <w:rPr>
          <w:sz w:val="28"/>
          <w:szCs w:val="28"/>
        </w:rPr>
        <w:t>несен</w:t>
      </w:r>
      <w:r>
        <w:rPr>
          <w:sz w:val="28"/>
          <w:szCs w:val="28"/>
        </w:rPr>
        <w:t>ы</w:t>
      </w:r>
      <w:r w:rsidRPr="00DE4515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DE4515">
        <w:rPr>
          <w:sz w:val="28"/>
          <w:szCs w:val="28"/>
        </w:rPr>
        <w:t xml:space="preserve"> в генеральный план ЗАТО г. Радужный Владимирской области, разработ</w:t>
      </w:r>
      <w:r>
        <w:rPr>
          <w:sz w:val="28"/>
          <w:szCs w:val="28"/>
        </w:rPr>
        <w:t>аны</w:t>
      </w:r>
      <w:r w:rsidRPr="00DE4515">
        <w:rPr>
          <w:sz w:val="28"/>
          <w:szCs w:val="28"/>
        </w:rPr>
        <w:t xml:space="preserve"> </w:t>
      </w:r>
      <w:r w:rsidRPr="006E53E9">
        <w:rPr>
          <w:sz w:val="28"/>
          <w:szCs w:val="28"/>
        </w:rPr>
        <w:t xml:space="preserve">проект </w:t>
      </w:r>
      <w:r w:rsidRPr="00DE4515">
        <w:rPr>
          <w:sz w:val="28"/>
          <w:szCs w:val="28"/>
        </w:rPr>
        <w:t xml:space="preserve">межевания квартала </w:t>
      </w:r>
      <w:r>
        <w:rPr>
          <w:sz w:val="28"/>
          <w:szCs w:val="28"/>
        </w:rPr>
        <w:t xml:space="preserve">8 и </w:t>
      </w:r>
      <w:r w:rsidRPr="00DE4515">
        <w:rPr>
          <w:sz w:val="28"/>
          <w:szCs w:val="28"/>
        </w:rPr>
        <w:t>местны</w:t>
      </w:r>
      <w:r>
        <w:rPr>
          <w:sz w:val="28"/>
          <w:szCs w:val="28"/>
        </w:rPr>
        <w:t>е</w:t>
      </w:r>
      <w:r w:rsidRPr="00DE4515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ы</w:t>
      </w:r>
      <w:r w:rsidRPr="00DE4515">
        <w:rPr>
          <w:sz w:val="28"/>
          <w:szCs w:val="28"/>
        </w:rPr>
        <w:t xml:space="preserve"> градостроительного проектирования городского округа, подготовка проекта</w:t>
      </w:r>
      <w:r w:rsidRPr="006E53E9">
        <w:rPr>
          <w:sz w:val="28"/>
          <w:szCs w:val="28"/>
        </w:rPr>
        <w:t>.</w:t>
      </w:r>
    </w:p>
    <w:p w:rsidR="00AD7048" w:rsidRPr="00D44C33" w:rsidRDefault="00AD7048" w:rsidP="00AD7048">
      <w:pPr>
        <w:spacing w:line="276" w:lineRule="auto"/>
        <w:ind w:firstLine="709"/>
        <w:jc w:val="both"/>
        <w:rPr>
          <w:sz w:val="28"/>
          <w:szCs w:val="28"/>
        </w:rPr>
      </w:pPr>
      <w:r w:rsidRPr="006E53E9">
        <w:rPr>
          <w:b/>
          <w:i/>
          <w:sz w:val="28"/>
          <w:szCs w:val="28"/>
        </w:rPr>
        <w:t>По подпрограмме «Стимулирование развития жилищного строительства ЗАТО г. Радужный»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44C33">
        <w:rPr>
          <w:sz w:val="28"/>
          <w:szCs w:val="28"/>
        </w:rPr>
        <w:t>ыполнены следующие работы:</w:t>
      </w:r>
    </w:p>
    <w:p w:rsidR="00AD7048" w:rsidRPr="00D44C33" w:rsidRDefault="00AD7048" w:rsidP="00AD7048">
      <w:pPr>
        <w:pStyle w:val="af3"/>
        <w:numPr>
          <w:ilvl w:val="0"/>
          <w:numId w:val="14"/>
        </w:numPr>
        <w:rPr>
          <w:sz w:val="28"/>
          <w:szCs w:val="28"/>
        </w:rPr>
      </w:pPr>
      <w:r w:rsidRPr="00D44C33">
        <w:rPr>
          <w:sz w:val="28"/>
          <w:szCs w:val="28"/>
        </w:rPr>
        <w:t>Квартал 7/1:</w:t>
      </w:r>
    </w:p>
    <w:p w:rsidR="00AD7048" w:rsidRPr="00D44C33" w:rsidRDefault="00AD7048" w:rsidP="00AD7048">
      <w:pPr>
        <w:pStyle w:val="af3"/>
        <w:ind w:left="720"/>
        <w:rPr>
          <w:sz w:val="28"/>
          <w:szCs w:val="28"/>
        </w:rPr>
      </w:pPr>
      <w:r w:rsidRPr="00D44C33">
        <w:rPr>
          <w:sz w:val="28"/>
          <w:szCs w:val="28"/>
        </w:rPr>
        <w:t>- проведено строительство наружных сетей водоснабжения;</w:t>
      </w:r>
    </w:p>
    <w:p w:rsidR="00AD7048" w:rsidRPr="00D44C33" w:rsidRDefault="00AD7048" w:rsidP="00AD7048">
      <w:pPr>
        <w:pStyle w:val="af3"/>
        <w:ind w:left="720"/>
        <w:rPr>
          <w:sz w:val="28"/>
          <w:szCs w:val="28"/>
        </w:rPr>
      </w:pPr>
      <w:r w:rsidRPr="00D44C33">
        <w:rPr>
          <w:sz w:val="28"/>
          <w:szCs w:val="28"/>
        </w:rPr>
        <w:t>-оформлены технические паспорта газоснабжения и водоснабжения;</w:t>
      </w:r>
    </w:p>
    <w:p w:rsidR="00AD7048" w:rsidRPr="00D44C33" w:rsidRDefault="00AD7048" w:rsidP="00AD7048">
      <w:pPr>
        <w:pStyle w:val="af3"/>
        <w:ind w:left="720"/>
        <w:rPr>
          <w:sz w:val="28"/>
          <w:szCs w:val="28"/>
        </w:rPr>
      </w:pPr>
      <w:r w:rsidRPr="00D44C33">
        <w:rPr>
          <w:sz w:val="28"/>
          <w:szCs w:val="28"/>
        </w:rPr>
        <w:t>-проведен авторский надзор за строительством водоснабжения.</w:t>
      </w:r>
    </w:p>
    <w:p w:rsidR="00AD7048" w:rsidRPr="00D44C33" w:rsidRDefault="00AD7048" w:rsidP="00AD7048">
      <w:pPr>
        <w:pStyle w:val="af3"/>
        <w:numPr>
          <w:ilvl w:val="0"/>
          <w:numId w:val="14"/>
        </w:numPr>
        <w:rPr>
          <w:sz w:val="28"/>
          <w:szCs w:val="28"/>
        </w:rPr>
      </w:pPr>
      <w:r w:rsidRPr="00D44C33">
        <w:rPr>
          <w:sz w:val="28"/>
          <w:szCs w:val="28"/>
        </w:rPr>
        <w:t>Квартал 9:</w:t>
      </w:r>
    </w:p>
    <w:p w:rsidR="00AD7048" w:rsidRPr="00D44C33" w:rsidRDefault="00AD7048" w:rsidP="00AD7048">
      <w:pPr>
        <w:pStyle w:val="af3"/>
        <w:ind w:left="720"/>
        <w:rPr>
          <w:sz w:val="28"/>
          <w:szCs w:val="28"/>
        </w:rPr>
      </w:pPr>
      <w:r w:rsidRPr="00D44C33">
        <w:rPr>
          <w:sz w:val="28"/>
          <w:szCs w:val="28"/>
        </w:rPr>
        <w:t>- оформлены технические паспорта на сети водоснабжения, водоотведения и теплоснабжения.</w:t>
      </w:r>
    </w:p>
    <w:p w:rsidR="00AD7048" w:rsidRDefault="00AD7048" w:rsidP="00AD7048">
      <w:pPr>
        <w:pStyle w:val="af3"/>
        <w:ind w:left="720"/>
        <w:rPr>
          <w:sz w:val="28"/>
          <w:szCs w:val="28"/>
        </w:rPr>
      </w:pPr>
    </w:p>
    <w:p w:rsidR="00AD7048" w:rsidRPr="00D16FF9" w:rsidRDefault="00AD7048" w:rsidP="00AD7048">
      <w:pPr>
        <w:ind w:firstLine="709"/>
        <w:contextualSpacing/>
        <w:jc w:val="both"/>
        <w:rPr>
          <w:b/>
          <w:i/>
          <w:sz w:val="28"/>
          <w:szCs w:val="28"/>
        </w:rPr>
      </w:pPr>
      <w:r w:rsidRPr="00D16FF9">
        <w:rPr>
          <w:b/>
          <w:i/>
          <w:sz w:val="28"/>
          <w:szCs w:val="28"/>
        </w:rPr>
        <w:t xml:space="preserve"> По подпрограмме «Социальное жильё ЗАТО г.Радужный» </w:t>
      </w:r>
      <w:r w:rsidRPr="00D16FF9">
        <w:rPr>
          <w:sz w:val="28"/>
          <w:szCs w:val="28"/>
        </w:rPr>
        <w:t>проведен</w:t>
      </w:r>
      <w:r>
        <w:rPr>
          <w:sz w:val="28"/>
          <w:szCs w:val="28"/>
        </w:rPr>
        <w:t>а</w:t>
      </w:r>
    </w:p>
    <w:p w:rsidR="00AD7048" w:rsidRDefault="00AD7048" w:rsidP="00AD7048">
      <w:pPr>
        <w:contextualSpacing/>
        <w:jc w:val="both"/>
        <w:rPr>
          <w:sz w:val="28"/>
          <w:szCs w:val="28"/>
        </w:rPr>
      </w:pPr>
      <w:r w:rsidRPr="00D16FF9">
        <w:rPr>
          <w:sz w:val="28"/>
          <w:szCs w:val="28"/>
        </w:rPr>
        <w:t xml:space="preserve"> проверка сметы на достоверность по объекту строительства «Здание </w:t>
      </w:r>
      <w:proofErr w:type="spellStart"/>
      <w:r w:rsidRPr="00D16FF9">
        <w:rPr>
          <w:sz w:val="28"/>
          <w:szCs w:val="28"/>
        </w:rPr>
        <w:t>среднеэтажного</w:t>
      </w:r>
      <w:proofErr w:type="spellEnd"/>
      <w:r w:rsidRPr="00D16FF9">
        <w:rPr>
          <w:sz w:val="28"/>
          <w:szCs w:val="28"/>
        </w:rPr>
        <w:t xml:space="preserve"> многокварти</w:t>
      </w:r>
      <w:r>
        <w:rPr>
          <w:sz w:val="28"/>
          <w:szCs w:val="28"/>
        </w:rPr>
        <w:t xml:space="preserve">рного дома № 2 в квартале 7/3». Приобретена комната на вторичном рынке </w:t>
      </w:r>
      <w:r w:rsidRPr="001E3419">
        <w:rPr>
          <w:sz w:val="28"/>
          <w:szCs w:val="28"/>
        </w:rPr>
        <w:t xml:space="preserve">по решению суда по договору социального найма семье, состоящей на учете в качестве нуждающейся в </w:t>
      </w:r>
      <w:r>
        <w:rPr>
          <w:sz w:val="28"/>
          <w:szCs w:val="28"/>
        </w:rPr>
        <w:t xml:space="preserve">жилье. </w:t>
      </w:r>
    </w:p>
    <w:p w:rsidR="00AD7048" w:rsidRPr="00D16FF9" w:rsidRDefault="00AD7048" w:rsidP="00AD7048">
      <w:pPr>
        <w:contextualSpacing/>
        <w:jc w:val="both"/>
        <w:rPr>
          <w:sz w:val="28"/>
          <w:szCs w:val="28"/>
        </w:rPr>
      </w:pPr>
    </w:p>
    <w:p w:rsidR="00AD7048" w:rsidRDefault="00AD7048" w:rsidP="00AD7048">
      <w:pPr>
        <w:spacing w:line="276" w:lineRule="auto"/>
        <w:ind w:firstLine="709"/>
        <w:jc w:val="both"/>
        <w:rPr>
          <w:sz w:val="28"/>
          <w:szCs w:val="28"/>
        </w:rPr>
      </w:pPr>
      <w:r w:rsidRPr="006E53E9">
        <w:rPr>
          <w:b/>
          <w:i/>
          <w:sz w:val="28"/>
          <w:szCs w:val="28"/>
        </w:rPr>
        <w:t>По подпрограмме «Обеспечение жильем молодых семей ЗАТО г. Радужный»</w:t>
      </w:r>
      <w:r w:rsidRPr="006E53E9">
        <w:rPr>
          <w:sz w:val="28"/>
          <w:szCs w:val="28"/>
        </w:rPr>
        <w:t xml:space="preserve"> предоставлены социальн</w:t>
      </w:r>
      <w:r>
        <w:rPr>
          <w:sz w:val="28"/>
          <w:szCs w:val="28"/>
        </w:rPr>
        <w:t>ые</w:t>
      </w:r>
      <w:r w:rsidRPr="006E53E9">
        <w:rPr>
          <w:sz w:val="28"/>
          <w:szCs w:val="28"/>
        </w:rPr>
        <w:t xml:space="preserve"> выплаты на приобретение жилого помещения или строительства индивидуально</w:t>
      </w:r>
      <w:r>
        <w:rPr>
          <w:sz w:val="28"/>
          <w:szCs w:val="28"/>
        </w:rPr>
        <w:t>го жилого дома 5 молодым семьям. О</w:t>
      </w:r>
      <w:r w:rsidRPr="006E53E9">
        <w:rPr>
          <w:sz w:val="28"/>
          <w:szCs w:val="28"/>
        </w:rPr>
        <w:t>бщий объем социальной выплаты составил</w:t>
      </w:r>
      <w:r>
        <w:rPr>
          <w:sz w:val="28"/>
          <w:szCs w:val="28"/>
        </w:rPr>
        <w:t xml:space="preserve"> –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3,4 млн.</w:t>
      </w:r>
      <w:r w:rsidRPr="006E53E9">
        <w:rPr>
          <w:sz w:val="28"/>
          <w:szCs w:val="28"/>
        </w:rPr>
        <w:t xml:space="preserve"> руб.</w:t>
      </w:r>
      <w:r>
        <w:rPr>
          <w:sz w:val="28"/>
          <w:szCs w:val="28"/>
        </w:rPr>
        <w:t>, в том числе 2,3 млн. руб. из областного бюджета.</w:t>
      </w:r>
      <w:r w:rsidRPr="006E53E9">
        <w:rPr>
          <w:sz w:val="28"/>
          <w:szCs w:val="28"/>
        </w:rPr>
        <w:t xml:space="preserve"> </w:t>
      </w:r>
    </w:p>
    <w:p w:rsidR="00AD7048" w:rsidRPr="006E53E9" w:rsidRDefault="00AD7048" w:rsidP="00AD7048">
      <w:pPr>
        <w:spacing w:line="276" w:lineRule="auto"/>
        <w:ind w:firstLine="709"/>
        <w:jc w:val="both"/>
        <w:rPr>
          <w:sz w:val="28"/>
          <w:szCs w:val="28"/>
        </w:rPr>
      </w:pPr>
    </w:p>
    <w:p w:rsidR="00AD7048" w:rsidRPr="006E53E9" w:rsidRDefault="00AD7048" w:rsidP="00AD7048">
      <w:pPr>
        <w:spacing w:line="276" w:lineRule="auto"/>
        <w:ind w:firstLine="709"/>
        <w:jc w:val="both"/>
        <w:rPr>
          <w:sz w:val="28"/>
          <w:szCs w:val="28"/>
        </w:rPr>
      </w:pPr>
      <w:r w:rsidRPr="006E53E9">
        <w:rPr>
          <w:b/>
          <w:i/>
          <w:sz w:val="28"/>
          <w:szCs w:val="28"/>
        </w:rPr>
        <w:t>По подпрограмме «Обеспечение жильем многодетных семей Владимирской области»:</w:t>
      </w:r>
    </w:p>
    <w:p w:rsidR="00AD7048" w:rsidRDefault="00AD7048" w:rsidP="00AD7048">
      <w:pPr>
        <w:spacing w:line="276" w:lineRule="auto"/>
        <w:ind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Выделенные  </w:t>
      </w:r>
      <w:r>
        <w:rPr>
          <w:sz w:val="28"/>
          <w:szCs w:val="28"/>
        </w:rPr>
        <w:t xml:space="preserve"> </w:t>
      </w:r>
      <w:r w:rsidRPr="006E53E9">
        <w:rPr>
          <w:sz w:val="28"/>
          <w:szCs w:val="28"/>
        </w:rPr>
        <w:t>земельны</w:t>
      </w:r>
      <w:r>
        <w:rPr>
          <w:sz w:val="28"/>
          <w:szCs w:val="28"/>
        </w:rPr>
        <w:t>е</w:t>
      </w:r>
      <w:r w:rsidRPr="006E53E9">
        <w:rPr>
          <w:sz w:val="28"/>
          <w:szCs w:val="28"/>
        </w:rPr>
        <w:t xml:space="preserve">  участки</w:t>
      </w:r>
      <w:r>
        <w:rPr>
          <w:sz w:val="28"/>
          <w:szCs w:val="28"/>
        </w:rPr>
        <w:t xml:space="preserve"> (31 шт.)</w:t>
      </w:r>
      <w:r w:rsidRPr="006E53E9">
        <w:rPr>
          <w:sz w:val="28"/>
          <w:szCs w:val="28"/>
        </w:rPr>
        <w:t xml:space="preserve"> многодетным семьям для индивидуального жилищного строительства, обеспечены объектами инженерной и транспортной инфраструктуры. </w:t>
      </w:r>
    </w:p>
    <w:p w:rsidR="00AD7048" w:rsidRDefault="00AD7048" w:rsidP="00AD7048">
      <w:pPr>
        <w:spacing w:line="276" w:lineRule="auto"/>
        <w:ind w:firstLine="709"/>
        <w:jc w:val="both"/>
        <w:rPr>
          <w:sz w:val="28"/>
          <w:szCs w:val="28"/>
        </w:rPr>
      </w:pPr>
    </w:p>
    <w:p w:rsidR="00AD7048" w:rsidRPr="00B55A08" w:rsidRDefault="00AD7048" w:rsidP="00AD7048">
      <w:pPr>
        <w:spacing w:line="276" w:lineRule="auto"/>
        <w:ind w:firstLine="709"/>
        <w:jc w:val="both"/>
        <w:rPr>
          <w:sz w:val="28"/>
          <w:szCs w:val="28"/>
        </w:rPr>
      </w:pPr>
    </w:p>
    <w:p w:rsidR="00AD7048" w:rsidRPr="006E53E9" w:rsidRDefault="00AD7048" w:rsidP="00AD7048">
      <w:pPr>
        <w:jc w:val="center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t>Управление муниципальным имуществом и земельными ресурсами.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За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 произошли следующие изменения в составе муниципальной собственности ЗАТО г.Радужный: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DD56F8">
        <w:rPr>
          <w:sz w:val="28"/>
          <w:szCs w:val="28"/>
        </w:rPr>
        <w:t>1.</w:t>
      </w:r>
      <w:r w:rsidRPr="006E53E9">
        <w:rPr>
          <w:sz w:val="28"/>
          <w:szCs w:val="28"/>
        </w:rPr>
        <w:t xml:space="preserve"> принято к учету </w:t>
      </w:r>
      <w:r>
        <w:rPr>
          <w:sz w:val="28"/>
          <w:szCs w:val="28"/>
        </w:rPr>
        <w:t>473</w:t>
      </w:r>
      <w:r w:rsidRPr="006E53E9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6E53E9">
        <w:rPr>
          <w:sz w:val="28"/>
          <w:szCs w:val="28"/>
        </w:rPr>
        <w:t xml:space="preserve"> имущества на общую сумму </w:t>
      </w:r>
      <w:r>
        <w:rPr>
          <w:sz w:val="28"/>
          <w:szCs w:val="28"/>
        </w:rPr>
        <w:t>89,7</w:t>
      </w:r>
      <w:r w:rsidRPr="006E53E9">
        <w:rPr>
          <w:sz w:val="28"/>
          <w:szCs w:val="28"/>
        </w:rPr>
        <w:t xml:space="preserve"> млн. руб., в том числе:</w:t>
      </w:r>
    </w:p>
    <w:p w:rsidR="00AD7048" w:rsidRPr="004A25A1" w:rsidRDefault="00AD7048" w:rsidP="00AD7048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A25A1">
        <w:rPr>
          <w:sz w:val="28"/>
          <w:szCs w:val="28"/>
        </w:rPr>
        <w:t>введена в эксплуатацию станция обеззараживания сточных вод с инженерными сетями на общую сумму 19,1 млн. руб.;</w:t>
      </w:r>
    </w:p>
    <w:p w:rsidR="00AD7048" w:rsidRPr="004A25A1" w:rsidRDefault="00AD7048" w:rsidP="00AD7048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5A1">
        <w:rPr>
          <w:sz w:val="28"/>
          <w:szCs w:val="28"/>
        </w:rPr>
        <w:t>введены в эксплуатацию инженерные коммуникации на общую сумму 16,9 млн. руб.;</w:t>
      </w:r>
    </w:p>
    <w:p w:rsidR="00AD7048" w:rsidRPr="004A25A1" w:rsidRDefault="00AD7048" w:rsidP="00AD7048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5A1">
        <w:rPr>
          <w:sz w:val="28"/>
          <w:szCs w:val="28"/>
        </w:rPr>
        <w:t>приобретены 3 квартиры для детей-сирот на общую сумму 3,6 млн.руб.;</w:t>
      </w:r>
    </w:p>
    <w:p w:rsidR="00AD7048" w:rsidRPr="004A25A1" w:rsidRDefault="00AD7048" w:rsidP="00AD7048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5A1">
        <w:rPr>
          <w:sz w:val="28"/>
          <w:szCs w:val="28"/>
        </w:rPr>
        <w:t>приобретена специальная техника для содержания и обслуживания имущества на общую сумму 7,5 млн. руб.;</w:t>
      </w:r>
    </w:p>
    <w:p w:rsidR="00AD7048" w:rsidRPr="004A25A1" w:rsidRDefault="00AD7048" w:rsidP="00AD7048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5A1">
        <w:rPr>
          <w:sz w:val="28"/>
          <w:szCs w:val="28"/>
        </w:rPr>
        <w:t>приобретен 1 автобус для пассажирских перевозок на сумму 2,4 млн. руб. и 1 автобус для перевозки детей на сумму 1,9 млн. руб.;</w:t>
      </w:r>
    </w:p>
    <w:p w:rsidR="00AD7048" w:rsidRPr="004A25A1" w:rsidRDefault="00AD7048" w:rsidP="00AD7048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5A1">
        <w:rPr>
          <w:sz w:val="28"/>
          <w:szCs w:val="28"/>
        </w:rPr>
        <w:t>приобретено прочее имущество на общую сумму 38,3</w:t>
      </w:r>
      <w:r>
        <w:rPr>
          <w:sz w:val="28"/>
          <w:szCs w:val="28"/>
        </w:rPr>
        <w:t xml:space="preserve"> млн. руб.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DD56F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E53E9">
        <w:rPr>
          <w:sz w:val="28"/>
          <w:szCs w:val="28"/>
        </w:rPr>
        <w:t xml:space="preserve">исключено из реестра муниципальной собственности </w:t>
      </w:r>
      <w:r>
        <w:rPr>
          <w:sz w:val="28"/>
          <w:szCs w:val="28"/>
        </w:rPr>
        <w:t>302</w:t>
      </w:r>
      <w:r w:rsidRPr="006E53E9">
        <w:rPr>
          <w:sz w:val="28"/>
          <w:szCs w:val="28"/>
        </w:rPr>
        <w:t xml:space="preserve"> единицы имущества на общую сумму </w:t>
      </w:r>
      <w:r>
        <w:rPr>
          <w:sz w:val="28"/>
          <w:szCs w:val="28"/>
        </w:rPr>
        <w:t>39,8</w:t>
      </w:r>
      <w:r w:rsidRPr="006E53E9">
        <w:rPr>
          <w:sz w:val="28"/>
          <w:szCs w:val="28"/>
        </w:rPr>
        <w:t xml:space="preserve"> млн. руб.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 года в реестре муниципальной собственности ЗАТО г.Радужный числится 11 </w:t>
      </w:r>
      <w:r>
        <w:rPr>
          <w:sz w:val="28"/>
          <w:szCs w:val="28"/>
        </w:rPr>
        <w:t>280</w:t>
      </w:r>
      <w:r w:rsidRPr="006E53E9">
        <w:rPr>
          <w:sz w:val="28"/>
          <w:szCs w:val="28"/>
        </w:rPr>
        <w:t xml:space="preserve"> единиц имущества общей первоначальной балансовой стоимостью 3,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 млрд. руб.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B2495C">
        <w:rPr>
          <w:sz w:val="28"/>
          <w:szCs w:val="28"/>
        </w:rPr>
        <w:t>В 2017 году действовало 18 договоров аренды муниципального имущества ЗАТО г. Радужный. Общая площадь нежилых помещений переданных в аренду составляла 1202,1 кв. м.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Расторгнуто 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 договоров аренды м</w:t>
      </w:r>
      <w:r>
        <w:rPr>
          <w:sz w:val="28"/>
          <w:szCs w:val="28"/>
        </w:rPr>
        <w:t>униципального имущества ЗАТО г. </w:t>
      </w:r>
      <w:r w:rsidRPr="006E53E9">
        <w:rPr>
          <w:sz w:val="28"/>
          <w:szCs w:val="28"/>
        </w:rPr>
        <w:t>Радужный, в том числе: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- 4 – по соглашению сторон в связи с окончанием срока договора аренды муниципального имущества и перезаключены на новый срок;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 </w:t>
      </w:r>
      <w:r>
        <w:rPr>
          <w:sz w:val="28"/>
          <w:szCs w:val="28"/>
        </w:rPr>
        <w:t>4</w:t>
      </w:r>
      <w:r w:rsidRPr="006E53E9">
        <w:rPr>
          <w:sz w:val="28"/>
          <w:szCs w:val="28"/>
        </w:rPr>
        <w:t xml:space="preserve"> – по соглашению сторон.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Заключено 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 новых договор</w:t>
      </w:r>
      <w:r>
        <w:rPr>
          <w:sz w:val="28"/>
          <w:szCs w:val="28"/>
        </w:rPr>
        <w:t xml:space="preserve">ов </w:t>
      </w:r>
      <w:r w:rsidRPr="006E53E9">
        <w:rPr>
          <w:sz w:val="28"/>
          <w:szCs w:val="28"/>
        </w:rPr>
        <w:t xml:space="preserve"> аренды.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DD56F8">
        <w:rPr>
          <w:sz w:val="28"/>
          <w:szCs w:val="28"/>
        </w:rPr>
        <w:t>По состоянию на 01.01.2018 года действует 18 договоров аренды муниципального имущества. Общая площадь нежилых помещений,  переданных в аренду в 2017 г. составляет 891,4 кв. м.</w:t>
      </w:r>
    </w:p>
    <w:p w:rsidR="00AD7048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От сдачи в аренду муниципального имущества в городской бюджет на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 было запланировано </w:t>
      </w:r>
      <w:r>
        <w:rPr>
          <w:sz w:val="28"/>
          <w:szCs w:val="28"/>
        </w:rPr>
        <w:t>доходов в сумме 954,6 тыс</w:t>
      </w:r>
      <w:r w:rsidRPr="006E53E9">
        <w:rPr>
          <w:sz w:val="28"/>
          <w:szCs w:val="28"/>
        </w:rPr>
        <w:t xml:space="preserve">. руб., поступило </w:t>
      </w:r>
      <w:r>
        <w:rPr>
          <w:sz w:val="28"/>
          <w:szCs w:val="28"/>
        </w:rPr>
        <w:t xml:space="preserve">– 980,2 </w:t>
      </w:r>
      <w:r w:rsidRPr="006E53E9">
        <w:rPr>
          <w:sz w:val="28"/>
          <w:szCs w:val="28"/>
        </w:rPr>
        <w:t> </w:t>
      </w:r>
      <w:r>
        <w:rPr>
          <w:sz w:val="28"/>
          <w:szCs w:val="28"/>
        </w:rPr>
        <w:t>тыс</w:t>
      </w:r>
      <w:r w:rsidRPr="006E53E9">
        <w:rPr>
          <w:sz w:val="28"/>
          <w:szCs w:val="28"/>
        </w:rPr>
        <w:t xml:space="preserve">. руб., процент выполнения </w:t>
      </w:r>
      <w:r>
        <w:rPr>
          <w:sz w:val="28"/>
          <w:szCs w:val="28"/>
        </w:rPr>
        <w:t>–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102,7</w:t>
      </w:r>
      <w:r w:rsidRPr="006E53E9">
        <w:rPr>
          <w:sz w:val="28"/>
          <w:szCs w:val="28"/>
        </w:rPr>
        <w:t>%.</w:t>
      </w:r>
    </w:p>
    <w:p w:rsidR="00AD7048" w:rsidRPr="004A25A1" w:rsidRDefault="00AD7048" w:rsidP="00AD7048">
      <w:pPr>
        <w:ind w:firstLine="567"/>
        <w:jc w:val="both"/>
        <w:rPr>
          <w:sz w:val="28"/>
          <w:szCs w:val="28"/>
        </w:rPr>
      </w:pPr>
      <w:r w:rsidRPr="004A25A1">
        <w:rPr>
          <w:sz w:val="28"/>
          <w:szCs w:val="28"/>
        </w:rPr>
        <w:t xml:space="preserve">Приобретено в муниципальную собственность ЗАТО г.Радужный в порядке купли-продажи 3 квартиры для детей-сирот общей площадью 95 кв.м., 1 жилое помещение (комната в общежитии) общей площадью 21,9 кв.м. 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6E53E9">
        <w:rPr>
          <w:sz w:val="28"/>
          <w:szCs w:val="28"/>
        </w:rPr>
        <w:t xml:space="preserve">гражданами </w:t>
      </w:r>
      <w:r>
        <w:rPr>
          <w:sz w:val="28"/>
          <w:szCs w:val="28"/>
        </w:rPr>
        <w:t>з</w:t>
      </w:r>
      <w:r w:rsidRPr="006E53E9">
        <w:rPr>
          <w:sz w:val="28"/>
          <w:szCs w:val="28"/>
        </w:rPr>
        <w:t xml:space="preserve">аключено </w:t>
      </w:r>
      <w:r>
        <w:rPr>
          <w:sz w:val="28"/>
          <w:szCs w:val="28"/>
        </w:rPr>
        <w:t>31 договор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6E53E9">
        <w:rPr>
          <w:sz w:val="28"/>
          <w:szCs w:val="28"/>
        </w:rPr>
        <w:t>а приватизацию жилых помещений</w:t>
      </w:r>
      <w:r>
        <w:rPr>
          <w:sz w:val="28"/>
          <w:szCs w:val="28"/>
        </w:rPr>
        <w:t>,</w:t>
      </w:r>
      <w:r w:rsidRPr="006E53E9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1 725,8</w:t>
      </w:r>
      <w:r w:rsidRPr="006E53E9">
        <w:rPr>
          <w:sz w:val="28"/>
          <w:szCs w:val="28"/>
        </w:rPr>
        <w:t xml:space="preserve"> кв.м. 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От приватизации муниципального имущества в городской бюджет ЗАТО г.Радужный поступило </w:t>
      </w:r>
      <w:r>
        <w:rPr>
          <w:sz w:val="28"/>
          <w:szCs w:val="28"/>
        </w:rPr>
        <w:t>5,1 млн</w:t>
      </w:r>
      <w:r w:rsidRPr="006E53E9">
        <w:rPr>
          <w:sz w:val="28"/>
          <w:szCs w:val="28"/>
        </w:rPr>
        <w:t>.руб., процент выполнения состав</w:t>
      </w:r>
      <w:r>
        <w:rPr>
          <w:sz w:val="28"/>
          <w:szCs w:val="28"/>
        </w:rPr>
        <w:t>ил</w:t>
      </w:r>
      <w:r w:rsidRPr="006E53E9">
        <w:rPr>
          <w:sz w:val="28"/>
          <w:szCs w:val="28"/>
        </w:rPr>
        <w:t xml:space="preserve"> 100 %.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 соответствии со статьей 27 Земельного кодекса РФ земельные участки</w:t>
      </w:r>
      <w:r>
        <w:rPr>
          <w:sz w:val="28"/>
          <w:szCs w:val="28"/>
        </w:rPr>
        <w:t>,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расположенные </w:t>
      </w:r>
      <w:r w:rsidRPr="006E53E9">
        <w:rPr>
          <w:sz w:val="28"/>
          <w:szCs w:val="28"/>
        </w:rPr>
        <w:t>в границах ЗАТО г.Радужный</w:t>
      </w:r>
      <w:r>
        <w:rPr>
          <w:sz w:val="28"/>
          <w:szCs w:val="28"/>
        </w:rPr>
        <w:t>,</w:t>
      </w:r>
      <w:r w:rsidRPr="006E53E9">
        <w:rPr>
          <w:sz w:val="28"/>
          <w:szCs w:val="28"/>
        </w:rPr>
        <w:t xml:space="preserve"> являются ограниченными в обороте и в частную собственность не предоставляются.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Продажа земельных участков на территории ЗАТО г. Радужный не производится.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lastRenderedPageBreak/>
        <w:t>В органах государственной регистрации прав на недвижимое имущество и сделок с ним право муниципальной собственности ЗАТО г. Радужный в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году зарегистрировано на </w:t>
      </w:r>
      <w:r>
        <w:rPr>
          <w:sz w:val="28"/>
          <w:szCs w:val="28"/>
        </w:rPr>
        <w:t>75</w:t>
      </w:r>
      <w:r w:rsidRPr="006E53E9">
        <w:rPr>
          <w:sz w:val="28"/>
          <w:szCs w:val="28"/>
        </w:rPr>
        <w:t> объектов.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На территории города в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> году производственно-хозяйственную деятельность осуществляло 1</w:t>
      </w:r>
      <w:r>
        <w:rPr>
          <w:sz w:val="28"/>
          <w:szCs w:val="28"/>
        </w:rPr>
        <w:t>1</w:t>
      </w:r>
      <w:r w:rsidRPr="006E53E9">
        <w:rPr>
          <w:sz w:val="28"/>
          <w:szCs w:val="28"/>
        </w:rPr>
        <w:t> муниципальных унитарных предприятий (МУП).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Всего муниципальными унитарными предприятиями за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 была получена чистая прибыль в размере </w:t>
      </w:r>
      <w:r>
        <w:rPr>
          <w:sz w:val="28"/>
          <w:szCs w:val="28"/>
        </w:rPr>
        <w:t>3 525,2</w:t>
      </w:r>
      <w:r w:rsidRPr="006E53E9">
        <w:rPr>
          <w:sz w:val="28"/>
          <w:szCs w:val="28"/>
        </w:rPr>
        <w:t xml:space="preserve"> тыс. руб. В городской бюджет от перечисления части прибыли МУП поступило </w:t>
      </w:r>
      <w:r>
        <w:rPr>
          <w:sz w:val="28"/>
          <w:szCs w:val="28"/>
        </w:rPr>
        <w:t>190,8</w:t>
      </w:r>
      <w:r w:rsidRPr="006E53E9">
        <w:rPr>
          <w:sz w:val="28"/>
          <w:szCs w:val="28"/>
        </w:rPr>
        <w:t>  тыс. руб., что состав</w:t>
      </w:r>
      <w:r>
        <w:rPr>
          <w:sz w:val="28"/>
          <w:szCs w:val="28"/>
        </w:rPr>
        <w:t>ило</w:t>
      </w:r>
      <w:r w:rsidRPr="006E53E9">
        <w:rPr>
          <w:sz w:val="28"/>
          <w:szCs w:val="28"/>
        </w:rPr>
        <w:t xml:space="preserve"> 100% от плана.</w:t>
      </w:r>
    </w:p>
    <w:p w:rsidR="00AD7048" w:rsidRPr="006E53E9" w:rsidRDefault="00AD7048" w:rsidP="00AD7048">
      <w:pPr>
        <w:ind w:firstLine="567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 муниципальной имущественной казне ЗАТО г.Радужный по состоянию на 01.01.201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> года было учтено 69 многоквартирных жилых домов (6</w:t>
      </w:r>
      <w:r>
        <w:rPr>
          <w:sz w:val="28"/>
          <w:szCs w:val="28"/>
        </w:rPr>
        <w:t>3</w:t>
      </w:r>
      <w:r w:rsidRPr="006E53E9">
        <w:rPr>
          <w:sz w:val="28"/>
          <w:szCs w:val="28"/>
        </w:rPr>
        <w:t xml:space="preserve">2 квартиры и жилых помещений) общей первоначальной балансовой стоимостью </w:t>
      </w:r>
      <w:r>
        <w:rPr>
          <w:sz w:val="28"/>
          <w:szCs w:val="28"/>
        </w:rPr>
        <w:t>4103</w:t>
      </w:r>
      <w:r w:rsidRPr="006E53E9">
        <w:rPr>
          <w:sz w:val="28"/>
          <w:szCs w:val="28"/>
        </w:rPr>
        <w:t> млн.руб. По состоянию на 01.01.201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>года в муниципальной казне учтено 6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> многоквартирных жилых домов (</w:t>
      </w:r>
      <w:r>
        <w:rPr>
          <w:sz w:val="28"/>
          <w:szCs w:val="28"/>
        </w:rPr>
        <w:t>598 квартир</w:t>
      </w:r>
      <w:r w:rsidRPr="006E53E9">
        <w:rPr>
          <w:sz w:val="28"/>
          <w:szCs w:val="28"/>
        </w:rPr>
        <w:t xml:space="preserve"> и жилых помещений) общей первоначальной балансовой стоимостью </w:t>
      </w:r>
      <w:r>
        <w:rPr>
          <w:sz w:val="28"/>
          <w:szCs w:val="28"/>
        </w:rPr>
        <w:t>381,5</w:t>
      </w:r>
      <w:r w:rsidRPr="006E53E9">
        <w:rPr>
          <w:sz w:val="28"/>
          <w:szCs w:val="28"/>
        </w:rPr>
        <w:t> млн.руб.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Общая площадь муниципального образования ЗАТО г.Радужный составляет 11 302,0 га (113,02 кв.км). Протяженность городской черты составляет 70,0 км.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Юридическим и физическим лицам по состоянию на 01.01.2017 года предоставлено всего </w:t>
      </w:r>
      <w:r>
        <w:rPr>
          <w:sz w:val="28"/>
          <w:szCs w:val="28"/>
        </w:rPr>
        <w:t>723</w:t>
      </w:r>
      <w:r w:rsidRPr="006E53E9">
        <w:rPr>
          <w:sz w:val="28"/>
          <w:szCs w:val="28"/>
        </w:rPr>
        <w:t> участк</w:t>
      </w:r>
      <w:r>
        <w:rPr>
          <w:sz w:val="28"/>
          <w:szCs w:val="28"/>
        </w:rPr>
        <w:t>а</w:t>
      </w:r>
      <w:r w:rsidRPr="006E53E9">
        <w:rPr>
          <w:sz w:val="28"/>
          <w:szCs w:val="28"/>
        </w:rPr>
        <w:t xml:space="preserve"> общей площадью 6</w:t>
      </w:r>
      <w:r>
        <w:rPr>
          <w:sz w:val="28"/>
          <w:szCs w:val="28"/>
        </w:rPr>
        <w:t> 542,6</w:t>
      </w:r>
      <w:r w:rsidRPr="006E53E9">
        <w:rPr>
          <w:sz w:val="28"/>
          <w:szCs w:val="28"/>
        </w:rPr>
        <w:t> тыс. кв.м. (</w:t>
      </w:r>
      <w:r>
        <w:rPr>
          <w:sz w:val="28"/>
          <w:szCs w:val="28"/>
        </w:rPr>
        <w:t>654,3</w:t>
      </w:r>
      <w:r w:rsidRPr="006E53E9">
        <w:rPr>
          <w:sz w:val="28"/>
          <w:szCs w:val="28"/>
        </w:rPr>
        <w:t> га), в том числе ФГУП «</w:t>
      </w:r>
      <w:proofErr w:type="spellStart"/>
      <w:r w:rsidRPr="006E53E9">
        <w:rPr>
          <w:sz w:val="28"/>
          <w:szCs w:val="28"/>
        </w:rPr>
        <w:t>ГосНИИЛЦ</w:t>
      </w:r>
      <w:proofErr w:type="spellEnd"/>
      <w:r w:rsidRPr="006E53E9">
        <w:rPr>
          <w:sz w:val="28"/>
          <w:szCs w:val="28"/>
        </w:rPr>
        <w:t> РФ «Радуга» 62 участка, общей площадью 4 455,8 тыс.кв.м. (445,6 га).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Площадь городских лесов составляет </w:t>
      </w:r>
      <w:r>
        <w:rPr>
          <w:sz w:val="28"/>
          <w:szCs w:val="28"/>
        </w:rPr>
        <w:t>144,4</w:t>
      </w:r>
      <w:r w:rsidRPr="006E53E9">
        <w:rPr>
          <w:sz w:val="28"/>
          <w:szCs w:val="28"/>
        </w:rPr>
        <w:t> га.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 w:rsidRPr="001B35C7">
        <w:rPr>
          <w:sz w:val="28"/>
          <w:szCs w:val="28"/>
        </w:rPr>
        <w:t>По состоянию на 01.01.2017 года действовало 430 договора аренды земельных участков. Площадь участков, переданных в аренду, составляла 1 034,8 тыс.  кв.м. (103,5 га). За 2017 год вновь заключено 17 договоров аренды общей площадью 109,5 тыс. кв.м.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По всем договорам начислено арендной платы 12,6 млн. руб. В бюджет города поступило </w:t>
      </w:r>
      <w:r>
        <w:rPr>
          <w:sz w:val="28"/>
          <w:szCs w:val="28"/>
        </w:rPr>
        <w:t>12,7</w:t>
      </w:r>
      <w:r w:rsidRPr="006E53E9">
        <w:rPr>
          <w:sz w:val="28"/>
          <w:szCs w:val="28"/>
        </w:rPr>
        <w:t> млн. руб.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Задолженность по арендной плате за землю с учетом прошлых лет по состоянию на 01.01.201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> года состав</w:t>
      </w:r>
      <w:r>
        <w:rPr>
          <w:sz w:val="28"/>
          <w:szCs w:val="28"/>
        </w:rPr>
        <w:t>ила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1,8</w:t>
      </w:r>
      <w:r w:rsidRPr="006E53E9">
        <w:rPr>
          <w:sz w:val="28"/>
          <w:szCs w:val="28"/>
        </w:rPr>
        <w:t> млн. руб.</w:t>
      </w:r>
    </w:p>
    <w:p w:rsidR="00AD7048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В отношении задолженности прошлых лет </w:t>
      </w:r>
      <w:r>
        <w:rPr>
          <w:sz w:val="28"/>
          <w:szCs w:val="28"/>
        </w:rPr>
        <w:t xml:space="preserve">проводилась </w:t>
      </w:r>
      <w:proofErr w:type="spellStart"/>
      <w:r w:rsidRPr="006E53E9">
        <w:rPr>
          <w:sz w:val="28"/>
          <w:szCs w:val="28"/>
        </w:rPr>
        <w:t>претензионно</w:t>
      </w:r>
      <w:proofErr w:type="spellEnd"/>
      <w:r>
        <w:rPr>
          <w:sz w:val="28"/>
          <w:szCs w:val="28"/>
        </w:rPr>
        <w:t xml:space="preserve"> </w:t>
      </w:r>
      <w:r w:rsidRPr="006E53E9">
        <w:rPr>
          <w:sz w:val="28"/>
          <w:szCs w:val="28"/>
        </w:rPr>
        <w:t>-исковой работ</w:t>
      </w:r>
      <w:r>
        <w:rPr>
          <w:sz w:val="28"/>
          <w:szCs w:val="28"/>
        </w:rPr>
        <w:t>а.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E53E9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е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E53E9">
        <w:rPr>
          <w:sz w:val="28"/>
          <w:szCs w:val="28"/>
        </w:rPr>
        <w:t>тделом судебных приставов ЗАТО г.Радужный возбуждено исполнительное производство</w:t>
      </w:r>
      <w:r>
        <w:rPr>
          <w:sz w:val="28"/>
          <w:szCs w:val="28"/>
        </w:rPr>
        <w:t>.</w:t>
      </w:r>
      <w:r w:rsidRPr="006E53E9">
        <w:rPr>
          <w:sz w:val="28"/>
          <w:szCs w:val="28"/>
        </w:rPr>
        <w:t xml:space="preserve"> на общую сумму </w:t>
      </w:r>
      <w:r>
        <w:rPr>
          <w:sz w:val="28"/>
          <w:szCs w:val="28"/>
        </w:rPr>
        <w:t>778,7</w:t>
      </w:r>
      <w:r w:rsidRPr="006E53E9">
        <w:rPr>
          <w:sz w:val="28"/>
          <w:szCs w:val="28"/>
        </w:rPr>
        <w:t> тыс.руб.</w:t>
      </w:r>
      <w:r>
        <w:rPr>
          <w:sz w:val="28"/>
          <w:szCs w:val="28"/>
        </w:rPr>
        <w:t>,</w:t>
      </w:r>
      <w:r w:rsidRPr="006E53E9">
        <w:rPr>
          <w:sz w:val="28"/>
          <w:szCs w:val="28"/>
        </w:rPr>
        <w:t xml:space="preserve"> </w:t>
      </w:r>
      <w:r w:rsidRPr="001B35C7">
        <w:rPr>
          <w:sz w:val="28"/>
          <w:szCs w:val="28"/>
        </w:rPr>
        <w:t>взыскано 302,3 тыс.руб.</w:t>
      </w:r>
      <w:r>
        <w:rPr>
          <w:sz w:val="28"/>
          <w:szCs w:val="28"/>
        </w:rPr>
        <w:t xml:space="preserve"> задолженности прошлых лет.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состоянию на 01.01.2018 года действует 443 договора аренды земельных участков общей площадью 1 153,8</w:t>
      </w:r>
      <w:r w:rsidRPr="003F3117">
        <w:rPr>
          <w:sz w:val="28"/>
          <w:szCs w:val="28"/>
        </w:rPr>
        <w:t xml:space="preserve"> </w:t>
      </w:r>
      <w:r w:rsidRPr="001B35C7">
        <w:rPr>
          <w:sz w:val="28"/>
          <w:szCs w:val="28"/>
        </w:rPr>
        <w:t xml:space="preserve">тыс.  кв.м. </w:t>
      </w:r>
      <w:r>
        <w:rPr>
          <w:sz w:val="28"/>
          <w:szCs w:val="28"/>
        </w:rPr>
        <w:t>(115,4га).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E53E9">
        <w:rPr>
          <w:sz w:val="28"/>
          <w:szCs w:val="28"/>
        </w:rPr>
        <w:t>о земельному налогу учтено 1</w:t>
      </w:r>
      <w:r>
        <w:rPr>
          <w:sz w:val="28"/>
          <w:szCs w:val="28"/>
        </w:rPr>
        <w:t>2</w:t>
      </w:r>
      <w:r w:rsidRPr="006E53E9">
        <w:rPr>
          <w:sz w:val="28"/>
          <w:szCs w:val="28"/>
        </w:rPr>
        <w:t>4 объект</w:t>
      </w:r>
      <w:r>
        <w:rPr>
          <w:sz w:val="28"/>
          <w:szCs w:val="28"/>
        </w:rPr>
        <w:t>а</w:t>
      </w:r>
      <w:r w:rsidRPr="006E53E9">
        <w:rPr>
          <w:sz w:val="28"/>
          <w:szCs w:val="28"/>
        </w:rPr>
        <w:t xml:space="preserve"> налогообложения. В городской бюджет при плане поступлений земельного налога в сумме </w:t>
      </w:r>
      <w:r>
        <w:rPr>
          <w:sz w:val="28"/>
          <w:szCs w:val="28"/>
        </w:rPr>
        <w:t>12,3</w:t>
      </w:r>
      <w:r w:rsidRPr="006E53E9">
        <w:rPr>
          <w:sz w:val="28"/>
          <w:szCs w:val="28"/>
        </w:rPr>
        <w:t xml:space="preserve"> млн. руб., поступило </w:t>
      </w:r>
      <w:r>
        <w:rPr>
          <w:sz w:val="28"/>
          <w:szCs w:val="28"/>
        </w:rPr>
        <w:t>12,7</w:t>
      </w:r>
      <w:r w:rsidRPr="006E53E9">
        <w:rPr>
          <w:sz w:val="28"/>
          <w:szCs w:val="28"/>
        </w:rPr>
        <w:t> млн. руб., исполнение состав</w:t>
      </w:r>
      <w:r>
        <w:rPr>
          <w:sz w:val="28"/>
          <w:szCs w:val="28"/>
        </w:rPr>
        <w:t>ило</w:t>
      </w:r>
      <w:r w:rsidRPr="006E53E9">
        <w:rPr>
          <w:sz w:val="28"/>
          <w:szCs w:val="28"/>
        </w:rPr>
        <w:t>– 106,2 %;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налогу </w:t>
      </w:r>
      <w:r w:rsidRPr="006E53E9">
        <w:rPr>
          <w:sz w:val="28"/>
          <w:szCs w:val="28"/>
        </w:rPr>
        <w:t>на имущество физических лиц учтено 9</w:t>
      </w:r>
      <w:r>
        <w:rPr>
          <w:sz w:val="28"/>
          <w:szCs w:val="28"/>
        </w:rPr>
        <w:t xml:space="preserve"> </w:t>
      </w:r>
      <w:r w:rsidRPr="006E53E9">
        <w:rPr>
          <w:sz w:val="28"/>
          <w:szCs w:val="28"/>
        </w:rPr>
        <w:t xml:space="preserve">144 объекта налогообложения. В городской бюджет при плане поступлений </w:t>
      </w:r>
      <w:r>
        <w:rPr>
          <w:sz w:val="28"/>
          <w:szCs w:val="28"/>
        </w:rPr>
        <w:t>2 000 тыс. </w:t>
      </w:r>
      <w:r w:rsidRPr="006E53E9">
        <w:rPr>
          <w:sz w:val="28"/>
          <w:szCs w:val="28"/>
        </w:rPr>
        <w:t xml:space="preserve">руб., поступило </w:t>
      </w:r>
      <w:r>
        <w:rPr>
          <w:sz w:val="28"/>
          <w:szCs w:val="28"/>
        </w:rPr>
        <w:t>2 119,26</w:t>
      </w:r>
      <w:r w:rsidRPr="006E53E9">
        <w:rPr>
          <w:sz w:val="28"/>
          <w:szCs w:val="28"/>
        </w:rPr>
        <w:t xml:space="preserve"> тыс. руб., исполнение – </w:t>
      </w:r>
      <w:r>
        <w:rPr>
          <w:sz w:val="28"/>
          <w:szCs w:val="28"/>
        </w:rPr>
        <w:t>105,9</w:t>
      </w:r>
      <w:r w:rsidRPr="006E53E9">
        <w:rPr>
          <w:sz w:val="28"/>
          <w:szCs w:val="28"/>
        </w:rPr>
        <w:t xml:space="preserve"> %.</w:t>
      </w:r>
    </w:p>
    <w:p w:rsidR="00AD7048" w:rsidRPr="006E53E9" w:rsidRDefault="00AD7048" w:rsidP="00AD7048">
      <w:pPr>
        <w:tabs>
          <w:tab w:val="left" w:pos="1080"/>
        </w:tabs>
        <w:spacing w:line="312" w:lineRule="auto"/>
        <w:ind w:firstLine="539"/>
        <w:jc w:val="both"/>
        <w:rPr>
          <w:sz w:val="28"/>
          <w:szCs w:val="28"/>
        </w:rPr>
      </w:pPr>
      <w:bookmarkStart w:id="0" w:name="_Toc442451109"/>
      <w:r w:rsidRPr="006E53E9">
        <w:rPr>
          <w:sz w:val="28"/>
          <w:szCs w:val="28"/>
        </w:rPr>
        <w:t>Комиссией по землепользованию и застройке на территории ЗАТО г. Радужный</w:t>
      </w:r>
      <w:bookmarkEnd w:id="0"/>
      <w:r w:rsidRPr="006E53E9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 году организовано и проведено </w:t>
      </w:r>
      <w:r>
        <w:rPr>
          <w:sz w:val="28"/>
          <w:szCs w:val="28"/>
        </w:rPr>
        <w:t>22</w:t>
      </w:r>
      <w:r w:rsidRPr="006E53E9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6E53E9">
        <w:rPr>
          <w:sz w:val="28"/>
          <w:szCs w:val="28"/>
        </w:rPr>
        <w:t xml:space="preserve">, на которых рассмотрено </w:t>
      </w:r>
      <w:r>
        <w:rPr>
          <w:sz w:val="28"/>
          <w:szCs w:val="28"/>
        </w:rPr>
        <w:t>23</w:t>
      </w:r>
      <w:r w:rsidRPr="006E53E9">
        <w:rPr>
          <w:sz w:val="28"/>
          <w:szCs w:val="28"/>
        </w:rPr>
        <w:t> вопроса по земельным отношениям, землепользованию и застройке.</w:t>
      </w:r>
    </w:p>
    <w:p w:rsidR="00AD7048" w:rsidRPr="006E53E9" w:rsidRDefault="00AD7048" w:rsidP="00AD7048">
      <w:pPr>
        <w:jc w:val="center"/>
        <w:rPr>
          <w:b/>
          <w:sz w:val="28"/>
          <w:szCs w:val="28"/>
        </w:rPr>
      </w:pPr>
    </w:p>
    <w:p w:rsidR="00AD7048" w:rsidRPr="006E53E9" w:rsidRDefault="00AD7048" w:rsidP="00AD7048">
      <w:pPr>
        <w:jc w:val="both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t>Исполнение бюджетных расходов по закупкам для муниципальных нужд.</w:t>
      </w:r>
    </w:p>
    <w:p w:rsidR="00AD7048" w:rsidRPr="006E53E9" w:rsidRDefault="00AD7048" w:rsidP="00AD7048">
      <w:pPr>
        <w:ind w:left="-142" w:firstLine="56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Одним из существенных показателей работы администрации является организация размещения муниципальных заказов. </w:t>
      </w:r>
    </w:p>
    <w:p w:rsidR="00AD7048" w:rsidRPr="006E53E9" w:rsidRDefault="00AD7048" w:rsidP="00AD7048">
      <w:pPr>
        <w:ind w:left="-142" w:firstLine="56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Эт</w:t>
      </w:r>
      <w:r>
        <w:rPr>
          <w:sz w:val="28"/>
          <w:szCs w:val="28"/>
        </w:rPr>
        <w:t>а</w:t>
      </w:r>
      <w:r w:rsidRPr="006E53E9">
        <w:rPr>
          <w:sz w:val="28"/>
          <w:szCs w:val="28"/>
        </w:rPr>
        <w:t xml:space="preserve"> работа напрямую связана с оптимизацией бюджетных расходов. </w:t>
      </w:r>
    </w:p>
    <w:p w:rsidR="00AD7048" w:rsidRDefault="00AD7048" w:rsidP="00AD7048">
      <w:pPr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 городе организована централизованная система закупок для муниципальных нужд. Уполномоченным органом по определению поставщиков назначен Комитет по управлению муниципальным имуществом. Размещение заказов для муниципальных нужд ЗАТО г.Радужный осуществляют 24 заказчика. У всех заказчиков назначены контрактные управляющие или созданы контрактные службы, ответственные за размещение муниципальных заказов.</w:t>
      </w:r>
    </w:p>
    <w:p w:rsidR="00AD7048" w:rsidRPr="006E53E9" w:rsidRDefault="00AD7048" w:rsidP="00AD7048">
      <w:pPr>
        <w:ind w:firstLine="720"/>
        <w:jc w:val="both"/>
        <w:rPr>
          <w:sz w:val="28"/>
          <w:szCs w:val="28"/>
        </w:rPr>
      </w:pPr>
      <w:r w:rsidRPr="00B0069A">
        <w:rPr>
          <w:sz w:val="28"/>
          <w:szCs w:val="28"/>
        </w:rPr>
        <w:t>В 2017 году подготовлены и размещены 229 муниципальных заказов (закупка), в том числе: 3 - открытых конкурса, 21 - запросов котировок, 205 - электронных аукционов. Всего объявили торгов на сумму 195,0 млн. руб., по результатам торгов контракты заключены на сумму 162,9 млн. руб., экономия по результатам отбора поставщиков составила 32,1 млн. руб. (16,5 %).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</w:p>
    <w:p w:rsidR="00AD7048" w:rsidRPr="006E53E9" w:rsidRDefault="00AD7048" w:rsidP="00AD7048">
      <w:pPr>
        <w:spacing w:line="276" w:lineRule="auto"/>
        <w:jc w:val="center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t>Улучшение жилищных условий отдельным категориям граждан.</w:t>
      </w:r>
    </w:p>
    <w:p w:rsidR="00AD7048" w:rsidRPr="006E53E9" w:rsidRDefault="00AD7048" w:rsidP="00AD7048">
      <w:pPr>
        <w:shd w:val="clear" w:color="auto" w:fill="FFFFFF"/>
        <w:spacing w:line="276" w:lineRule="auto"/>
        <w:ind w:left="14" w:right="58" w:firstLine="65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На 01.01.201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 года в списке </w:t>
      </w:r>
      <w:r>
        <w:rPr>
          <w:sz w:val="28"/>
          <w:szCs w:val="28"/>
        </w:rPr>
        <w:t xml:space="preserve">граждан, </w:t>
      </w:r>
      <w:r w:rsidRPr="006E53E9">
        <w:rPr>
          <w:sz w:val="28"/>
          <w:szCs w:val="28"/>
        </w:rPr>
        <w:t>нуждающихся в жилых помещениях</w:t>
      </w:r>
      <w:r>
        <w:rPr>
          <w:sz w:val="28"/>
          <w:szCs w:val="28"/>
        </w:rPr>
        <w:t>,</w:t>
      </w:r>
      <w:r w:rsidRPr="006E53E9">
        <w:rPr>
          <w:sz w:val="28"/>
          <w:szCs w:val="28"/>
        </w:rPr>
        <w:t xml:space="preserve"> состояло </w:t>
      </w:r>
      <w:r>
        <w:rPr>
          <w:sz w:val="28"/>
          <w:szCs w:val="28"/>
        </w:rPr>
        <w:t xml:space="preserve">148 </w:t>
      </w:r>
      <w:r w:rsidRPr="006E53E9">
        <w:rPr>
          <w:sz w:val="28"/>
          <w:szCs w:val="28"/>
        </w:rPr>
        <w:t>семей, в списке граждан, нуждающихся в муниципально</w:t>
      </w:r>
      <w:r>
        <w:rPr>
          <w:sz w:val="28"/>
          <w:szCs w:val="28"/>
        </w:rPr>
        <w:t>м общежитии, состояло 46 семей.</w:t>
      </w:r>
    </w:p>
    <w:p w:rsidR="00AD7048" w:rsidRPr="006E53E9" w:rsidRDefault="00AD7048" w:rsidP="00AD7048">
      <w:pPr>
        <w:shd w:val="clear" w:color="auto" w:fill="FFFFFF"/>
        <w:spacing w:line="276" w:lineRule="auto"/>
        <w:ind w:left="14" w:right="58" w:firstLine="65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 xml:space="preserve"> году в список граждан нуждающихся в жилых помещениях включено </w:t>
      </w:r>
      <w:r>
        <w:rPr>
          <w:sz w:val="28"/>
          <w:szCs w:val="28"/>
        </w:rPr>
        <w:t>5</w:t>
      </w:r>
      <w:r w:rsidRPr="006E53E9">
        <w:rPr>
          <w:sz w:val="28"/>
          <w:szCs w:val="28"/>
        </w:rPr>
        <w:t> сем</w:t>
      </w:r>
      <w:r>
        <w:rPr>
          <w:sz w:val="28"/>
          <w:szCs w:val="28"/>
        </w:rPr>
        <w:t>ьи</w:t>
      </w:r>
      <w:r w:rsidRPr="006E53E9">
        <w:rPr>
          <w:sz w:val="28"/>
          <w:szCs w:val="28"/>
        </w:rPr>
        <w:t>.</w:t>
      </w:r>
    </w:p>
    <w:p w:rsidR="00AD7048" w:rsidRPr="006E53E9" w:rsidRDefault="00AD7048" w:rsidP="00AD7048">
      <w:pPr>
        <w:shd w:val="clear" w:color="auto" w:fill="FFFFFF"/>
        <w:spacing w:line="276" w:lineRule="auto"/>
        <w:ind w:left="14" w:right="58" w:firstLine="65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Получили жилые помещения по договорам социального найма </w:t>
      </w:r>
      <w:r>
        <w:rPr>
          <w:sz w:val="28"/>
          <w:szCs w:val="28"/>
        </w:rPr>
        <w:t>1</w:t>
      </w:r>
      <w:r w:rsidRPr="006E53E9">
        <w:rPr>
          <w:sz w:val="28"/>
          <w:szCs w:val="28"/>
        </w:rPr>
        <w:t> семь</w:t>
      </w:r>
      <w:r>
        <w:rPr>
          <w:sz w:val="28"/>
          <w:szCs w:val="28"/>
        </w:rPr>
        <w:t>я.</w:t>
      </w:r>
    </w:p>
    <w:p w:rsidR="00AD7048" w:rsidRPr="006E53E9" w:rsidRDefault="00AD7048" w:rsidP="00AD7048">
      <w:pPr>
        <w:shd w:val="clear" w:color="auto" w:fill="FFFFFF"/>
        <w:spacing w:line="276" w:lineRule="auto"/>
        <w:ind w:left="14" w:right="58" w:firstLine="6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6E53E9">
        <w:rPr>
          <w:sz w:val="28"/>
          <w:szCs w:val="28"/>
        </w:rPr>
        <w:t xml:space="preserve"> молодых семьи получили социальные выплаты на приобретение жилого помещения и приобрели жильё.</w:t>
      </w:r>
    </w:p>
    <w:p w:rsidR="00AD7048" w:rsidRPr="006E53E9" w:rsidRDefault="00AD7048" w:rsidP="00AD7048">
      <w:pPr>
        <w:shd w:val="clear" w:color="auto" w:fill="FFFFFF"/>
        <w:spacing w:line="276" w:lineRule="auto"/>
        <w:ind w:left="14" w:right="58" w:firstLine="65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На 01.01.201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> года в списке</w:t>
      </w:r>
      <w:r>
        <w:rPr>
          <w:sz w:val="28"/>
          <w:szCs w:val="28"/>
        </w:rPr>
        <w:t xml:space="preserve"> граждан,</w:t>
      </w:r>
      <w:r w:rsidRPr="006E53E9">
        <w:rPr>
          <w:sz w:val="28"/>
          <w:szCs w:val="28"/>
        </w:rPr>
        <w:t xml:space="preserve"> нуждающихся в жилых помещениях</w:t>
      </w:r>
      <w:r>
        <w:rPr>
          <w:sz w:val="28"/>
          <w:szCs w:val="28"/>
        </w:rPr>
        <w:t>,</w:t>
      </w:r>
      <w:r w:rsidRPr="006E53E9">
        <w:rPr>
          <w:sz w:val="28"/>
          <w:szCs w:val="28"/>
        </w:rPr>
        <w:t xml:space="preserve"> состоит </w:t>
      </w:r>
      <w:r>
        <w:rPr>
          <w:sz w:val="28"/>
          <w:szCs w:val="28"/>
        </w:rPr>
        <w:t xml:space="preserve">139 </w:t>
      </w:r>
      <w:r w:rsidRPr="006E53E9">
        <w:rPr>
          <w:sz w:val="28"/>
          <w:szCs w:val="28"/>
        </w:rPr>
        <w:t> семей, в списке граждан, нуждающихся в муниципальном общежитии</w:t>
      </w:r>
      <w:r>
        <w:rPr>
          <w:sz w:val="28"/>
          <w:szCs w:val="28"/>
        </w:rPr>
        <w:t xml:space="preserve"> - </w:t>
      </w:r>
      <w:r w:rsidRPr="006E53E9">
        <w:rPr>
          <w:sz w:val="28"/>
          <w:szCs w:val="28"/>
        </w:rPr>
        <w:t> </w:t>
      </w:r>
      <w:r>
        <w:rPr>
          <w:sz w:val="28"/>
          <w:szCs w:val="28"/>
        </w:rPr>
        <w:t xml:space="preserve">21 </w:t>
      </w:r>
      <w:r w:rsidRPr="006E53E9">
        <w:rPr>
          <w:sz w:val="28"/>
          <w:szCs w:val="28"/>
        </w:rPr>
        <w:t>сем</w:t>
      </w:r>
      <w:r>
        <w:rPr>
          <w:sz w:val="28"/>
          <w:szCs w:val="28"/>
        </w:rPr>
        <w:t>ья</w:t>
      </w:r>
      <w:r w:rsidRPr="006E53E9">
        <w:rPr>
          <w:sz w:val="28"/>
          <w:szCs w:val="28"/>
        </w:rPr>
        <w:t xml:space="preserve">. </w:t>
      </w:r>
    </w:p>
    <w:p w:rsidR="00AD7048" w:rsidRPr="006E53E9" w:rsidRDefault="00AD7048" w:rsidP="00AD7048">
      <w:pPr>
        <w:shd w:val="clear" w:color="auto" w:fill="FFFFFF"/>
        <w:spacing w:line="276" w:lineRule="auto"/>
        <w:ind w:left="14" w:right="58" w:firstLine="658"/>
        <w:jc w:val="both"/>
        <w:rPr>
          <w:sz w:val="28"/>
          <w:szCs w:val="28"/>
        </w:rPr>
      </w:pPr>
    </w:p>
    <w:p w:rsidR="00AD7048" w:rsidRPr="006E53E9" w:rsidRDefault="00AD7048" w:rsidP="00AD7048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t>Образование.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Выполнены мероприятия, предусмотренные региональной «дорожной картой» по повышению заработанной платы педагогических работников.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На начало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 учебного года в 3 школах обучает</w:t>
      </w:r>
      <w:r>
        <w:rPr>
          <w:sz w:val="28"/>
          <w:szCs w:val="28"/>
        </w:rPr>
        <w:t>ся 1814</w:t>
      </w:r>
      <w:r w:rsidRPr="006E53E9">
        <w:rPr>
          <w:sz w:val="28"/>
          <w:szCs w:val="28"/>
        </w:rPr>
        <w:t xml:space="preserve"> человека, из них по адаптированным основным о</w:t>
      </w:r>
      <w:r>
        <w:rPr>
          <w:sz w:val="28"/>
          <w:szCs w:val="28"/>
        </w:rPr>
        <w:t>бщеобразовательным программам 83 ученика (4,6</w:t>
      </w:r>
      <w:r w:rsidRPr="006E53E9">
        <w:rPr>
          <w:sz w:val="28"/>
          <w:szCs w:val="28"/>
        </w:rPr>
        <w:t xml:space="preserve"> %).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Общеобразовательные программы среднего</w:t>
      </w:r>
      <w:r>
        <w:rPr>
          <w:sz w:val="28"/>
          <w:szCs w:val="28"/>
        </w:rPr>
        <w:t xml:space="preserve"> общего образования осваивают 100 человек, в т.ч. 72 обучающихся (72</w:t>
      </w:r>
      <w:r w:rsidRPr="006E53E9">
        <w:rPr>
          <w:sz w:val="28"/>
          <w:szCs w:val="28"/>
        </w:rPr>
        <w:t xml:space="preserve"> %) профильных классов – информационно-технологического и социально-экономического профиля.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6E53E9">
        <w:rPr>
          <w:sz w:val="28"/>
          <w:szCs w:val="28"/>
        </w:rPr>
        <w:t xml:space="preserve"> году обучающиеся образовательных организаций принимали активное участие в конкурсах, фестивалях, спортивных соревнованиях различного уровня, становилис</w:t>
      </w:r>
      <w:r>
        <w:rPr>
          <w:sz w:val="28"/>
          <w:szCs w:val="28"/>
        </w:rPr>
        <w:t>ь победителями и призерами:  504 чел. - сетевых олимпиад,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69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чел. – областных конкурсов,  232</w:t>
      </w:r>
      <w:r w:rsidRPr="006E53E9">
        <w:rPr>
          <w:sz w:val="28"/>
          <w:szCs w:val="28"/>
        </w:rPr>
        <w:t xml:space="preserve"> че</w:t>
      </w:r>
      <w:r>
        <w:rPr>
          <w:sz w:val="28"/>
          <w:szCs w:val="28"/>
        </w:rPr>
        <w:t>л. – всероссийских конкурсов, 73</w:t>
      </w:r>
      <w:r w:rsidRPr="006E53E9">
        <w:rPr>
          <w:sz w:val="28"/>
          <w:szCs w:val="28"/>
        </w:rPr>
        <w:t xml:space="preserve"> чел. -  междуна</w:t>
      </w:r>
      <w:r>
        <w:rPr>
          <w:sz w:val="28"/>
          <w:szCs w:val="28"/>
        </w:rPr>
        <w:t>родных творческих конкурсов, 106</w:t>
      </w:r>
      <w:r w:rsidRPr="006E53E9">
        <w:rPr>
          <w:sz w:val="28"/>
          <w:szCs w:val="28"/>
        </w:rPr>
        <w:t xml:space="preserve"> человек - победители муниципальных этапов различных спортивных соревнований и участ</w:t>
      </w:r>
      <w:r>
        <w:rPr>
          <w:sz w:val="28"/>
          <w:szCs w:val="28"/>
        </w:rPr>
        <w:t>ники  областных соревнований. 18</w:t>
      </w:r>
      <w:r w:rsidRPr="006E53E9">
        <w:rPr>
          <w:sz w:val="28"/>
          <w:szCs w:val="28"/>
        </w:rPr>
        <w:t xml:space="preserve"> чел.- победители областных соревнований по мини-футболу.</w:t>
      </w:r>
    </w:p>
    <w:p w:rsidR="00AD7048" w:rsidRPr="00434CC7" w:rsidRDefault="00AD7048" w:rsidP="00AD7048">
      <w:pPr>
        <w:ind w:firstLine="692"/>
        <w:jc w:val="both"/>
        <w:rPr>
          <w:sz w:val="28"/>
          <w:szCs w:val="28"/>
        </w:rPr>
      </w:pPr>
      <w:r w:rsidRPr="00434CC7">
        <w:rPr>
          <w:sz w:val="28"/>
          <w:szCs w:val="28"/>
        </w:rPr>
        <w:t>В марте учащаяся МБОУ СОШ №2 стала призером телевизионной гуманитарной олимпиаде школьников «Умники и умницы земли Владимирской».</w:t>
      </w:r>
    </w:p>
    <w:p w:rsidR="00AD7048" w:rsidRDefault="00AD7048" w:rsidP="00AD7048">
      <w:pPr>
        <w:ind w:firstLine="70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За достигнутые успехи в учебе и активное участие в культурной жизни города в соответствии с положением о Почетном знаке главы города ЗАТО г. Радужный «Радужные надежды» - </w:t>
      </w:r>
      <w:r>
        <w:rPr>
          <w:sz w:val="28"/>
          <w:szCs w:val="28"/>
        </w:rPr>
        <w:t>17</w:t>
      </w:r>
      <w:r w:rsidRPr="006E53E9">
        <w:rPr>
          <w:sz w:val="28"/>
          <w:szCs w:val="28"/>
        </w:rPr>
        <w:t xml:space="preserve"> выпускников 11-х классов муниципальных бюджетных общеобразовательных организаций награждены Почетным знаком «Радужные надежды».</w:t>
      </w:r>
    </w:p>
    <w:p w:rsidR="00AD7048" w:rsidRPr="00280F71" w:rsidRDefault="00AD7048" w:rsidP="00AD7048">
      <w:pPr>
        <w:ind w:firstLine="708"/>
        <w:jc w:val="both"/>
        <w:rPr>
          <w:sz w:val="28"/>
          <w:szCs w:val="28"/>
        </w:rPr>
      </w:pPr>
      <w:r w:rsidRPr="00280F71">
        <w:rPr>
          <w:sz w:val="28"/>
          <w:szCs w:val="28"/>
        </w:rPr>
        <w:t>В соответствии с Положением о персональных стипендиях Фонда социальной поддержки населения г. Радужный для одаренных и талантливых детей и юношества в области культуры, образовани</w:t>
      </w:r>
      <w:r>
        <w:rPr>
          <w:sz w:val="28"/>
          <w:szCs w:val="28"/>
        </w:rPr>
        <w:t>я, физической культуры и спорта двенадцати обучающимся</w:t>
      </w:r>
      <w:r w:rsidRPr="00280F71">
        <w:rPr>
          <w:sz w:val="28"/>
          <w:szCs w:val="28"/>
        </w:rPr>
        <w:t xml:space="preserve"> вручено единовременное  вознаграждение, пяти - присуждена персона</w:t>
      </w:r>
      <w:r>
        <w:rPr>
          <w:sz w:val="28"/>
          <w:szCs w:val="28"/>
        </w:rPr>
        <w:t>льная стипендия на 2016-2017 учебный год. О</w:t>
      </w:r>
      <w:r w:rsidRPr="00280F71">
        <w:rPr>
          <w:sz w:val="28"/>
          <w:szCs w:val="28"/>
        </w:rPr>
        <w:t>дному ученику 10 класса вручена персональная стипендия администрации области для одарённых и талантливых детей и молодежи «Надежда Земли Владимирской – 2017 года»; пять обучающихся  образовательных организаций города получили</w:t>
      </w:r>
      <w:r>
        <w:rPr>
          <w:sz w:val="28"/>
          <w:szCs w:val="28"/>
        </w:rPr>
        <w:t xml:space="preserve"> </w:t>
      </w:r>
      <w:r w:rsidRPr="00280F71">
        <w:rPr>
          <w:sz w:val="28"/>
          <w:szCs w:val="28"/>
        </w:rPr>
        <w:t>персональные стипендии депутата Государственной думы</w:t>
      </w:r>
      <w:r>
        <w:rPr>
          <w:sz w:val="28"/>
          <w:szCs w:val="28"/>
        </w:rPr>
        <w:t xml:space="preserve"> </w:t>
      </w:r>
      <w:r w:rsidRPr="00280F71">
        <w:rPr>
          <w:sz w:val="28"/>
          <w:szCs w:val="28"/>
        </w:rPr>
        <w:t>Г. Аникеева «За отличные успехи в учебе и достижения в общественной сфере».</w:t>
      </w:r>
    </w:p>
    <w:p w:rsidR="00AD7048" w:rsidRPr="006E53E9" w:rsidRDefault="00AD7048" w:rsidP="00AD7048">
      <w:pPr>
        <w:ind w:firstLine="851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Более 80 обучающихся образовательных о</w:t>
      </w:r>
      <w:r>
        <w:rPr>
          <w:sz w:val="28"/>
          <w:szCs w:val="28"/>
        </w:rPr>
        <w:t>рганизаций города по итогам 2016-2017</w:t>
      </w:r>
      <w:r w:rsidRPr="006E53E9">
        <w:rPr>
          <w:sz w:val="28"/>
          <w:szCs w:val="28"/>
        </w:rPr>
        <w:t xml:space="preserve"> года награждены дипломом «Золотая надежда города» за </w:t>
      </w:r>
      <w:r w:rsidRPr="006E53E9">
        <w:rPr>
          <w:sz w:val="28"/>
          <w:szCs w:val="28"/>
        </w:rPr>
        <w:lastRenderedPageBreak/>
        <w:t>высокие результаты в спорте, творчестве, учебе и социально значимой деятельности.</w:t>
      </w:r>
    </w:p>
    <w:p w:rsidR="00AD7048" w:rsidRPr="006E53E9" w:rsidRDefault="00AD7048" w:rsidP="00AD7048">
      <w:pPr>
        <w:ind w:firstLine="851"/>
        <w:jc w:val="both"/>
        <w:rPr>
          <w:b/>
          <w:sz w:val="28"/>
          <w:szCs w:val="28"/>
        </w:rPr>
      </w:pPr>
    </w:p>
    <w:p w:rsidR="00AD7048" w:rsidRPr="006E53E9" w:rsidRDefault="00AD7048" w:rsidP="00AD7048">
      <w:pPr>
        <w:ind w:firstLine="851"/>
        <w:jc w:val="both"/>
        <w:rPr>
          <w:bCs/>
          <w:sz w:val="28"/>
          <w:szCs w:val="28"/>
        </w:rPr>
      </w:pPr>
      <w:r w:rsidRPr="006E53E9">
        <w:rPr>
          <w:b/>
          <w:sz w:val="28"/>
          <w:szCs w:val="28"/>
        </w:rPr>
        <w:t>Дошкольное образование.</w:t>
      </w:r>
    </w:p>
    <w:p w:rsidR="00AD7048" w:rsidRDefault="00AD7048" w:rsidP="00AD7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Pr="006E53E9">
        <w:rPr>
          <w:sz w:val="28"/>
          <w:szCs w:val="28"/>
        </w:rPr>
        <w:t> году функцион</w:t>
      </w:r>
      <w:r>
        <w:rPr>
          <w:sz w:val="28"/>
          <w:szCs w:val="28"/>
        </w:rPr>
        <w:t>ировало 3</w:t>
      </w:r>
      <w:r w:rsidRPr="006E53E9">
        <w:rPr>
          <w:sz w:val="28"/>
          <w:szCs w:val="28"/>
        </w:rPr>
        <w:t xml:space="preserve"> образовательных учреждения, реализующих основную общеобразовательную программу дошкольного образования. 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Охват дошкольным образованием детей в возрасте от 1,5 до 7 лет составляет 100%. Дош</w:t>
      </w:r>
      <w:r>
        <w:rPr>
          <w:sz w:val="28"/>
          <w:szCs w:val="28"/>
        </w:rPr>
        <w:t xml:space="preserve">кольные учреждения посещают 1156 детей, в том числе 20 детей </w:t>
      </w:r>
      <w:r w:rsidRPr="006E53E9">
        <w:rPr>
          <w:sz w:val="28"/>
          <w:szCs w:val="28"/>
        </w:rPr>
        <w:t>-</w:t>
      </w:r>
      <w:r>
        <w:rPr>
          <w:sz w:val="28"/>
          <w:szCs w:val="28"/>
        </w:rPr>
        <w:t xml:space="preserve"> инвалидов</w:t>
      </w:r>
      <w:r w:rsidRPr="006E53E9">
        <w:rPr>
          <w:sz w:val="28"/>
          <w:szCs w:val="28"/>
        </w:rPr>
        <w:t>.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  <w:u w:val="single"/>
        </w:rPr>
      </w:pPr>
      <w:r w:rsidRPr="006E53E9">
        <w:rPr>
          <w:sz w:val="28"/>
          <w:szCs w:val="28"/>
        </w:rPr>
        <w:t>Укрепление здоровья детей в дошкольный период остается приоритетной задачей дошкольных образовательных учреждений. Во всех дошкольных образовательных учреждени</w:t>
      </w:r>
      <w:r>
        <w:rPr>
          <w:sz w:val="28"/>
          <w:szCs w:val="28"/>
        </w:rPr>
        <w:t>ях</w:t>
      </w:r>
      <w:r w:rsidRPr="006E53E9">
        <w:rPr>
          <w:sz w:val="28"/>
          <w:szCs w:val="28"/>
        </w:rPr>
        <w:t xml:space="preserve"> создана система физкультурно-оздоровительной работы, воспитательно-образовательный процесс </w:t>
      </w:r>
      <w:r>
        <w:rPr>
          <w:sz w:val="28"/>
          <w:szCs w:val="28"/>
        </w:rPr>
        <w:t>строится с учетом здоровья</w:t>
      </w:r>
      <w:r w:rsidRPr="006E53E9">
        <w:rPr>
          <w:sz w:val="28"/>
          <w:szCs w:val="28"/>
        </w:rPr>
        <w:t xml:space="preserve"> сберегающих и здоровье формирующих технологий, соблюдается ре</w:t>
      </w:r>
      <w:r>
        <w:rPr>
          <w:sz w:val="28"/>
          <w:szCs w:val="28"/>
        </w:rPr>
        <w:t xml:space="preserve">жим двигательной активности, а так же созданы </w:t>
      </w:r>
      <w:r w:rsidRPr="006E53E9">
        <w:rPr>
          <w:sz w:val="28"/>
          <w:szCs w:val="28"/>
        </w:rPr>
        <w:t>условия для осуществления медицинской деятельности.</w:t>
      </w:r>
    </w:p>
    <w:p w:rsidR="00AD7048" w:rsidRPr="006E53E9" w:rsidRDefault="00AD7048" w:rsidP="00AD7048">
      <w:pPr>
        <w:ind w:firstLine="851"/>
        <w:jc w:val="both"/>
        <w:rPr>
          <w:bCs/>
          <w:sz w:val="28"/>
          <w:szCs w:val="28"/>
        </w:rPr>
      </w:pPr>
    </w:p>
    <w:p w:rsidR="00AD7048" w:rsidRPr="00882DD7" w:rsidRDefault="00AD7048" w:rsidP="00AD7048">
      <w:pPr>
        <w:ind w:firstLine="708"/>
        <w:jc w:val="both"/>
        <w:rPr>
          <w:sz w:val="28"/>
          <w:szCs w:val="28"/>
        </w:rPr>
      </w:pPr>
      <w:r w:rsidRPr="006E53E9">
        <w:rPr>
          <w:b/>
          <w:sz w:val="28"/>
          <w:szCs w:val="28"/>
        </w:rPr>
        <w:t>Дополнительное образование.</w:t>
      </w:r>
      <w:r w:rsidRPr="006E53E9">
        <w:rPr>
          <w:sz w:val="28"/>
          <w:szCs w:val="28"/>
        </w:rPr>
        <w:t xml:space="preserve"> В муниципальной системе образования действу</w:t>
      </w:r>
      <w:r>
        <w:rPr>
          <w:sz w:val="28"/>
          <w:szCs w:val="28"/>
        </w:rPr>
        <w:t>ю</w:t>
      </w:r>
      <w:r w:rsidRPr="006E53E9">
        <w:rPr>
          <w:sz w:val="28"/>
          <w:szCs w:val="28"/>
        </w:rPr>
        <w:t>т три учреждения дополнительного образования, в том числе: одно (ЦВР «Лад») подведомственное управлению образования и два  (ДЮСШ, ДШИ) – комитету по культуре и спорту. Общий охват детей в учреждениях дополнительного образования</w:t>
      </w:r>
      <w:r>
        <w:rPr>
          <w:sz w:val="28"/>
          <w:szCs w:val="28"/>
        </w:rPr>
        <w:t xml:space="preserve"> на 01.01.2018</w:t>
      </w:r>
      <w:r w:rsidRPr="006E53E9">
        <w:rPr>
          <w:sz w:val="28"/>
          <w:szCs w:val="28"/>
        </w:rPr>
        <w:t xml:space="preserve"> года составил – </w:t>
      </w:r>
      <w:r>
        <w:rPr>
          <w:sz w:val="28"/>
          <w:szCs w:val="28"/>
        </w:rPr>
        <w:t>1874 чел. (2016</w:t>
      </w:r>
      <w:r w:rsidRPr="006E53E9">
        <w:rPr>
          <w:sz w:val="28"/>
          <w:szCs w:val="28"/>
        </w:rPr>
        <w:t xml:space="preserve"> г . </w:t>
      </w:r>
      <w:r w:rsidRPr="00882DD7">
        <w:rPr>
          <w:sz w:val="28"/>
          <w:szCs w:val="28"/>
        </w:rPr>
        <w:t xml:space="preserve">1949 чел.), 67,2 % от числа детей в возрасте 5-18 лет. </w:t>
      </w:r>
    </w:p>
    <w:p w:rsidR="00AD7048" w:rsidRPr="006E53E9" w:rsidRDefault="00AD7048" w:rsidP="00AD7048">
      <w:pPr>
        <w:jc w:val="both"/>
        <w:rPr>
          <w:sz w:val="28"/>
          <w:szCs w:val="28"/>
        </w:rPr>
      </w:pPr>
      <w:r w:rsidRPr="006E53E9">
        <w:rPr>
          <w:b/>
          <w:sz w:val="28"/>
          <w:szCs w:val="28"/>
        </w:rPr>
        <w:t xml:space="preserve">ЦВР «Лад» </w:t>
      </w:r>
      <w:r w:rsidRPr="006E53E9">
        <w:rPr>
          <w:sz w:val="28"/>
          <w:szCs w:val="28"/>
        </w:rPr>
        <w:t>- многофункциональное учреждение дополнительного образования, работает по всем видам образовательной деятельности.</w:t>
      </w:r>
    </w:p>
    <w:p w:rsidR="00AD7048" w:rsidRPr="00882DD7" w:rsidRDefault="00AD7048" w:rsidP="00AD7048">
      <w:pPr>
        <w:ind w:firstLine="708"/>
        <w:jc w:val="both"/>
        <w:rPr>
          <w:sz w:val="28"/>
          <w:szCs w:val="28"/>
        </w:rPr>
      </w:pPr>
      <w:r w:rsidRPr="00882DD7">
        <w:rPr>
          <w:sz w:val="28"/>
          <w:szCs w:val="28"/>
        </w:rPr>
        <w:t>На 01.01.2018 г. охват обучающихся составил 1042 человек (57,4 % от численности обучающихся образовательных учреждений,  37,4 % от численности детей в возрасте от 5 до 18 лет):</w:t>
      </w:r>
    </w:p>
    <w:p w:rsidR="00AD7048" w:rsidRPr="006E53E9" w:rsidRDefault="00AD7048" w:rsidP="00AD7048">
      <w:pPr>
        <w:ind w:firstLine="70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 Обучение детей осуществляется по следующим направлениям: техническое творчество, спортивно-техническое творчество, эколого-биологическое, туристско-краеведческое, спортивное, художественное, культурологическое творчество и другие виды деятельности.</w:t>
      </w:r>
    </w:p>
    <w:p w:rsidR="00AD7048" w:rsidRPr="006E53E9" w:rsidRDefault="00AD7048" w:rsidP="00AD7048">
      <w:pPr>
        <w:ind w:firstLine="70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Наиболее востребованные направления деятельности дополнительного образования: х</w:t>
      </w:r>
      <w:r>
        <w:rPr>
          <w:sz w:val="28"/>
          <w:szCs w:val="28"/>
        </w:rPr>
        <w:t>удожественно-эстетическое - 73</w:t>
      </w:r>
      <w:r w:rsidRPr="006E53E9">
        <w:rPr>
          <w:sz w:val="28"/>
          <w:szCs w:val="28"/>
        </w:rPr>
        <w:t xml:space="preserve">% и </w:t>
      </w:r>
      <w:r>
        <w:rPr>
          <w:sz w:val="28"/>
          <w:szCs w:val="28"/>
        </w:rPr>
        <w:t>спортивное- 8</w:t>
      </w:r>
      <w:r w:rsidRPr="006E53E9">
        <w:rPr>
          <w:sz w:val="28"/>
          <w:szCs w:val="28"/>
        </w:rPr>
        <w:t xml:space="preserve"> %.</w:t>
      </w:r>
    </w:p>
    <w:p w:rsidR="00AD7048" w:rsidRPr="006E53E9" w:rsidRDefault="00AD7048" w:rsidP="00AD7048">
      <w:pPr>
        <w:ind w:firstLine="70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В двух </w:t>
      </w:r>
      <w:r>
        <w:rPr>
          <w:sz w:val="28"/>
          <w:szCs w:val="28"/>
        </w:rPr>
        <w:t xml:space="preserve">и более кружках занимается - 178 чел. (17 </w:t>
      </w:r>
      <w:r w:rsidRPr="006E53E9">
        <w:rPr>
          <w:sz w:val="28"/>
          <w:szCs w:val="28"/>
        </w:rPr>
        <w:t>%).</w:t>
      </w:r>
    </w:p>
    <w:p w:rsidR="00AD7048" w:rsidRPr="006E53E9" w:rsidRDefault="00AD7048" w:rsidP="00AD7048">
      <w:pPr>
        <w:ind w:firstLine="70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Основной состав обучающихся ЦВР «Лад» составляют дети младшего и среднего школьного возраста </w:t>
      </w:r>
      <w:r>
        <w:rPr>
          <w:sz w:val="28"/>
          <w:szCs w:val="28"/>
        </w:rPr>
        <w:t xml:space="preserve">от </w:t>
      </w:r>
      <w:r w:rsidRPr="006E53E9">
        <w:rPr>
          <w:sz w:val="28"/>
          <w:szCs w:val="28"/>
        </w:rPr>
        <w:t>5</w:t>
      </w:r>
      <w:r>
        <w:rPr>
          <w:sz w:val="28"/>
          <w:szCs w:val="28"/>
        </w:rPr>
        <w:t xml:space="preserve"> до 9 и от </w:t>
      </w:r>
      <w:r w:rsidRPr="006E53E9">
        <w:rPr>
          <w:sz w:val="28"/>
          <w:szCs w:val="28"/>
        </w:rPr>
        <w:t>10</w:t>
      </w:r>
      <w:r>
        <w:rPr>
          <w:sz w:val="28"/>
          <w:szCs w:val="28"/>
        </w:rPr>
        <w:t xml:space="preserve"> до </w:t>
      </w:r>
      <w:r w:rsidRPr="006E53E9">
        <w:rPr>
          <w:sz w:val="28"/>
          <w:szCs w:val="28"/>
        </w:rPr>
        <w:t xml:space="preserve">14 лет, </w:t>
      </w:r>
      <w:r>
        <w:rPr>
          <w:sz w:val="28"/>
          <w:szCs w:val="28"/>
        </w:rPr>
        <w:t xml:space="preserve">что </w:t>
      </w:r>
      <w:r w:rsidRPr="006E53E9">
        <w:rPr>
          <w:sz w:val="28"/>
          <w:szCs w:val="28"/>
        </w:rPr>
        <w:t>более 80 %.</w:t>
      </w:r>
    </w:p>
    <w:p w:rsidR="00AD7048" w:rsidRPr="00471C36" w:rsidRDefault="00AD7048" w:rsidP="00AD7048">
      <w:pPr>
        <w:ind w:firstLine="708"/>
        <w:jc w:val="both"/>
        <w:rPr>
          <w:sz w:val="28"/>
          <w:szCs w:val="28"/>
        </w:rPr>
      </w:pPr>
      <w:r w:rsidRPr="00471C36">
        <w:rPr>
          <w:sz w:val="28"/>
          <w:szCs w:val="28"/>
        </w:rPr>
        <w:t>В учреждении созданы условия для занятий детей с ограниченными возможностями здоровья, детей-инвалидов – 19 чел.</w:t>
      </w:r>
    </w:p>
    <w:p w:rsidR="00AD7048" w:rsidRPr="006E53E9" w:rsidRDefault="00AD7048" w:rsidP="00AD7048">
      <w:pPr>
        <w:ind w:firstLine="70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Осуществляется работа по обновлению содержания, организационных форм, методов и технологий дополнительного образования.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ЦВР «Лад» является экспериментальной площадкой Федерального государственного автономного учреждения «Федеральный институт развития образования» по теме «Развитие сети муниципальных ресурсных центров по </w:t>
      </w:r>
      <w:r w:rsidRPr="006E53E9">
        <w:rPr>
          <w:sz w:val="28"/>
          <w:szCs w:val="28"/>
        </w:rPr>
        <w:lastRenderedPageBreak/>
        <w:t xml:space="preserve">сопровождению внеурочной деятельности в условиях реализации ФГОС на базе учреждений дополнительного образования» и региональной инновационной площадкой </w:t>
      </w:r>
      <w:r w:rsidRPr="006E53E9">
        <w:rPr>
          <w:bCs/>
          <w:sz w:val="28"/>
          <w:szCs w:val="28"/>
        </w:rPr>
        <w:t>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</w:t>
      </w:r>
      <w:r w:rsidRPr="006E53E9">
        <w:rPr>
          <w:sz w:val="28"/>
          <w:szCs w:val="28"/>
        </w:rPr>
        <w:t xml:space="preserve"> по теме «Педагогические условия развития технопарка в учреждении дополнительного образования детей».</w:t>
      </w:r>
    </w:p>
    <w:p w:rsidR="00AD7048" w:rsidRDefault="00AD7048" w:rsidP="00AD7048">
      <w:pPr>
        <w:ind w:firstLine="709"/>
        <w:jc w:val="both"/>
        <w:rPr>
          <w:sz w:val="28"/>
          <w:szCs w:val="28"/>
        </w:rPr>
      </w:pPr>
      <w:r w:rsidRPr="00471C36">
        <w:rPr>
          <w:sz w:val="28"/>
          <w:szCs w:val="28"/>
        </w:rPr>
        <w:t>В 2017 году обучающиеся учреждения дополнительного образования Центр внешкольной работы «Лад» показали высокую результативность и стали победителями и призёрами  в ряде конкурсов, выставок, соревнований, фестивалей различного уровня.</w:t>
      </w:r>
    </w:p>
    <w:p w:rsidR="00AD7048" w:rsidRPr="00471C36" w:rsidRDefault="00AD7048" w:rsidP="00AD7048">
      <w:pPr>
        <w:ind w:firstLine="709"/>
        <w:jc w:val="both"/>
        <w:rPr>
          <w:sz w:val="28"/>
          <w:szCs w:val="28"/>
        </w:rPr>
      </w:pP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  <w:r w:rsidRPr="006E53E9">
        <w:rPr>
          <w:b/>
          <w:sz w:val="28"/>
          <w:szCs w:val="28"/>
        </w:rPr>
        <w:t xml:space="preserve">«Детско-юношеская спортивная школа» </w:t>
      </w:r>
      <w:r w:rsidRPr="006E53E9">
        <w:rPr>
          <w:sz w:val="28"/>
          <w:szCs w:val="28"/>
        </w:rPr>
        <w:t>открыта в 1998 году на базе спортивного комплекса «Кристалл».</w:t>
      </w:r>
    </w:p>
    <w:p w:rsidR="00AD7048" w:rsidRPr="006E53E9" w:rsidRDefault="00AD7048" w:rsidP="00AD7048"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В 2017 </w:t>
      </w:r>
      <w:r w:rsidRPr="006E53E9">
        <w:rPr>
          <w:sz w:val="28"/>
          <w:szCs w:val="24"/>
        </w:rPr>
        <w:t xml:space="preserve">г. </w:t>
      </w:r>
      <w:r>
        <w:rPr>
          <w:sz w:val="28"/>
          <w:szCs w:val="24"/>
        </w:rPr>
        <w:t xml:space="preserve">в школе </w:t>
      </w:r>
      <w:r w:rsidRPr="006E53E9">
        <w:rPr>
          <w:sz w:val="28"/>
          <w:szCs w:val="24"/>
        </w:rPr>
        <w:t xml:space="preserve">обучалось </w:t>
      </w:r>
      <w:r w:rsidRPr="004E17E4">
        <w:rPr>
          <w:sz w:val="28"/>
          <w:szCs w:val="24"/>
        </w:rPr>
        <w:t xml:space="preserve">536 детей, из них: на спортивно-оздоровительном этапе 312 чел, этапе начальной подготовки 157 чел, тренировочном этапе 67 чел. </w:t>
      </w:r>
      <w:r w:rsidRPr="004E17E4">
        <w:rPr>
          <w:sz w:val="28"/>
          <w:szCs w:val="28"/>
        </w:rPr>
        <w:t>Спортивная школа имеет несколько отделений: художественная гимнастика, плавание, футбол и греко-римская борьба</w:t>
      </w:r>
      <w:r>
        <w:rPr>
          <w:sz w:val="28"/>
          <w:szCs w:val="28"/>
        </w:rPr>
        <w:t xml:space="preserve"> и т.д.</w:t>
      </w:r>
      <w:r w:rsidRPr="006E53E9">
        <w:rPr>
          <w:sz w:val="28"/>
          <w:szCs w:val="28"/>
        </w:rPr>
        <w:t xml:space="preserve"> </w:t>
      </w:r>
    </w:p>
    <w:p w:rsidR="00AD7048" w:rsidRPr="006E53E9" w:rsidRDefault="00AD7048" w:rsidP="00AD7048">
      <w:pPr>
        <w:ind w:firstLine="709"/>
        <w:jc w:val="both"/>
        <w:rPr>
          <w:sz w:val="28"/>
          <w:szCs w:val="24"/>
        </w:rPr>
      </w:pPr>
      <w:r w:rsidRPr="006E53E9">
        <w:rPr>
          <w:sz w:val="28"/>
          <w:szCs w:val="24"/>
        </w:rPr>
        <w:t>Ежедневно на всех спортивных объектах ДЮСШ до 90 человек взрослого населения занима</w:t>
      </w:r>
      <w:r>
        <w:rPr>
          <w:sz w:val="28"/>
          <w:szCs w:val="24"/>
        </w:rPr>
        <w:t>ю</w:t>
      </w:r>
      <w:r w:rsidRPr="006E53E9">
        <w:rPr>
          <w:sz w:val="28"/>
          <w:szCs w:val="24"/>
        </w:rPr>
        <w:t xml:space="preserve">тся </w:t>
      </w:r>
      <w:r>
        <w:rPr>
          <w:sz w:val="28"/>
          <w:szCs w:val="24"/>
        </w:rPr>
        <w:t xml:space="preserve">такими </w:t>
      </w:r>
      <w:r w:rsidRPr="006E53E9">
        <w:rPr>
          <w:sz w:val="28"/>
          <w:szCs w:val="24"/>
        </w:rPr>
        <w:t>видами спорта</w:t>
      </w:r>
      <w:r>
        <w:rPr>
          <w:sz w:val="28"/>
          <w:szCs w:val="24"/>
        </w:rPr>
        <w:t xml:space="preserve"> как</w:t>
      </w:r>
      <w:r w:rsidRPr="006E53E9">
        <w:rPr>
          <w:sz w:val="28"/>
          <w:szCs w:val="24"/>
        </w:rPr>
        <w:t>: футбол, плавание, волейбол, теннис, настольный теннис, силовое многоборье.</w:t>
      </w:r>
    </w:p>
    <w:p w:rsidR="00AD7048" w:rsidRPr="006E53E9" w:rsidRDefault="00AD7048" w:rsidP="00AD7048">
      <w:pPr>
        <w:ind w:firstLine="709"/>
        <w:jc w:val="both"/>
        <w:rPr>
          <w:sz w:val="28"/>
          <w:szCs w:val="24"/>
        </w:rPr>
      </w:pPr>
      <w:r w:rsidRPr="006E53E9">
        <w:rPr>
          <w:sz w:val="28"/>
          <w:szCs w:val="24"/>
        </w:rPr>
        <w:t>Воспитанники школы за прошедший год участвовали в Первенствах Владимирской области по мини-футболу, плаванию, боксу, лыжным гонкам, греко-римской борьбе.</w:t>
      </w:r>
    </w:p>
    <w:p w:rsidR="00AD7048" w:rsidRPr="006E53E9" w:rsidRDefault="00AD7048" w:rsidP="00AD7048">
      <w:pPr>
        <w:ind w:firstLine="709"/>
        <w:jc w:val="both"/>
        <w:rPr>
          <w:sz w:val="28"/>
          <w:szCs w:val="24"/>
        </w:rPr>
      </w:pPr>
      <w:r w:rsidRPr="006E53E9">
        <w:rPr>
          <w:sz w:val="28"/>
          <w:szCs w:val="24"/>
        </w:rPr>
        <w:t>В летние каникулы на базе ДЮСШ был организован оздоровительный спортивный лагерь, в кот</w:t>
      </w:r>
      <w:r>
        <w:rPr>
          <w:sz w:val="28"/>
          <w:szCs w:val="24"/>
        </w:rPr>
        <w:t>ором отдыхали и тренировались 207</w:t>
      </w:r>
      <w:r w:rsidRPr="006E53E9">
        <w:rPr>
          <w:sz w:val="28"/>
          <w:szCs w:val="24"/>
        </w:rPr>
        <w:t xml:space="preserve"> воспитанников. В загородном лагере</w:t>
      </w:r>
      <w:r>
        <w:rPr>
          <w:sz w:val="28"/>
          <w:szCs w:val="24"/>
        </w:rPr>
        <w:t>,</w:t>
      </w:r>
      <w:r w:rsidRPr="006E53E9">
        <w:rPr>
          <w:sz w:val="28"/>
          <w:szCs w:val="24"/>
        </w:rPr>
        <w:t xml:space="preserve"> в летние каникулы</w:t>
      </w:r>
      <w:r>
        <w:rPr>
          <w:sz w:val="28"/>
          <w:szCs w:val="24"/>
        </w:rPr>
        <w:t>,</w:t>
      </w:r>
      <w:r w:rsidRPr="006E53E9">
        <w:rPr>
          <w:sz w:val="28"/>
          <w:szCs w:val="24"/>
        </w:rPr>
        <w:t xml:space="preserve"> в учебно-тренировочном сборе по борьбе, лыжным гонкам участвовало 85 человек.</w:t>
      </w:r>
    </w:p>
    <w:p w:rsidR="00AD7048" w:rsidRPr="006E53E9" w:rsidRDefault="00AD7048" w:rsidP="00AD7048">
      <w:pPr>
        <w:pStyle w:val="af3"/>
        <w:ind w:firstLine="70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Ежегодно на спортивных объектах школы проводится порядка 30 официальных спортивно-массовых мероприятий и оказывается платных услуг населению на сумму около 1,5 млн. руб.</w:t>
      </w:r>
    </w:p>
    <w:p w:rsidR="00AD7048" w:rsidRPr="004E17E4" w:rsidRDefault="00AD7048" w:rsidP="00AD7048">
      <w:pPr>
        <w:spacing w:line="276" w:lineRule="auto"/>
        <w:ind w:firstLine="708"/>
        <w:jc w:val="both"/>
        <w:rPr>
          <w:sz w:val="28"/>
          <w:szCs w:val="28"/>
        </w:rPr>
      </w:pPr>
      <w:r w:rsidRPr="004E17E4">
        <w:rPr>
          <w:sz w:val="28"/>
          <w:szCs w:val="28"/>
        </w:rPr>
        <w:t xml:space="preserve">Две детско-юношеские  команды спортивной школы стали победителями межрегионального первенства по мини- футболу «Золотое кольцо» и приняли участие в финальных соревнованиях первенства России в города Нижний Новгород и Нижний Тагил, где достойно представили Владимирскую область. Одним из лучших достижений в личном зачете стала победа борца греко-римского стиля Детско-юношеской спортивной школы  Степана Стародубцева на финальных соревнованиях первенства Европы среди юношей в Сербии, где он стал победителем. </w:t>
      </w:r>
    </w:p>
    <w:p w:rsidR="00AD7048" w:rsidRDefault="00AD7048" w:rsidP="00AD704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00DAD">
        <w:rPr>
          <w:b/>
          <w:color w:val="000000"/>
          <w:sz w:val="28"/>
          <w:szCs w:val="28"/>
        </w:rPr>
        <w:t>Детская школа искусств</w:t>
      </w:r>
      <w:r w:rsidRPr="00400DAD">
        <w:rPr>
          <w:color w:val="000000"/>
          <w:sz w:val="28"/>
          <w:szCs w:val="28"/>
        </w:rPr>
        <w:t xml:space="preserve"> осуществляет деятельность по эстетическому воспитанию и является учреждением дополнительного образования в сфере культуры и искусства. На базе школы ведётся обучение по 3 направлениям музыкальное, художественное и хореографическое. </w:t>
      </w:r>
      <w:r w:rsidRPr="00400DAD">
        <w:rPr>
          <w:color w:val="000000"/>
          <w:sz w:val="28"/>
          <w:szCs w:val="28"/>
        </w:rPr>
        <w:lastRenderedPageBreak/>
        <w:t>Количество</w:t>
      </w:r>
      <w:r>
        <w:rPr>
          <w:color w:val="000000"/>
          <w:sz w:val="28"/>
          <w:szCs w:val="28"/>
        </w:rPr>
        <w:t xml:space="preserve"> учащихся – 270</w:t>
      </w:r>
      <w:r w:rsidRPr="00400DAD">
        <w:rPr>
          <w:color w:val="000000"/>
          <w:sz w:val="28"/>
          <w:szCs w:val="28"/>
        </w:rPr>
        <w:t xml:space="preserve"> человек. </w:t>
      </w:r>
      <w:r>
        <w:rPr>
          <w:color w:val="000000"/>
          <w:sz w:val="28"/>
          <w:szCs w:val="28"/>
        </w:rPr>
        <w:t>В 2017 году школа выпустила 25</w:t>
      </w:r>
      <w:r w:rsidRPr="00400DAD">
        <w:rPr>
          <w:color w:val="000000"/>
          <w:sz w:val="28"/>
          <w:szCs w:val="28"/>
        </w:rPr>
        <w:t xml:space="preserve"> человек с выдачей свидетельств об окончании ДШИ. В</w:t>
      </w:r>
      <w:r>
        <w:rPr>
          <w:color w:val="000000"/>
          <w:sz w:val="28"/>
          <w:szCs w:val="28"/>
        </w:rPr>
        <w:t xml:space="preserve"> мае, августе осуществлялся набор на 2017 – 2018</w:t>
      </w:r>
      <w:r w:rsidRPr="00400DAD">
        <w:rPr>
          <w:color w:val="000000"/>
          <w:sz w:val="28"/>
          <w:szCs w:val="28"/>
        </w:rPr>
        <w:t xml:space="preserve"> учебный годы, по итогам которого </w:t>
      </w:r>
      <w:r>
        <w:rPr>
          <w:color w:val="000000"/>
          <w:sz w:val="28"/>
          <w:szCs w:val="28"/>
        </w:rPr>
        <w:t>было принято 88</w:t>
      </w:r>
      <w:r w:rsidRPr="00400DAD">
        <w:rPr>
          <w:color w:val="000000"/>
          <w:sz w:val="28"/>
          <w:szCs w:val="28"/>
        </w:rPr>
        <w:t xml:space="preserve"> учащихся:</w:t>
      </w:r>
      <w:r>
        <w:rPr>
          <w:color w:val="000000"/>
          <w:sz w:val="28"/>
          <w:szCs w:val="28"/>
        </w:rPr>
        <w:t xml:space="preserve"> 46</w:t>
      </w:r>
      <w:r w:rsidRPr="00400DAD">
        <w:rPr>
          <w:color w:val="000000"/>
          <w:sz w:val="28"/>
          <w:szCs w:val="28"/>
        </w:rPr>
        <w:t xml:space="preserve"> - по программам </w:t>
      </w:r>
      <w:proofErr w:type="spellStart"/>
      <w:r w:rsidRPr="00400DAD">
        <w:rPr>
          <w:color w:val="000000"/>
          <w:sz w:val="28"/>
          <w:szCs w:val="28"/>
        </w:rPr>
        <w:t>предпр</w:t>
      </w:r>
      <w:r>
        <w:rPr>
          <w:color w:val="000000"/>
          <w:sz w:val="28"/>
          <w:szCs w:val="28"/>
        </w:rPr>
        <w:t>офессионального</w:t>
      </w:r>
      <w:proofErr w:type="spellEnd"/>
      <w:r>
        <w:rPr>
          <w:color w:val="000000"/>
          <w:sz w:val="28"/>
          <w:szCs w:val="28"/>
        </w:rPr>
        <w:t xml:space="preserve"> образования и 42</w:t>
      </w:r>
      <w:r w:rsidRPr="00400DAD">
        <w:rPr>
          <w:color w:val="000000"/>
          <w:sz w:val="28"/>
          <w:szCs w:val="28"/>
        </w:rPr>
        <w:t xml:space="preserve"> - по </w:t>
      </w:r>
      <w:proofErr w:type="spellStart"/>
      <w:r w:rsidRPr="00400DAD">
        <w:rPr>
          <w:color w:val="000000"/>
          <w:sz w:val="28"/>
          <w:szCs w:val="28"/>
        </w:rPr>
        <w:t>общеразвивающим</w:t>
      </w:r>
      <w:proofErr w:type="spellEnd"/>
      <w:r w:rsidRPr="00400DAD">
        <w:rPr>
          <w:color w:val="000000"/>
          <w:sz w:val="28"/>
          <w:szCs w:val="28"/>
        </w:rPr>
        <w:t xml:space="preserve"> программам. В 2016-2017</w:t>
      </w:r>
      <w:r>
        <w:rPr>
          <w:color w:val="000000" w:themeColor="text1"/>
          <w:sz w:val="28"/>
          <w:szCs w:val="28"/>
        </w:rPr>
        <w:t xml:space="preserve"> учебном году</w:t>
      </w:r>
      <w:r w:rsidRPr="00400DAD">
        <w:rPr>
          <w:color w:val="000000"/>
          <w:sz w:val="28"/>
          <w:szCs w:val="28"/>
        </w:rPr>
        <w:t xml:space="preserve"> за высокое исполнительское мастерство, достижения в народно-прикладном творчестве, изобразительном искусстве более 40 учащихся муниципального учреждения дополнительного образования детей  стали дипломантами и  лауреатами конкурсов различных уровней. Наибольших успехов достигли гитаристы и учащиеся хореографического отделения, которые уже второй год становятся почётными участниками кадетского бала в Кремле.</w:t>
      </w:r>
    </w:p>
    <w:p w:rsidR="00AD7048" w:rsidRPr="005675C8" w:rsidRDefault="00AD7048" w:rsidP="00AD704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AD7048" w:rsidRDefault="00AD7048" w:rsidP="00AD7048">
      <w:pPr>
        <w:ind w:left="360"/>
        <w:rPr>
          <w:b/>
          <w:sz w:val="28"/>
          <w:szCs w:val="28"/>
          <w:u w:val="single"/>
        </w:rPr>
      </w:pPr>
      <w:r w:rsidRPr="006E53E9">
        <w:rPr>
          <w:b/>
          <w:sz w:val="28"/>
          <w:szCs w:val="28"/>
          <w:u w:val="single"/>
        </w:rPr>
        <w:t xml:space="preserve">Организация отдыха </w:t>
      </w:r>
    </w:p>
    <w:p w:rsidR="00AD7048" w:rsidRPr="006E53E9" w:rsidRDefault="00AD7048" w:rsidP="00AD7048">
      <w:pPr>
        <w:ind w:firstLine="360"/>
        <w:rPr>
          <w:b/>
          <w:sz w:val="28"/>
          <w:szCs w:val="28"/>
          <w:u w:val="single"/>
        </w:rPr>
      </w:pPr>
      <w:r w:rsidRPr="006E53E9">
        <w:rPr>
          <w:sz w:val="28"/>
          <w:szCs w:val="28"/>
        </w:rPr>
        <w:t>В целях обеспечения отдыха, оздоровления, занятости детей и подростков предусмотренны</w:t>
      </w:r>
      <w:r>
        <w:rPr>
          <w:sz w:val="28"/>
          <w:szCs w:val="28"/>
        </w:rPr>
        <w:t>х</w:t>
      </w:r>
      <w:r w:rsidRPr="006E53E9">
        <w:rPr>
          <w:sz w:val="28"/>
          <w:szCs w:val="28"/>
        </w:rPr>
        <w:t xml:space="preserve"> Федеральным </w:t>
      </w:r>
      <w:r>
        <w:rPr>
          <w:sz w:val="28"/>
          <w:szCs w:val="28"/>
        </w:rPr>
        <w:t>з</w:t>
      </w:r>
      <w:r w:rsidRPr="006E53E9">
        <w:rPr>
          <w:sz w:val="28"/>
          <w:szCs w:val="28"/>
        </w:rPr>
        <w:t>аконом «Об основных гарантиях прав ребенка в РФ» в период  школьных каникул в городе проводятся мероприятия по организации</w:t>
      </w:r>
      <w:r>
        <w:rPr>
          <w:sz w:val="28"/>
          <w:szCs w:val="28"/>
        </w:rPr>
        <w:t xml:space="preserve"> отдыха и оздоровления детей и </w:t>
      </w:r>
      <w:r w:rsidRPr="006E53E9">
        <w:rPr>
          <w:sz w:val="28"/>
          <w:szCs w:val="28"/>
        </w:rPr>
        <w:t>подростков.</w:t>
      </w:r>
    </w:p>
    <w:p w:rsidR="00AD7048" w:rsidRPr="00AD7048" w:rsidRDefault="00AD7048" w:rsidP="00AD7048">
      <w:pPr>
        <w:pStyle w:val="a3"/>
        <w:ind w:firstLine="708"/>
        <w:rPr>
          <w:szCs w:val="28"/>
          <w:lang w:val="ru-RU"/>
        </w:rPr>
      </w:pPr>
      <w:r w:rsidRPr="00AD7048">
        <w:rPr>
          <w:szCs w:val="28"/>
          <w:lang w:val="ru-RU"/>
        </w:rPr>
        <w:t>В 2017 учебном году на территории ЗАТО г.Радужный  оздоровительную деятельность осуществляли:</w:t>
      </w:r>
    </w:p>
    <w:p w:rsidR="00AD7048" w:rsidRPr="00AB32F7" w:rsidRDefault="00AD7048" w:rsidP="00AD7048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AB32F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AB32F7">
        <w:rPr>
          <w:sz w:val="28"/>
          <w:szCs w:val="28"/>
        </w:rPr>
        <w:t xml:space="preserve"> городских оздоровительных лагер</w:t>
      </w:r>
      <w:r>
        <w:rPr>
          <w:sz w:val="28"/>
          <w:szCs w:val="28"/>
        </w:rPr>
        <w:t>я</w:t>
      </w:r>
      <w:r w:rsidRPr="00AB32F7">
        <w:rPr>
          <w:sz w:val="28"/>
          <w:szCs w:val="28"/>
        </w:rPr>
        <w:t xml:space="preserve"> с дневным пребыванием детей (на базе образовательных учреждений города);</w:t>
      </w:r>
    </w:p>
    <w:p w:rsidR="00AD7048" w:rsidRPr="00AB32F7" w:rsidRDefault="00AD7048" w:rsidP="00AD7048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r w:rsidRPr="00AB32F7">
        <w:rPr>
          <w:sz w:val="28"/>
          <w:szCs w:val="28"/>
        </w:rPr>
        <w:t>детский оздоровительный лагерь «Лесной городок» (далее загородный лагерь).</w:t>
      </w:r>
    </w:p>
    <w:p w:rsidR="00AD7048" w:rsidRPr="00AB32F7" w:rsidRDefault="00AD7048" w:rsidP="00AD7048">
      <w:pPr>
        <w:ind w:firstLine="708"/>
        <w:jc w:val="both"/>
        <w:rPr>
          <w:sz w:val="28"/>
          <w:szCs w:val="28"/>
        </w:rPr>
      </w:pPr>
      <w:r w:rsidRPr="00AB32F7">
        <w:rPr>
          <w:sz w:val="28"/>
          <w:szCs w:val="28"/>
        </w:rPr>
        <w:t>В оздоровительных лагерях отдохнули – 12</w:t>
      </w:r>
      <w:r>
        <w:rPr>
          <w:sz w:val="28"/>
          <w:szCs w:val="28"/>
        </w:rPr>
        <w:t>50</w:t>
      </w:r>
      <w:r w:rsidRPr="00AB32F7">
        <w:rPr>
          <w:b/>
          <w:sz w:val="28"/>
          <w:szCs w:val="28"/>
        </w:rPr>
        <w:t xml:space="preserve"> </w:t>
      </w:r>
      <w:r w:rsidRPr="00AB32F7">
        <w:rPr>
          <w:sz w:val="28"/>
          <w:szCs w:val="28"/>
        </w:rPr>
        <w:t>чел., 7</w:t>
      </w:r>
      <w:r>
        <w:rPr>
          <w:sz w:val="28"/>
          <w:szCs w:val="28"/>
        </w:rPr>
        <w:t>0</w:t>
      </w:r>
      <w:r w:rsidRPr="00AB32F7">
        <w:rPr>
          <w:sz w:val="28"/>
          <w:szCs w:val="28"/>
        </w:rPr>
        <w:t xml:space="preserve"> % от общего количества  детей школьного возраста (201</w:t>
      </w:r>
      <w:r>
        <w:rPr>
          <w:sz w:val="28"/>
          <w:szCs w:val="28"/>
        </w:rPr>
        <w:t>6</w:t>
      </w:r>
      <w:r w:rsidRPr="00AB32F7">
        <w:rPr>
          <w:sz w:val="28"/>
          <w:szCs w:val="28"/>
        </w:rPr>
        <w:t xml:space="preserve"> г.- 1</w:t>
      </w:r>
      <w:r>
        <w:rPr>
          <w:sz w:val="28"/>
          <w:szCs w:val="28"/>
        </w:rPr>
        <w:t>223</w:t>
      </w:r>
      <w:r w:rsidRPr="00AB32F7">
        <w:rPr>
          <w:b/>
          <w:sz w:val="28"/>
          <w:szCs w:val="28"/>
        </w:rPr>
        <w:t xml:space="preserve"> </w:t>
      </w:r>
      <w:r w:rsidRPr="00AB32F7">
        <w:rPr>
          <w:sz w:val="28"/>
          <w:szCs w:val="28"/>
        </w:rPr>
        <w:t>чел., 7</w:t>
      </w:r>
      <w:r>
        <w:rPr>
          <w:sz w:val="28"/>
          <w:szCs w:val="28"/>
        </w:rPr>
        <w:t>3</w:t>
      </w:r>
      <w:r w:rsidRPr="00AB32F7">
        <w:rPr>
          <w:sz w:val="28"/>
          <w:szCs w:val="28"/>
        </w:rPr>
        <w:t xml:space="preserve"> %), в том числе: </w:t>
      </w:r>
    </w:p>
    <w:p w:rsidR="00AD7048" w:rsidRPr="00AB32F7" w:rsidRDefault="00AD7048" w:rsidP="00AD7048">
      <w:pPr>
        <w:ind w:firstLine="708"/>
        <w:jc w:val="both"/>
        <w:rPr>
          <w:sz w:val="28"/>
          <w:szCs w:val="28"/>
        </w:rPr>
      </w:pPr>
      <w:r w:rsidRPr="00AB32F7">
        <w:rPr>
          <w:sz w:val="28"/>
          <w:szCs w:val="28"/>
        </w:rPr>
        <w:t xml:space="preserve">- в городских оздоровительных лагерях с дневным пребыванием – </w:t>
      </w:r>
      <w:r>
        <w:rPr>
          <w:sz w:val="28"/>
          <w:szCs w:val="28"/>
        </w:rPr>
        <w:t>895</w:t>
      </w:r>
      <w:r w:rsidRPr="00AB32F7">
        <w:rPr>
          <w:sz w:val="28"/>
          <w:szCs w:val="28"/>
        </w:rPr>
        <w:t xml:space="preserve">  (201</w:t>
      </w:r>
      <w:r>
        <w:rPr>
          <w:sz w:val="28"/>
          <w:szCs w:val="28"/>
        </w:rPr>
        <w:t>6</w:t>
      </w:r>
      <w:r w:rsidRPr="00AB32F7">
        <w:rPr>
          <w:sz w:val="28"/>
          <w:szCs w:val="28"/>
        </w:rPr>
        <w:t xml:space="preserve"> г. - 9</w:t>
      </w:r>
      <w:r>
        <w:rPr>
          <w:sz w:val="28"/>
          <w:szCs w:val="28"/>
        </w:rPr>
        <w:t>69</w:t>
      </w:r>
      <w:r w:rsidRPr="00AB32F7">
        <w:rPr>
          <w:sz w:val="28"/>
          <w:szCs w:val="28"/>
        </w:rPr>
        <w:t xml:space="preserve"> чел.);</w:t>
      </w:r>
    </w:p>
    <w:p w:rsidR="00AD7048" w:rsidRDefault="00AD7048" w:rsidP="00AD7048">
      <w:pPr>
        <w:ind w:firstLine="708"/>
        <w:jc w:val="both"/>
        <w:rPr>
          <w:sz w:val="28"/>
          <w:szCs w:val="28"/>
        </w:rPr>
      </w:pPr>
      <w:r w:rsidRPr="00AB32F7">
        <w:rPr>
          <w:sz w:val="28"/>
          <w:szCs w:val="28"/>
        </w:rPr>
        <w:t xml:space="preserve">- в загородном лагере – </w:t>
      </w:r>
      <w:r>
        <w:rPr>
          <w:sz w:val="28"/>
          <w:szCs w:val="28"/>
        </w:rPr>
        <w:t>355</w:t>
      </w:r>
      <w:r w:rsidRPr="00AB32F7">
        <w:rPr>
          <w:sz w:val="28"/>
          <w:szCs w:val="28"/>
        </w:rPr>
        <w:t xml:space="preserve"> чел. (201</w:t>
      </w:r>
      <w:r>
        <w:rPr>
          <w:sz w:val="28"/>
          <w:szCs w:val="28"/>
        </w:rPr>
        <w:t>6</w:t>
      </w:r>
      <w:r w:rsidRPr="00AB32F7">
        <w:rPr>
          <w:sz w:val="28"/>
          <w:szCs w:val="28"/>
        </w:rPr>
        <w:t xml:space="preserve"> г. - 25</w:t>
      </w:r>
      <w:r>
        <w:rPr>
          <w:sz w:val="28"/>
          <w:szCs w:val="28"/>
        </w:rPr>
        <w:t>4</w:t>
      </w:r>
      <w:r w:rsidRPr="00AB32F7">
        <w:rPr>
          <w:sz w:val="28"/>
          <w:szCs w:val="28"/>
        </w:rPr>
        <w:t xml:space="preserve"> чел.).</w:t>
      </w:r>
    </w:p>
    <w:p w:rsidR="00AD7048" w:rsidRPr="00AB32F7" w:rsidRDefault="00AD7048" w:rsidP="00AD7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AB32F7">
        <w:rPr>
          <w:sz w:val="28"/>
          <w:szCs w:val="28"/>
        </w:rPr>
        <w:t xml:space="preserve"> 1</w:t>
      </w:r>
      <w:r>
        <w:rPr>
          <w:sz w:val="28"/>
          <w:szCs w:val="28"/>
        </w:rPr>
        <w:t>18</w:t>
      </w:r>
      <w:r w:rsidRPr="00AB32F7">
        <w:rPr>
          <w:sz w:val="28"/>
          <w:szCs w:val="28"/>
        </w:rPr>
        <w:t xml:space="preserve"> детей и подростков  организован отдых на другой базе  (201</w:t>
      </w:r>
      <w:r>
        <w:rPr>
          <w:sz w:val="28"/>
          <w:szCs w:val="28"/>
        </w:rPr>
        <w:t>6</w:t>
      </w:r>
      <w:r w:rsidRPr="00AB32F7">
        <w:rPr>
          <w:sz w:val="28"/>
          <w:szCs w:val="28"/>
        </w:rPr>
        <w:t xml:space="preserve"> -  г.- 1</w:t>
      </w:r>
      <w:r>
        <w:rPr>
          <w:sz w:val="28"/>
          <w:szCs w:val="28"/>
        </w:rPr>
        <w:t>06</w:t>
      </w:r>
      <w:r w:rsidRPr="00AB32F7">
        <w:rPr>
          <w:sz w:val="28"/>
          <w:szCs w:val="28"/>
        </w:rPr>
        <w:t xml:space="preserve"> чел.):</w:t>
      </w:r>
    </w:p>
    <w:p w:rsidR="00AD7048" w:rsidRPr="00AB32F7" w:rsidRDefault="00AD7048" w:rsidP="00AD7048">
      <w:pPr>
        <w:ind w:firstLine="708"/>
        <w:jc w:val="both"/>
        <w:rPr>
          <w:sz w:val="28"/>
          <w:szCs w:val="28"/>
        </w:rPr>
      </w:pPr>
      <w:r w:rsidRPr="00AB32F7">
        <w:rPr>
          <w:sz w:val="28"/>
          <w:szCs w:val="28"/>
        </w:rPr>
        <w:t>-1</w:t>
      </w:r>
      <w:r>
        <w:rPr>
          <w:sz w:val="28"/>
          <w:szCs w:val="28"/>
        </w:rPr>
        <w:t>2</w:t>
      </w:r>
      <w:r w:rsidRPr="00AB32F7">
        <w:rPr>
          <w:sz w:val="28"/>
          <w:szCs w:val="28"/>
        </w:rPr>
        <w:t xml:space="preserve"> чел. - загородный о</w:t>
      </w:r>
      <w:r>
        <w:rPr>
          <w:sz w:val="28"/>
          <w:szCs w:val="28"/>
        </w:rPr>
        <w:t xml:space="preserve">здоровительный лагерь «Искатель» </w:t>
      </w:r>
      <w:r w:rsidRPr="00AB32F7">
        <w:rPr>
          <w:sz w:val="28"/>
          <w:szCs w:val="28"/>
        </w:rPr>
        <w:t xml:space="preserve"> </w:t>
      </w:r>
      <w:proofErr w:type="spellStart"/>
      <w:r w:rsidRPr="00AB32F7">
        <w:rPr>
          <w:sz w:val="28"/>
          <w:szCs w:val="28"/>
        </w:rPr>
        <w:t>Ковровского</w:t>
      </w:r>
      <w:proofErr w:type="spellEnd"/>
      <w:r w:rsidRPr="00AB32F7">
        <w:rPr>
          <w:sz w:val="28"/>
          <w:szCs w:val="28"/>
        </w:rPr>
        <w:t xml:space="preserve"> района Владимирской области, профильные смены «</w:t>
      </w:r>
      <w:proofErr w:type="spellStart"/>
      <w:r w:rsidRPr="00AB32F7">
        <w:rPr>
          <w:sz w:val="28"/>
          <w:szCs w:val="28"/>
        </w:rPr>
        <w:t>Данко</w:t>
      </w:r>
      <w:proofErr w:type="spellEnd"/>
      <w:r w:rsidRPr="00AB32F7">
        <w:rPr>
          <w:sz w:val="28"/>
          <w:szCs w:val="28"/>
        </w:rPr>
        <w:t xml:space="preserve">», «Искатель»; </w:t>
      </w:r>
    </w:p>
    <w:p w:rsidR="00AD7048" w:rsidRDefault="00AD7048" w:rsidP="00AD7048">
      <w:pPr>
        <w:ind w:firstLine="708"/>
        <w:jc w:val="both"/>
        <w:rPr>
          <w:sz w:val="28"/>
          <w:szCs w:val="28"/>
        </w:rPr>
      </w:pPr>
      <w:r w:rsidRPr="00AB32F7">
        <w:rPr>
          <w:sz w:val="28"/>
          <w:szCs w:val="28"/>
        </w:rPr>
        <w:t xml:space="preserve">- </w:t>
      </w:r>
      <w:r>
        <w:rPr>
          <w:sz w:val="28"/>
          <w:szCs w:val="28"/>
        </w:rPr>
        <w:t>1 чел. – «</w:t>
      </w:r>
      <w:proofErr w:type="spellStart"/>
      <w:r>
        <w:rPr>
          <w:sz w:val="28"/>
          <w:szCs w:val="28"/>
        </w:rPr>
        <w:t>Доброград</w:t>
      </w:r>
      <w:proofErr w:type="spellEnd"/>
      <w:r>
        <w:rPr>
          <w:sz w:val="28"/>
          <w:szCs w:val="28"/>
        </w:rPr>
        <w:t>», военно-исторический лагерь;</w:t>
      </w:r>
    </w:p>
    <w:p w:rsidR="00AD7048" w:rsidRPr="00090D8D" w:rsidRDefault="00AD7048" w:rsidP="00AD7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- 30 чел.  - </w:t>
      </w:r>
      <w:r w:rsidRPr="00AB32F7">
        <w:rPr>
          <w:sz w:val="28"/>
          <w:szCs w:val="28"/>
        </w:rPr>
        <w:t>загородный оздоровительный лагерь</w:t>
      </w:r>
      <w:r>
        <w:rPr>
          <w:sz w:val="28"/>
          <w:szCs w:val="28"/>
        </w:rPr>
        <w:t xml:space="preserve"> </w:t>
      </w:r>
      <w:r w:rsidRPr="00090D8D">
        <w:rPr>
          <w:sz w:val="28"/>
        </w:rPr>
        <w:t>«</w:t>
      </w:r>
      <w:proofErr w:type="spellStart"/>
      <w:r w:rsidRPr="00090D8D">
        <w:rPr>
          <w:sz w:val="28"/>
        </w:rPr>
        <w:t>Черемушки</w:t>
      </w:r>
      <w:proofErr w:type="spellEnd"/>
      <w:r w:rsidRPr="00090D8D">
        <w:rPr>
          <w:sz w:val="28"/>
        </w:rPr>
        <w:t>»,</w:t>
      </w:r>
      <w:r>
        <w:rPr>
          <w:sz w:val="28"/>
        </w:rPr>
        <w:t xml:space="preserve"> </w:t>
      </w:r>
      <w:proofErr w:type="spellStart"/>
      <w:r>
        <w:rPr>
          <w:sz w:val="28"/>
        </w:rPr>
        <w:t>Селивановского</w:t>
      </w:r>
      <w:proofErr w:type="spellEnd"/>
      <w:r>
        <w:rPr>
          <w:sz w:val="28"/>
        </w:rPr>
        <w:t xml:space="preserve"> район (по путевкам, предоставленным департаментом социальной защиты населения);</w:t>
      </w:r>
    </w:p>
    <w:p w:rsidR="00AD7048" w:rsidRPr="00AB32F7" w:rsidRDefault="00AD7048" w:rsidP="00AD7048">
      <w:pPr>
        <w:ind w:firstLine="708"/>
        <w:jc w:val="both"/>
        <w:rPr>
          <w:sz w:val="28"/>
          <w:szCs w:val="28"/>
        </w:rPr>
      </w:pPr>
      <w:r w:rsidRPr="00AB32F7">
        <w:rPr>
          <w:sz w:val="28"/>
          <w:szCs w:val="28"/>
        </w:rPr>
        <w:t xml:space="preserve">- </w:t>
      </w:r>
      <w:r>
        <w:rPr>
          <w:sz w:val="28"/>
          <w:szCs w:val="28"/>
        </w:rPr>
        <w:t>76</w:t>
      </w:r>
      <w:r w:rsidRPr="00AB32F7">
        <w:rPr>
          <w:sz w:val="28"/>
          <w:szCs w:val="28"/>
        </w:rPr>
        <w:t xml:space="preserve"> чел. -  санаторно-курортное оздоровление в оздоровительных лагерях</w:t>
      </w:r>
      <w:r>
        <w:rPr>
          <w:sz w:val="28"/>
          <w:szCs w:val="28"/>
        </w:rPr>
        <w:t xml:space="preserve"> </w:t>
      </w:r>
      <w:r w:rsidRPr="00AB32F7">
        <w:rPr>
          <w:sz w:val="28"/>
          <w:szCs w:val="28"/>
        </w:rPr>
        <w:t xml:space="preserve"> Ивановской и Владимирской областей, в том числе на Черноморском побережье – </w:t>
      </w:r>
      <w:r>
        <w:rPr>
          <w:sz w:val="28"/>
          <w:szCs w:val="28"/>
        </w:rPr>
        <w:t>20</w:t>
      </w:r>
      <w:r w:rsidRPr="00AB32F7">
        <w:rPr>
          <w:sz w:val="28"/>
          <w:szCs w:val="28"/>
        </w:rPr>
        <w:t xml:space="preserve"> чел</w:t>
      </w:r>
      <w:r>
        <w:rPr>
          <w:sz w:val="28"/>
          <w:szCs w:val="28"/>
        </w:rPr>
        <w:t>.</w:t>
      </w:r>
    </w:p>
    <w:p w:rsidR="00AD7048" w:rsidRPr="006E53E9" w:rsidRDefault="00AD7048" w:rsidP="00AD70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Приоритетным направлением </w:t>
      </w:r>
      <w:r w:rsidRPr="006E53E9">
        <w:rPr>
          <w:sz w:val="28"/>
          <w:szCs w:val="28"/>
        </w:rPr>
        <w:t>оздоровительной кампании является организация отдыха детей и подростков, находящихся в трудной жизненной ситуации.</w:t>
      </w:r>
    </w:p>
    <w:p w:rsidR="00AD7048" w:rsidRPr="00AB32F7" w:rsidRDefault="00AD7048" w:rsidP="00AD7048">
      <w:pPr>
        <w:ind w:firstLine="708"/>
        <w:rPr>
          <w:sz w:val="28"/>
          <w:szCs w:val="28"/>
        </w:rPr>
      </w:pPr>
      <w:r w:rsidRPr="00AB32F7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осенне-весенних </w:t>
      </w:r>
      <w:r w:rsidRPr="00AB32F7">
        <w:rPr>
          <w:sz w:val="28"/>
          <w:szCs w:val="28"/>
        </w:rPr>
        <w:t>школьных каникул 201</w:t>
      </w:r>
      <w:r>
        <w:rPr>
          <w:sz w:val="28"/>
          <w:szCs w:val="28"/>
        </w:rPr>
        <w:t>7</w:t>
      </w:r>
      <w:r w:rsidRPr="00AB32F7">
        <w:rPr>
          <w:sz w:val="28"/>
          <w:szCs w:val="28"/>
        </w:rPr>
        <w:t xml:space="preserve"> года различными ф</w:t>
      </w:r>
      <w:r>
        <w:rPr>
          <w:sz w:val="28"/>
          <w:szCs w:val="28"/>
        </w:rPr>
        <w:t>ормами отдыха было охвачено</w:t>
      </w:r>
      <w:r w:rsidRPr="00AB32F7">
        <w:rPr>
          <w:sz w:val="28"/>
          <w:szCs w:val="28"/>
        </w:rPr>
        <w:t xml:space="preserve">  </w:t>
      </w:r>
      <w:r w:rsidRPr="005736CF">
        <w:rPr>
          <w:sz w:val="28"/>
          <w:szCs w:val="28"/>
        </w:rPr>
        <w:t>155</w:t>
      </w:r>
      <w:r w:rsidRPr="00AB32F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чел., </w:t>
      </w:r>
      <w:r w:rsidRPr="00AB32F7">
        <w:rPr>
          <w:sz w:val="28"/>
          <w:szCs w:val="28"/>
        </w:rPr>
        <w:t>67 %  от числа детей данной категории (201</w:t>
      </w:r>
      <w:r>
        <w:rPr>
          <w:sz w:val="28"/>
          <w:szCs w:val="28"/>
        </w:rPr>
        <w:t>6</w:t>
      </w:r>
      <w:r w:rsidRPr="00AB32F7">
        <w:rPr>
          <w:sz w:val="28"/>
          <w:szCs w:val="28"/>
        </w:rPr>
        <w:t xml:space="preserve"> г. – 1</w:t>
      </w:r>
      <w:r>
        <w:rPr>
          <w:sz w:val="28"/>
          <w:szCs w:val="28"/>
        </w:rPr>
        <w:t>35 чел., 67 % ).</w:t>
      </w:r>
    </w:p>
    <w:p w:rsidR="00AD7048" w:rsidRPr="006E53E9" w:rsidRDefault="00AD7048" w:rsidP="00AD7048">
      <w:pPr>
        <w:ind w:firstLine="708"/>
        <w:rPr>
          <w:sz w:val="28"/>
          <w:szCs w:val="28"/>
        </w:rPr>
      </w:pPr>
    </w:p>
    <w:p w:rsidR="00AD7048" w:rsidRDefault="00AD7048" w:rsidP="00AD7048">
      <w:pPr>
        <w:ind w:firstLine="708"/>
        <w:jc w:val="both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t xml:space="preserve">Культура. </w:t>
      </w:r>
    </w:p>
    <w:p w:rsidR="00AD7048" w:rsidRPr="00AD7048" w:rsidRDefault="00AD7048" w:rsidP="00AD7048">
      <w:pPr>
        <w:pStyle w:val="a3"/>
        <w:spacing w:line="276" w:lineRule="auto"/>
        <w:ind w:firstLine="900"/>
        <w:rPr>
          <w:szCs w:val="28"/>
          <w:lang w:val="ru-RU"/>
        </w:rPr>
      </w:pPr>
      <w:r w:rsidRPr="00AD7048">
        <w:rPr>
          <w:szCs w:val="28"/>
          <w:lang w:val="ru-RU"/>
        </w:rPr>
        <w:t xml:space="preserve">Создание условий для занятий самодеятельным творчеством, организация и проведение массовых мероприятий – одно из основных направлений деятельности МКУ «Комитет по культуре и спорту» и его подведомственных учреждений. На базе муниципальных бюджетных учреждений культуры – Парка культуры и отдыха, Молодёжно-спортивного </w:t>
      </w:r>
      <w:proofErr w:type="spellStart"/>
      <w:r w:rsidRPr="00AD7048">
        <w:rPr>
          <w:szCs w:val="28"/>
          <w:lang w:val="ru-RU"/>
        </w:rPr>
        <w:t>досугового</w:t>
      </w:r>
      <w:proofErr w:type="spellEnd"/>
      <w:r w:rsidRPr="00AD7048">
        <w:rPr>
          <w:szCs w:val="28"/>
          <w:lang w:val="ru-RU"/>
        </w:rPr>
        <w:t xml:space="preserve"> центра, Центра досуга молодёжи и культурного центра «Досуг» ведут свою деятельность творческие коллективы, клубы по интересам. Они различны по составу, направлениям и жанрам. Среди них 6 коллективов имеют звание «народный» и 2 – «Образцовый». </w:t>
      </w:r>
    </w:p>
    <w:p w:rsidR="00AD7048" w:rsidRPr="00277E07" w:rsidRDefault="00AD7048" w:rsidP="00AD7048">
      <w:pPr>
        <w:spacing w:line="276" w:lineRule="auto"/>
        <w:ind w:firstLine="540"/>
        <w:jc w:val="both"/>
        <w:rPr>
          <w:sz w:val="28"/>
          <w:szCs w:val="28"/>
        </w:rPr>
      </w:pPr>
      <w:r w:rsidRPr="00277E07">
        <w:rPr>
          <w:sz w:val="28"/>
          <w:szCs w:val="28"/>
        </w:rPr>
        <w:t>Творческие коллективы города известны и за его пределами. Активную гастрольную деятельность ведут военно-исторический клуб «Рыцарское Копьё», клуб авторской песни «Радуга в ладонях», танцевальная студия «</w:t>
      </w:r>
      <w:proofErr w:type="spellStart"/>
      <w:r w:rsidRPr="00277E07">
        <w:rPr>
          <w:sz w:val="28"/>
          <w:szCs w:val="28"/>
        </w:rPr>
        <w:t>Скай</w:t>
      </w:r>
      <w:proofErr w:type="spellEnd"/>
      <w:r w:rsidRPr="00277E07">
        <w:rPr>
          <w:sz w:val="28"/>
          <w:szCs w:val="28"/>
        </w:rPr>
        <w:t xml:space="preserve">», ансамбль эстрадного танца «Диско-Альянс», хор русской песни «Радуга», академический хор «Вдохновение», хор ветеранов, народный театр «Классика», все они принимали участие в областных и межрегиональных конкурсах и фестивалях. Мастера народно-прикладного творчества представляли наш город  на различных выставках. Наиболее значимые из них – региональный экономический форум и 5-я областная агрокультурная выставка «Владимирская Русь». В течение года творческими коллективами и объединениями осуществлено более 20-ти творческих выездов по Владимирской области: Ковров,  </w:t>
      </w:r>
      <w:proofErr w:type="spellStart"/>
      <w:r w:rsidRPr="00277E07">
        <w:rPr>
          <w:sz w:val="28"/>
          <w:szCs w:val="28"/>
        </w:rPr>
        <w:t>Киржач</w:t>
      </w:r>
      <w:proofErr w:type="spellEnd"/>
      <w:r w:rsidRPr="00277E07">
        <w:rPr>
          <w:sz w:val="28"/>
          <w:szCs w:val="28"/>
        </w:rPr>
        <w:t xml:space="preserve">,  Гусь-Хрустальный, Кольчугино, Муром, Судогда, </w:t>
      </w:r>
      <w:proofErr w:type="spellStart"/>
      <w:r w:rsidRPr="00277E07">
        <w:rPr>
          <w:sz w:val="28"/>
          <w:szCs w:val="28"/>
        </w:rPr>
        <w:t>Собинка</w:t>
      </w:r>
      <w:proofErr w:type="spellEnd"/>
      <w:r w:rsidRPr="00277E07">
        <w:rPr>
          <w:sz w:val="28"/>
          <w:szCs w:val="28"/>
        </w:rPr>
        <w:t>. В октябре  хор ветеранов принял участие в региональном проекте «Битва хоров», проходившем в г. Ярославле.</w:t>
      </w:r>
    </w:p>
    <w:p w:rsidR="00AD7048" w:rsidRPr="00277E07" w:rsidRDefault="00AD7048" w:rsidP="00AD704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277E07">
        <w:rPr>
          <w:sz w:val="28"/>
          <w:szCs w:val="28"/>
        </w:rPr>
        <w:t xml:space="preserve">2017 год был насыщен культурными событиями. Традиционно  проходят Проводы Русской зимы, праздники, посвящённые знаменательным датам и профессиональным праздникам. Одним из наиболее массовых </w:t>
      </w:r>
      <w:r w:rsidRPr="00277E07">
        <w:rPr>
          <w:sz w:val="28"/>
          <w:szCs w:val="28"/>
        </w:rPr>
        <w:lastRenderedPageBreak/>
        <w:t>праздников стал День города. В этом году наш город отметил юбилейную дату – 45летие со дня его основания.</w:t>
      </w:r>
    </w:p>
    <w:p w:rsidR="00AD7048" w:rsidRPr="00277E07" w:rsidRDefault="00AD7048" w:rsidP="00AD704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277E07">
        <w:rPr>
          <w:sz w:val="28"/>
          <w:szCs w:val="28"/>
        </w:rPr>
        <w:t xml:space="preserve">С тех пор, как в Радужном поселились военные моряки со своими семьями, город приобрел новые, нехарактерные до этого ему черты, 30 июля представители всех флотов прошли в праздничном шествии отмечая День </w:t>
      </w:r>
      <w:proofErr w:type="spellStart"/>
      <w:r w:rsidRPr="00277E07">
        <w:rPr>
          <w:sz w:val="28"/>
          <w:szCs w:val="28"/>
        </w:rPr>
        <w:t>Военно</w:t>
      </w:r>
      <w:proofErr w:type="spellEnd"/>
      <w:r w:rsidRPr="00277E07">
        <w:rPr>
          <w:sz w:val="28"/>
          <w:szCs w:val="28"/>
        </w:rPr>
        <w:t xml:space="preserve">- морского флота. </w:t>
      </w:r>
    </w:p>
    <w:p w:rsidR="00AD7048" w:rsidRPr="00277E07" w:rsidRDefault="00AD7048" w:rsidP="00AD704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277E07">
        <w:rPr>
          <w:sz w:val="28"/>
          <w:szCs w:val="28"/>
        </w:rPr>
        <w:t xml:space="preserve">12 августа в Радужном отметили ещё один традиционный,  городской праздник - День строителя.  В этот  день состоялся торжественный митинг и праздничная концертная программа. В контексте праздника прошёл муниципальный этап  областного форума ««50 плюс».  Показать людям все плюсы зрелого возраста стало основной целью проведения этого мероприятия. В рамках форума были организованы различные мастер-классы, дегустации. Специалисты пенсионного фонда, социального страхования, здравоохранения давали консультации. </w:t>
      </w:r>
    </w:p>
    <w:p w:rsidR="00AD7048" w:rsidRDefault="00AD7048" w:rsidP="00AD7048">
      <w:pPr>
        <w:spacing w:line="276" w:lineRule="auto"/>
        <w:ind w:firstLine="540"/>
        <w:jc w:val="both"/>
        <w:rPr>
          <w:sz w:val="28"/>
          <w:szCs w:val="28"/>
        </w:rPr>
      </w:pPr>
      <w:r w:rsidRPr="00277E07">
        <w:rPr>
          <w:sz w:val="28"/>
          <w:szCs w:val="28"/>
        </w:rPr>
        <w:t>В целях организации досуга населения в летний период еженедельно на открытых площадках проводились праздники выходного дня. Программа традиционной Недели культуры и спорта в этом году строилась с учётом прохождением в России года экологии. Для горожан в этот период прошли церемонии открытия и закрытия Недели культуры и спорта, творческие встречи, концерты профессиональных коллективов – камерного хора «Распев» и театра фольклора «Разгуляй».</w:t>
      </w:r>
    </w:p>
    <w:p w:rsidR="00AD7048" w:rsidRPr="00AD7048" w:rsidRDefault="00AD7048" w:rsidP="00AD7048">
      <w:pPr>
        <w:pStyle w:val="a3"/>
        <w:spacing w:line="276" w:lineRule="auto"/>
        <w:rPr>
          <w:szCs w:val="28"/>
          <w:lang w:val="ru-RU"/>
        </w:rPr>
      </w:pPr>
      <w:r w:rsidRPr="00AD7048">
        <w:rPr>
          <w:szCs w:val="28"/>
          <w:lang w:val="ru-RU"/>
        </w:rPr>
        <w:tab/>
        <w:t>Большую работу по патриотическому воспитанию молодёжи проводит отдел по демографии и молодёжной политике Комитета по культуре и спорту. За 2017 год специалистами отдела были подготовлены и проведены:</w:t>
      </w:r>
    </w:p>
    <w:p w:rsidR="00AD7048" w:rsidRPr="00AD7048" w:rsidRDefault="00AD7048" w:rsidP="00AD7048">
      <w:pPr>
        <w:pStyle w:val="a3"/>
        <w:tabs>
          <w:tab w:val="left" w:pos="1620"/>
        </w:tabs>
        <w:spacing w:line="276" w:lineRule="auto"/>
        <w:ind w:firstLine="108"/>
        <w:rPr>
          <w:szCs w:val="28"/>
          <w:lang w:val="ru-RU"/>
        </w:rPr>
      </w:pPr>
      <w:r w:rsidRPr="00AD7048">
        <w:rPr>
          <w:szCs w:val="28"/>
          <w:lang w:val="ru-RU"/>
        </w:rPr>
        <w:t>- акции «Подарок ветерану» по сбору подарков и вручению ветеранам ВОВ;</w:t>
      </w:r>
    </w:p>
    <w:p w:rsidR="00AD7048" w:rsidRPr="00AD7048" w:rsidRDefault="00AD7048" w:rsidP="00AD7048">
      <w:pPr>
        <w:pStyle w:val="a3"/>
        <w:tabs>
          <w:tab w:val="left" w:pos="1620"/>
        </w:tabs>
        <w:spacing w:line="276" w:lineRule="auto"/>
        <w:ind w:firstLine="108"/>
        <w:rPr>
          <w:szCs w:val="28"/>
          <w:lang w:val="ru-RU"/>
        </w:rPr>
      </w:pPr>
      <w:r w:rsidRPr="00AD7048">
        <w:rPr>
          <w:bCs/>
          <w:szCs w:val="28"/>
          <w:lang w:val="ru-RU"/>
        </w:rPr>
        <w:t xml:space="preserve">- акции по вручению паспортов несовершеннолетним гражданам - «Мы – граждане России!»; </w:t>
      </w:r>
    </w:p>
    <w:p w:rsidR="00AD7048" w:rsidRPr="00AD7048" w:rsidRDefault="00AD7048" w:rsidP="00AD7048">
      <w:pPr>
        <w:pStyle w:val="a3"/>
        <w:tabs>
          <w:tab w:val="left" w:pos="1620"/>
        </w:tabs>
        <w:spacing w:line="276" w:lineRule="auto"/>
        <w:ind w:firstLine="108"/>
        <w:rPr>
          <w:szCs w:val="28"/>
          <w:lang w:val="ru-RU"/>
        </w:rPr>
      </w:pPr>
      <w:r w:rsidRPr="00AD7048">
        <w:rPr>
          <w:szCs w:val="28"/>
          <w:lang w:val="ru-RU"/>
        </w:rPr>
        <w:t>- акция «Георгиевская ленточка»;</w:t>
      </w:r>
    </w:p>
    <w:p w:rsidR="00AD7048" w:rsidRPr="006242C0" w:rsidRDefault="00AD7048" w:rsidP="00AD7048">
      <w:pPr>
        <w:pStyle w:val="25"/>
        <w:spacing w:after="0" w:line="276" w:lineRule="auto"/>
        <w:ind w:firstLine="108"/>
        <w:jc w:val="both"/>
        <w:rPr>
          <w:sz w:val="28"/>
          <w:szCs w:val="28"/>
        </w:rPr>
      </w:pPr>
      <w:r w:rsidRPr="006242C0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6242C0">
        <w:rPr>
          <w:sz w:val="28"/>
          <w:szCs w:val="28"/>
        </w:rPr>
        <w:t>кция «Свеча памяти», посвящённая Дню памяти и скорби</w:t>
      </w:r>
      <w:r>
        <w:rPr>
          <w:sz w:val="28"/>
          <w:szCs w:val="28"/>
        </w:rPr>
        <w:t>;</w:t>
      </w:r>
    </w:p>
    <w:p w:rsidR="00AD7048" w:rsidRDefault="00AD7048" w:rsidP="00AD7048">
      <w:pPr>
        <w:pStyle w:val="25"/>
        <w:spacing w:after="0" w:line="276" w:lineRule="auto"/>
        <w:ind w:firstLine="108"/>
        <w:jc w:val="both"/>
        <w:rPr>
          <w:sz w:val="28"/>
          <w:szCs w:val="28"/>
        </w:rPr>
      </w:pPr>
      <w:r w:rsidRPr="006242C0">
        <w:rPr>
          <w:sz w:val="28"/>
          <w:szCs w:val="28"/>
        </w:rPr>
        <w:t xml:space="preserve">- </w:t>
      </w:r>
      <w:r>
        <w:rPr>
          <w:sz w:val="28"/>
          <w:szCs w:val="28"/>
        </w:rPr>
        <w:t>акция «Добровольный Дед Мороз»;</w:t>
      </w:r>
    </w:p>
    <w:p w:rsidR="00AD7048" w:rsidRDefault="00AD7048" w:rsidP="00AD7048">
      <w:pPr>
        <w:pStyle w:val="25"/>
        <w:spacing w:after="0" w:line="276" w:lineRule="auto"/>
        <w:ind w:firstLine="1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42C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42C0">
        <w:rPr>
          <w:sz w:val="28"/>
          <w:szCs w:val="28"/>
        </w:rPr>
        <w:t>роведены весенняя и осенняя Неделя добра, День молодёжи и др.</w:t>
      </w:r>
    </w:p>
    <w:p w:rsidR="00AD7048" w:rsidRPr="00AD7048" w:rsidRDefault="00AD7048" w:rsidP="00AD7048">
      <w:pPr>
        <w:pStyle w:val="a3"/>
        <w:spacing w:line="276" w:lineRule="auto"/>
        <w:rPr>
          <w:szCs w:val="28"/>
          <w:lang w:val="ru-RU"/>
        </w:rPr>
      </w:pPr>
      <w:r w:rsidRPr="00AD7048">
        <w:rPr>
          <w:szCs w:val="28"/>
          <w:lang w:val="ru-RU"/>
        </w:rPr>
        <w:tab/>
        <w:t xml:space="preserve">При активном сотрудничестве с ветеранскими организациями были организованы и проведены мероприятия, посвящённые Дню вывода советских войск из </w:t>
      </w:r>
      <w:r w:rsidRPr="00AD7048">
        <w:rPr>
          <w:szCs w:val="28"/>
          <w:lang w:val="ru-RU"/>
        </w:rPr>
        <w:lastRenderedPageBreak/>
        <w:t>Афганистана, День разведчика. В сентябре  уже в 9-й раз  прошёл  фестиваль военно-патриотической песни «Память из пламени». В программе фестиваля приняли участие ветераны Афганистана и вооружённых конфликтов на северном Кавказе из различных областей России – Московской, Нижегородской, Владимирской, Ивановской. В этом году почетным гостем фестиваля стала легендарная группа «</w:t>
      </w:r>
      <w:proofErr w:type="spellStart"/>
      <w:r w:rsidRPr="00AD7048">
        <w:rPr>
          <w:szCs w:val="28"/>
          <w:lang w:val="ru-RU"/>
        </w:rPr>
        <w:t>Мазари</w:t>
      </w:r>
      <w:proofErr w:type="spellEnd"/>
      <w:r w:rsidRPr="00AD7048">
        <w:rPr>
          <w:szCs w:val="28"/>
          <w:lang w:val="ru-RU"/>
        </w:rPr>
        <w:t xml:space="preserve"> Шериф». </w:t>
      </w:r>
    </w:p>
    <w:p w:rsidR="00AD7048" w:rsidRPr="00AD7048" w:rsidRDefault="00AD7048" w:rsidP="00AD7048">
      <w:pPr>
        <w:pStyle w:val="a3"/>
        <w:tabs>
          <w:tab w:val="left" w:pos="709"/>
        </w:tabs>
        <w:spacing w:line="276" w:lineRule="auto"/>
        <w:rPr>
          <w:szCs w:val="28"/>
          <w:lang w:val="ru-RU"/>
        </w:rPr>
      </w:pPr>
      <w:r w:rsidRPr="00AD7048">
        <w:rPr>
          <w:szCs w:val="28"/>
          <w:lang w:val="ru-RU"/>
        </w:rPr>
        <w:tab/>
        <w:t>Библиотечно-информационные услуги населению г. Радужный представляет единственная в городе массовая библиотека – Муниципальное бюджетное учреждение культуры «Общедоступная библиотека» ЗАТО г.</w:t>
      </w:r>
      <w:r>
        <w:rPr>
          <w:szCs w:val="28"/>
        </w:rPr>
        <w:t> </w:t>
      </w:r>
      <w:r w:rsidRPr="00AD7048">
        <w:rPr>
          <w:szCs w:val="28"/>
          <w:lang w:val="ru-RU"/>
        </w:rPr>
        <w:t>Радужный Владимирской области. Расположена она в здании городской администрации.</w:t>
      </w:r>
    </w:p>
    <w:p w:rsidR="00AD7048" w:rsidRPr="00AD7048" w:rsidRDefault="00AD7048" w:rsidP="00AD7048">
      <w:pPr>
        <w:pStyle w:val="a3"/>
        <w:tabs>
          <w:tab w:val="left" w:pos="709"/>
        </w:tabs>
        <w:spacing w:line="276" w:lineRule="auto"/>
        <w:rPr>
          <w:szCs w:val="28"/>
          <w:lang w:val="ru-RU"/>
        </w:rPr>
      </w:pPr>
      <w:r w:rsidRPr="00AD7048">
        <w:rPr>
          <w:szCs w:val="28"/>
          <w:lang w:val="ru-RU"/>
        </w:rPr>
        <w:tab/>
        <w:t>Библиотека обслуживает все население г. Радужного, используя все ресурсы, предоставляет оптимальные условия для культурного развития, формирования и удовлетворения их образовательных, коммуникативных и других потребностей, создает среду развития читателей через чтение, Интернет, сайт.  В летний период продолжено внедрение новой формы работы по пропаганде книги и приобщению населения к чтению - на площади у фонтана располагают стеллаж с книжками и журналами. Это - «Библиотека солнечного дня». Книги и периодику можно было почитать здесь на лавочке, можно взять домой. Подобная форма работы с читателями уже используется в областной библиотеке, а вообще это давно мировой тренд, и теперь мы тоже к нему причастны.</w:t>
      </w:r>
    </w:p>
    <w:p w:rsidR="00AD7048" w:rsidRPr="006E53E9" w:rsidRDefault="00AD7048" w:rsidP="00AD7048">
      <w:pPr>
        <w:spacing w:line="276" w:lineRule="auto"/>
        <w:jc w:val="both"/>
        <w:rPr>
          <w:sz w:val="28"/>
          <w:szCs w:val="28"/>
        </w:rPr>
      </w:pPr>
    </w:p>
    <w:p w:rsidR="00AD7048" w:rsidRPr="006E53E9" w:rsidRDefault="00AD7048" w:rsidP="00AD7048">
      <w:pPr>
        <w:spacing w:line="276" w:lineRule="auto"/>
        <w:jc w:val="center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t>Реализация переданных полномочий</w:t>
      </w:r>
    </w:p>
    <w:p w:rsidR="00AD7048" w:rsidRPr="006E53E9" w:rsidRDefault="00AD7048" w:rsidP="00AD7048">
      <w:pPr>
        <w:spacing w:line="276" w:lineRule="auto"/>
        <w:jc w:val="both"/>
        <w:rPr>
          <w:b/>
          <w:sz w:val="28"/>
          <w:szCs w:val="28"/>
        </w:rPr>
      </w:pPr>
    </w:p>
    <w:p w:rsidR="00AD7048" w:rsidRDefault="00AD7048" w:rsidP="00AD7048">
      <w:pPr>
        <w:tabs>
          <w:tab w:val="left" w:pos="0"/>
        </w:tabs>
        <w:jc w:val="center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lastRenderedPageBreak/>
        <w:t>Опека и попечительство</w:t>
      </w:r>
    </w:p>
    <w:p w:rsidR="00AD7048" w:rsidRPr="006E53E9" w:rsidRDefault="00AD7048" w:rsidP="00AD7048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 составе администрации города действует отдел опеки и попечительства численностью 2 человека. Отдел осуществляет государственные полномочия по опеке и попечительству в отношении несовершеннолетних граждан.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По состоянию на 01 января 201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 года на учете в отделе опеки и попечительства состоят </w:t>
      </w:r>
      <w:r>
        <w:rPr>
          <w:sz w:val="28"/>
          <w:szCs w:val="28"/>
        </w:rPr>
        <w:t>69 несовершеннолетних,</w:t>
      </w:r>
      <w:r w:rsidRPr="006E53E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E53E9">
        <w:rPr>
          <w:sz w:val="28"/>
          <w:szCs w:val="28"/>
        </w:rPr>
        <w:t>з них: 7 человек про</w:t>
      </w:r>
      <w:r>
        <w:rPr>
          <w:sz w:val="28"/>
          <w:szCs w:val="28"/>
        </w:rPr>
        <w:t>живает в семьях усыновителей, 24</w:t>
      </w:r>
      <w:r w:rsidRPr="006E53E9">
        <w:rPr>
          <w:sz w:val="28"/>
          <w:szCs w:val="28"/>
        </w:rPr>
        <w:t> человек – в приемных семьях,  </w:t>
      </w:r>
      <w:r>
        <w:rPr>
          <w:sz w:val="28"/>
          <w:szCs w:val="28"/>
        </w:rPr>
        <w:t xml:space="preserve">32 </w:t>
      </w:r>
      <w:r w:rsidRPr="006E53E9">
        <w:rPr>
          <w:sz w:val="28"/>
          <w:szCs w:val="28"/>
        </w:rPr>
        <w:t xml:space="preserve">человек - в опекунских семьях, </w:t>
      </w:r>
      <w:r>
        <w:rPr>
          <w:sz w:val="28"/>
          <w:szCs w:val="28"/>
        </w:rPr>
        <w:t>1 человек</w:t>
      </w:r>
      <w:r w:rsidRPr="006E53E9">
        <w:rPr>
          <w:sz w:val="28"/>
          <w:szCs w:val="28"/>
        </w:rPr>
        <w:t xml:space="preserve"> – на полном государственном обеспечении в образовательном учреждении.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 течение года на содержание детей в замещающих семьях, а также на выплату вознаграждения приемным родителям было перечислено 6,9 млн. рублей.</w:t>
      </w:r>
    </w:p>
    <w:p w:rsidR="00AD7048" w:rsidRDefault="00AD7048" w:rsidP="00AD7048">
      <w:pPr>
        <w:pStyle w:val="af3"/>
        <w:ind w:firstLine="708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В ходе летней оздоровительной кампании </w:t>
      </w:r>
      <w:r>
        <w:rPr>
          <w:sz w:val="28"/>
          <w:szCs w:val="28"/>
        </w:rPr>
        <w:t xml:space="preserve">30 детей </w:t>
      </w:r>
      <w:r w:rsidRPr="006E53E9">
        <w:rPr>
          <w:sz w:val="28"/>
          <w:szCs w:val="28"/>
        </w:rPr>
        <w:t>были обеспечены бесплатными путевками в санатории и оздоровительные лагеря.</w:t>
      </w:r>
    </w:p>
    <w:p w:rsidR="00AD7048" w:rsidRPr="008F4A47" w:rsidRDefault="00AD7048" w:rsidP="00AD7048">
      <w:pPr>
        <w:pStyle w:val="af3"/>
        <w:ind w:firstLine="708"/>
        <w:jc w:val="both"/>
        <w:rPr>
          <w:sz w:val="28"/>
          <w:szCs w:val="28"/>
        </w:rPr>
      </w:pPr>
      <w:r w:rsidRPr="008F4A47">
        <w:rPr>
          <w:sz w:val="28"/>
          <w:szCs w:val="28"/>
        </w:rPr>
        <w:t>В 2017 году в отдел опеки и попечительства обращались несовершеннолетние в возрасте 14-18 лет по вопросам выдачи разрешений на совершение сделок с их имуществом (23 человека), а также по вопросам трудоустройства (10 человек).</w:t>
      </w:r>
    </w:p>
    <w:p w:rsidR="00AD7048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8F4A47">
        <w:rPr>
          <w:sz w:val="28"/>
          <w:szCs w:val="28"/>
        </w:rPr>
        <w:t xml:space="preserve">Ежегодно дети-сироты и дети, оставшиеся без попечения родителей, проживающие в замещающих семьях на территории города, проходят диспансеризацию на базе ГБУЗ «Городская больница» ЗАТО г. Радужный. Диспансеризацией охвачено 100% детей. </w:t>
      </w:r>
    </w:p>
    <w:p w:rsidR="00AD7048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8F4A47">
        <w:rPr>
          <w:sz w:val="28"/>
          <w:szCs w:val="28"/>
        </w:rPr>
        <w:t>14 детей-сирот и детей, оставшихся без попечения родителей, в 2017 году были направлены на лечение за пределы региона (в санатории Ивановской области)</w:t>
      </w:r>
      <w:r>
        <w:rPr>
          <w:sz w:val="28"/>
          <w:szCs w:val="28"/>
        </w:rPr>
        <w:t>.</w:t>
      </w:r>
    </w:p>
    <w:p w:rsidR="00AD7048" w:rsidRPr="00C41CDD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8F4A47">
        <w:rPr>
          <w:sz w:val="28"/>
          <w:szCs w:val="28"/>
        </w:rPr>
        <w:t xml:space="preserve">На учете в отделе опеки и попечительства в качестве нуждающихся в предоставлении жилых помещений по состоянию на 01.01.2018 г. состоит 14 человек. Из них 5 человек уже приобрели право на получение жилья. В отношении 3 человек имеются судебные решения. </w:t>
      </w:r>
      <w:r w:rsidRPr="008F4A47">
        <w:rPr>
          <w:sz w:val="26"/>
          <w:szCs w:val="26"/>
        </w:rPr>
        <w:t>В 2017 году были приобр</w:t>
      </w:r>
      <w:r>
        <w:rPr>
          <w:sz w:val="26"/>
          <w:szCs w:val="26"/>
        </w:rPr>
        <w:t>етены и распределены 3 квартиры</w:t>
      </w:r>
      <w:r w:rsidRPr="008F4A47">
        <w:rPr>
          <w:sz w:val="26"/>
          <w:szCs w:val="26"/>
        </w:rPr>
        <w:t>.</w:t>
      </w:r>
    </w:p>
    <w:p w:rsidR="00AD7048" w:rsidRPr="008F4A47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8F4A47">
        <w:rPr>
          <w:sz w:val="28"/>
          <w:szCs w:val="28"/>
        </w:rPr>
        <w:t>В течение 2017 года было подготовлено 15 статей в местную газету «</w:t>
      </w:r>
      <w:proofErr w:type="spellStart"/>
      <w:r w:rsidRPr="008F4A47">
        <w:rPr>
          <w:sz w:val="28"/>
          <w:szCs w:val="28"/>
        </w:rPr>
        <w:t>Радуга-информ</w:t>
      </w:r>
      <w:proofErr w:type="spellEnd"/>
      <w:r w:rsidRPr="008F4A47">
        <w:rPr>
          <w:sz w:val="28"/>
          <w:szCs w:val="28"/>
        </w:rPr>
        <w:t xml:space="preserve">» по профилактике социального сиротства, а также по пропаганде семейных форм устройства детей-сирот в замещающие семьи. </w:t>
      </w:r>
    </w:p>
    <w:p w:rsidR="00AD7048" w:rsidRPr="006E53E9" w:rsidRDefault="00AD7048" w:rsidP="00AD7048">
      <w:pPr>
        <w:pStyle w:val="af3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8F4A47">
        <w:rPr>
          <w:rFonts w:eastAsiaTheme="minorEastAsia"/>
          <w:sz w:val="28"/>
          <w:szCs w:val="28"/>
          <w:lang w:eastAsia="ru-RU"/>
        </w:rPr>
        <w:t xml:space="preserve">Также в целях пропаганды семейных форм устройства детей-сирот подготовлены и размещены рекламные </w:t>
      </w:r>
      <w:proofErr w:type="spellStart"/>
      <w:r w:rsidRPr="008F4A47">
        <w:rPr>
          <w:rFonts w:eastAsiaTheme="minorEastAsia"/>
          <w:sz w:val="28"/>
          <w:szCs w:val="28"/>
          <w:lang w:eastAsia="ru-RU"/>
        </w:rPr>
        <w:t>постеры</w:t>
      </w:r>
      <w:proofErr w:type="spellEnd"/>
      <w:r w:rsidRPr="008F4A47">
        <w:rPr>
          <w:rFonts w:eastAsiaTheme="minorEastAsia"/>
          <w:sz w:val="28"/>
          <w:szCs w:val="28"/>
          <w:lang w:eastAsia="ru-RU"/>
        </w:rPr>
        <w:t xml:space="preserve"> в общественных местах (магазинах, парикмахерских, общественном транспорте).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b/>
          <w:sz w:val="28"/>
          <w:szCs w:val="28"/>
        </w:rPr>
        <w:lastRenderedPageBreak/>
        <w:t>Административная комиссия</w:t>
      </w:r>
      <w:r w:rsidRPr="006E53E9">
        <w:rPr>
          <w:sz w:val="28"/>
          <w:szCs w:val="28"/>
        </w:rPr>
        <w:t xml:space="preserve"> ЗАТО г. Радужный строит свою работу в соответствии с требованиями Кодекса Российской Федерации об административных правонарушениях, Закона Владимирской области от 14.02.2003 г. № 11-ОЗ и административного регламента администрации ЗАТО г. Радужный по исполнению переданных государственных полномочий по формированию и организации деятельности административной комиссии. </w:t>
      </w:r>
    </w:p>
    <w:p w:rsidR="00AD7048" w:rsidRPr="006E53E9" w:rsidRDefault="00AD7048" w:rsidP="00AD7048">
      <w:pPr>
        <w:pStyle w:val="3"/>
        <w:spacing w:after="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6E53E9">
        <w:rPr>
          <w:rFonts w:eastAsiaTheme="minorEastAsia"/>
          <w:sz w:val="28"/>
          <w:szCs w:val="28"/>
        </w:rPr>
        <w:t>За 201</w:t>
      </w:r>
      <w:r>
        <w:rPr>
          <w:rFonts w:eastAsiaTheme="minorEastAsia"/>
          <w:sz w:val="28"/>
          <w:szCs w:val="28"/>
        </w:rPr>
        <w:t>7</w:t>
      </w:r>
      <w:r w:rsidRPr="006E53E9">
        <w:rPr>
          <w:rFonts w:eastAsiaTheme="minorEastAsia"/>
          <w:sz w:val="28"/>
          <w:szCs w:val="28"/>
        </w:rPr>
        <w:t xml:space="preserve"> год поступил </w:t>
      </w:r>
      <w:r>
        <w:rPr>
          <w:rFonts w:eastAsiaTheme="minorEastAsia"/>
          <w:sz w:val="28"/>
          <w:szCs w:val="28"/>
        </w:rPr>
        <w:t xml:space="preserve">151 </w:t>
      </w:r>
      <w:r w:rsidRPr="006E53E9">
        <w:rPr>
          <w:rFonts w:eastAsiaTheme="minorEastAsia"/>
          <w:sz w:val="28"/>
          <w:szCs w:val="28"/>
        </w:rPr>
        <w:t xml:space="preserve"> протокол. Все протоколы были составлены должностными лицами органов местного самоуправления. Рассмотрено комиссией </w:t>
      </w:r>
      <w:r>
        <w:rPr>
          <w:rFonts w:eastAsiaTheme="minorEastAsia"/>
          <w:sz w:val="28"/>
          <w:szCs w:val="28"/>
        </w:rPr>
        <w:t>151</w:t>
      </w:r>
      <w:r w:rsidRPr="006E53E9">
        <w:rPr>
          <w:rFonts w:eastAsiaTheme="minorEastAsia"/>
          <w:sz w:val="28"/>
          <w:szCs w:val="28"/>
        </w:rPr>
        <w:t> протокол</w:t>
      </w:r>
      <w:r>
        <w:rPr>
          <w:rFonts w:eastAsiaTheme="minorEastAsia"/>
          <w:sz w:val="28"/>
          <w:szCs w:val="28"/>
        </w:rPr>
        <w:t>а</w:t>
      </w:r>
      <w:r w:rsidRPr="006E53E9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дела</w:t>
      </w:r>
      <w:r w:rsidRPr="006E53E9">
        <w:rPr>
          <w:rFonts w:eastAsiaTheme="minorEastAsia"/>
          <w:sz w:val="28"/>
          <w:szCs w:val="28"/>
        </w:rPr>
        <w:t xml:space="preserve"> прекращены</w:t>
      </w:r>
      <w:r>
        <w:rPr>
          <w:rFonts w:eastAsiaTheme="minorEastAsia"/>
          <w:sz w:val="28"/>
          <w:szCs w:val="28"/>
        </w:rPr>
        <w:t xml:space="preserve"> по</w:t>
      </w:r>
      <w:r w:rsidRPr="006E53E9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5</w:t>
      </w:r>
      <w:r w:rsidRPr="006E53E9">
        <w:rPr>
          <w:rFonts w:eastAsiaTheme="minorEastAsia"/>
          <w:sz w:val="28"/>
          <w:szCs w:val="28"/>
        </w:rPr>
        <w:t> протокол</w:t>
      </w:r>
      <w:r>
        <w:rPr>
          <w:rFonts w:eastAsiaTheme="minorEastAsia"/>
          <w:sz w:val="28"/>
          <w:szCs w:val="28"/>
        </w:rPr>
        <w:t>ам</w:t>
      </w:r>
      <w:r w:rsidRPr="006E53E9">
        <w:rPr>
          <w:rFonts w:eastAsiaTheme="minorEastAsia"/>
          <w:sz w:val="28"/>
          <w:szCs w:val="28"/>
        </w:rPr>
        <w:t xml:space="preserve">, возвращено </w:t>
      </w:r>
      <w:r>
        <w:rPr>
          <w:rFonts w:eastAsiaTheme="minorEastAsia"/>
          <w:sz w:val="28"/>
          <w:szCs w:val="28"/>
        </w:rPr>
        <w:t>на доработку 3</w:t>
      </w:r>
      <w:r w:rsidRPr="006E53E9">
        <w:rPr>
          <w:rFonts w:eastAsiaTheme="minorEastAsia"/>
          <w:sz w:val="28"/>
          <w:szCs w:val="28"/>
        </w:rPr>
        <w:t> протокола.</w:t>
      </w:r>
    </w:p>
    <w:p w:rsidR="00AD7048" w:rsidRPr="006E53E9" w:rsidRDefault="00AD7048" w:rsidP="00AD7048">
      <w:pPr>
        <w:pStyle w:val="3"/>
        <w:spacing w:after="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6E53E9">
        <w:rPr>
          <w:rFonts w:eastAsiaTheme="minorEastAsia"/>
          <w:sz w:val="28"/>
          <w:szCs w:val="28"/>
        </w:rPr>
        <w:t xml:space="preserve"> Привлечено к административной ответственности </w:t>
      </w:r>
      <w:r>
        <w:rPr>
          <w:rFonts w:eastAsiaTheme="minorEastAsia"/>
          <w:sz w:val="28"/>
          <w:szCs w:val="28"/>
        </w:rPr>
        <w:t xml:space="preserve">143 </w:t>
      </w:r>
      <w:r w:rsidRPr="006E53E9">
        <w:rPr>
          <w:rFonts w:eastAsiaTheme="minorEastAsia"/>
          <w:sz w:val="28"/>
          <w:szCs w:val="28"/>
        </w:rPr>
        <w:t xml:space="preserve"> правонарушителей, из которых на </w:t>
      </w:r>
      <w:r>
        <w:rPr>
          <w:rFonts w:eastAsiaTheme="minorEastAsia"/>
          <w:sz w:val="28"/>
          <w:szCs w:val="28"/>
        </w:rPr>
        <w:t xml:space="preserve">104 </w:t>
      </w:r>
      <w:r w:rsidRPr="006E53E9">
        <w:rPr>
          <w:rFonts w:eastAsiaTheme="minorEastAsia"/>
          <w:sz w:val="28"/>
          <w:szCs w:val="28"/>
        </w:rPr>
        <w:t xml:space="preserve"> наложено взыскание в виде штрафа, </w:t>
      </w:r>
      <w:r>
        <w:rPr>
          <w:rFonts w:eastAsiaTheme="minorEastAsia"/>
          <w:sz w:val="28"/>
          <w:szCs w:val="28"/>
        </w:rPr>
        <w:t>39</w:t>
      </w:r>
      <w:r w:rsidRPr="006E53E9">
        <w:rPr>
          <w:rFonts w:eastAsiaTheme="minorEastAsia"/>
          <w:sz w:val="28"/>
          <w:szCs w:val="28"/>
        </w:rPr>
        <w:t xml:space="preserve"> правонарушителям вынесено предупреждение. Общая сумма наложенных штрафов составляет </w:t>
      </w:r>
      <w:r>
        <w:rPr>
          <w:rFonts w:eastAsiaTheme="minorEastAsia"/>
          <w:sz w:val="28"/>
          <w:szCs w:val="28"/>
        </w:rPr>
        <w:t>119,1</w:t>
      </w:r>
      <w:r w:rsidRPr="006E53E9">
        <w:rPr>
          <w:rFonts w:eastAsiaTheme="minorEastAsia"/>
          <w:sz w:val="28"/>
          <w:szCs w:val="28"/>
        </w:rPr>
        <w:t xml:space="preserve"> тыс. рублей, </w:t>
      </w:r>
      <w:r>
        <w:rPr>
          <w:rFonts w:eastAsiaTheme="minorEastAsia"/>
          <w:sz w:val="28"/>
          <w:szCs w:val="28"/>
        </w:rPr>
        <w:t xml:space="preserve"> </w:t>
      </w:r>
      <w:r w:rsidRPr="006E53E9">
        <w:rPr>
          <w:rFonts w:eastAsiaTheme="minorEastAsia"/>
          <w:sz w:val="28"/>
          <w:szCs w:val="28"/>
        </w:rPr>
        <w:t xml:space="preserve">в том числе  взыскано за отчетный период </w:t>
      </w:r>
      <w:r>
        <w:rPr>
          <w:rFonts w:eastAsiaTheme="minorEastAsia"/>
          <w:sz w:val="28"/>
          <w:szCs w:val="28"/>
        </w:rPr>
        <w:t xml:space="preserve">99,3 </w:t>
      </w:r>
      <w:r w:rsidRPr="006E53E9">
        <w:rPr>
          <w:rFonts w:eastAsiaTheme="minorEastAsia"/>
          <w:sz w:val="28"/>
          <w:szCs w:val="28"/>
        </w:rPr>
        <w:t xml:space="preserve"> тыс. руб. Для принудительного взыскания административных штрафов судебными приставами направлено </w:t>
      </w:r>
      <w:r>
        <w:rPr>
          <w:rFonts w:eastAsiaTheme="minorEastAsia"/>
          <w:sz w:val="28"/>
          <w:szCs w:val="28"/>
        </w:rPr>
        <w:t xml:space="preserve">27 </w:t>
      </w:r>
      <w:r w:rsidRPr="006E53E9">
        <w:rPr>
          <w:rFonts w:eastAsiaTheme="minorEastAsia"/>
          <w:sz w:val="28"/>
          <w:szCs w:val="28"/>
        </w:rPr>
        <w:t> постановлени</w:t>
      </w:r>
      <w:r>
        <w:rPr>
          <w:rFonts w:eastAsiaTheme="minorEastAsia"/>
          <w:sz w:val="28"/>
          <w:szCs w:val="28"/>
        </w:rPr>
        <w:t>й</w:t>
      </w:r>
      <w:r w:rsidRPr="006E53E9">
        <w:rPr>
          <w:rFonts w:eastAsiaTheme="minorEastAsia"/>
          <w:sz w:val="28"/>
          <w:szCs w:val="28"/>
        </w:rPr>
        <w:t xml:space="preserve"> на сумму </w:t>
      </w:r>
      <w:r>
        <w:rPr>
          <w:rFonts w:eastAsiaTheme="minorEastAsia"/>
          <w:sz w:val="28"/>
          <w:szCs w:val="28"/>
        </w:rPr>
        <w:t>29,4</w:t>
      </w:r>
      <w:r w:rsidRPr="006E53E9">
        <w:rPr>
          <w:rFonts w:eastAsiaTheme="minorEastAsia"/>
          <w:sz w:val="28"/>
          <w:szCs w:val="28"/>
        </w:rPr>
        <w:t> тыс. руб.</w:t>
      </w:r>
      <w:r>
        <w:rPr>
          <w:rFonts w:eastAsiaTheme="minorEastAsia"/>
          <w:sz w:val="28"/>
          <w:szCs w:val="28"/>
        </w:rPr>
        <w:t>,</w:t>
      </w:r>
      <w:r w:rsidRPr="006E53E9">
        <w:rPr>
          <w:rFonts w:eastAsiaTheme="minorEastAsia"/>
          <w:sz w:val="28"/>
          <w:szCs w:val="28"/>
        </w:rPr>
        <w:t xml:space="preserve"> фактически исполнено судебными приставами по </w:t>
      </w:r>
      <w:r>
        <w:rPr>
          <w:rFonts w:eastAsiaTheme="minorEastAsia"/>
          <w:sz w:val="28"/>
          <w:szCs w:val="28"/>
        </w:rPr>
        <w:t>24</w:t>
      </w:r>
      <w:r w:rsidRPr="006E53E9">
        <w:rPr>
          <w:rFonts w:eastAsiaTheme="minorEastAsia"/>
          <w:sz w:val="28"/>
          <w:szCs w:val="28"/>
        </w:rPr>
        <w:t xml:space="preserve"> протоколам на сумму </w:t>
      </w:r>
      <w:r>
        <w:rPr>
          <w:rFonts w:eastAsiaTheme="minorEastAsia"/>
          <w:sz w:val="28"/>
          <w:szCs w:val="28"/>
        </w:rPr>
        <w:t xml:space="preserve">22 </w:t>
      </w:r>
      <w:r w:rsidRPr="006E53E9">
        <w:rPr>
          <w:rFonts w:eastAsiaTheme="minorEastAsia"/>
          <w:sz w:val="28"/>
          <w:szCs w:val="28"/>
        </w:rPr>
        <w:t> тыс. рублей.</w:t>
      </w:r>
    </w:p>
    <w:p w:rsidR="00AD7048" w:rsidRPr="006E53E9" w:rsidRDefault="00AD7048" w:rsidP="00AD7048">
      <w:pPr>
        <w:pStyle w:val="3"/>
        <w:spacing w:after="0" w:line="276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D7048" w:rsidRPr="00687144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b/>
          <w:sz w:val="28"/>
          <w:szCs w:val="28"/>
        </w:rPr>
        <w:t xml:space="preserve">Комиссией по делам несовершеннолетних и защите их прав </w:t>
      </w:r>
      <w:r w:rsidRPr="006E53E9">
        <w:rPr>
          <w:sz w:val="28"/>
          <w:szCs w:val="28"/>
        </w:rPr>
        <w:t>в течение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> года проведено 2</w:t>
      </w:r>
      <w:r>
        <w:rPr>
          <w:sz w:val="28"/>
          <w:szCs w:val="28"/>
        </w:rPr>
        <w:t>3</w:t>
      </w:r>
      <w:r w:rsidRPr="006E53E9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6E53E9">
        <w:rPr>
          <w:sz w:val="28"/>
          <w:szCs w:val="28"/>
        </w:rPr>
        <w:t xml:space="preserve">, на которых рассмотрено </w:t>
      </w:r>
      <w:r>
        <w:rPr>
          <w:sz w:val="28"/>
          <w:szCs w:val="28"/>
        </w:rPr>
        <w:t>179</w:t>
      </w:r>
      <w:r w:rsidRPr="006E53E9">
        <w:rPr>
          <w:sz w:val="28"/>
          <w:szCs w:val="28"/>
        </w:rPr>
        <w:t xml:space="preserve"> дел в отношении </w:t>
      </w:r>
      <w:r>
        <w:rPr>
          <w:sz w:val="28"/>
          <w:szCs w:val="28"/>
        </w:rPr>
        <w:t xml:space="preserve">несовершеннолетних. Составлено 172 </w:t>
      </w:r>
      <w:r w:rsidRPr="006E53E9">
        <w:rPr>
          <w:sz w:val="28"/>
          <w:szCs w:val="28"/>
        </w:rPr>
        <w:t>(201</w:t>
      </w:r>
      <w:r>
        <w:rPr>
          <w:sz w:val="28"/>
          <w:szCs w:val="28"/>
        </w:rPr>
        <w:t>6г.- 137</w:t>
      </w:r>
      <w:r w:rsidRPr="006E53E9">
        <w:rPr>
          <w:sz w:val="28"/>
          <w:szCs w:val="28"/>
        </w:rPr>
        <w:t xml:space="preserve">) административных протоколов. </w:t>
      </w:r>
      <w:r w:rsidRPr="00687144">
        <w:rPr>
          <w:sz w:val="28"/>
          <w:szCs w:val="28"/>
        </w:rPr>
        <w:t xml:space="preserve">Общая сумма наложенных штрафов </w:t>
      </w:r>
      <w:r>
        <w:rPr>
          <w:sz w:val="28"/>
          <w:szCs w:val="28"/>
        </w:rPr>
        <w:t xml:space="preserve">составляет 90,2 </w:t>
      </w:r>
      <w:r w:rsidRPr="00687144">
        <w:rPr>
          <w:sz w:val="28"/>
          <w:szCs w:val="28"/>
        </w:rPr>
        <w:t> тыс. </w:t>
      </w:r>
      <w:r>
        <w:rPr>
          <w:sz w:val="28"/>
          <w:szCs w:val="28"/>
        </w:rPr>
        <w:t>рублей, в том числе</w:t>
      </w:r>
      <w:r w:rsidRPr="00687144">
        <w:rPr>
          <w:sz w:val="28"/>
          <w:szCs w:val="28"/>
        </w:rPr>
        <w:t xml:space="preserve"> взыскано за отчетный период </w:t>
      </w:r>
      <w:r>
        <w:rPr>
          <w:sz w:val="28"/>
          <w:szCs w:val="28"/>
        </w:rPr>
        <w:t>52,3</w:t>
      </w:r>
      <w:r w:rsidRPr="00687144">
        <w:rPr>
          <w:sz w:val="28"/>
          <w:szCs w:val="28"/>
        </w:rPr>
        <w:t xml:space="preserve">  тыс. руб. 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 комиссии по делам несовершеннолетних в 201</w:t>
      </w:r>
      <w:r>
        <w:rPr>
          <w:sz w:val="28"/>
          <w:szCs w:val="28"/>
        </w:rPr>
        <w:t>7</w:t>
      </w:r>
      <w:r w:rsidRPr="006E53E9">
        <w:rPr>
          <w:sz w:val="28"/>
          <w:szCs w:val="28"/>
        </w:rPr>
        <w:t> году состояли на учете: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 – </w:t>
      </w:r>
      <w:r>
        <w:rPr>
          <w:sz w:val="28"/>
          <w:szCs w:val="28"/>
        </w:rPr>
        <w:t>12</w:t>
      </w:r>
      <w:r w:rsidRPr="006E53E9">
        <w:rPr>
          <w:sz w:val="28"/>
          <w:szCs w:val="28"/>
        </w:rPr>
        <w:t xml:space="preserve"> несовершеннолетний (201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 xml:space="preserve">г. - </w:t>
      </w:r>
      <w:r>
        <w:rPr>
          <w:sz w:val="28"/>
          <w:szCs w:val="28"/>
        </w:rPr>
        <w:t>11</w:t>
      </w:r>
      <w:r w:rsidRPr="006E53E9">
        <w:rPr>
          <w:sz w:val="28"/>
          <w:szCs w:val="28"/>
        </w:rPr>
        <w:t>);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 – </w:t>
      </w:r>
      <w:r>
        <w:rPr>
          <w:sz w:val="28"/>
          <w:szCs w:val="28"/>
        </w:rPr>
        <w:t>количество семей, состоящих на учете – 9 человек.</w:t>
      </w:r>
      <w:r w:rsidRPr="006E53E9">
        <w:rPr>
          <w:sz w:val="28"/>
          <w:szCs w:val="28"/>
        </w:rPr>
        <w:t xml:space="preserve"> В течение года по этим семьям регулярно провод</w:t>
      </w:r>
      <w:r>
        <w:rPr>
          <w:sz w:val="28"/>
          <w:szCs w:val="28"/>
        </w:rPr>
        <w:t>ились</w:t>
      </w:r>
      <w:r w:rsidRPr="006E53E9">
        <w:rPr>
          <w:sz w:val="28"/>
          <w:szCs w:val="28"/>
        </w:rPr>
        <w:t xml:space="preserve"> проверки.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Взаимодействия комиссии с учреждениями культуры и спорта, а также контроль комиссией посещаемости кружков и клубов позволяет охватить организованным досугом до 70 % подростков, состоящих на всех видах учета. Однако учитывая неустойчивость психики, интересов данной категории подростков, посещение кружков и секций – кратковременны, часто меняются и не дают прогнозируемого результата. 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</w:p>
    <w:p w:rsidR="00AD7048" w:rsidRPr="006E53E9" w:rsidRDefault="00AD7048" w:rsidP="00AD7048">
      <w:pPr>
        <w:pStyle w:val="a9"/>
        <w:ind w:left="0" w:firstLine="709"/>
        <w:jc w:val="both"/>
        <w:rPr>
          <w:b/>
          <w:sz w:val="28"/>
          <w:szCs w:val="28"/>
        </w:rPr>
      </w:pPr>
      <w:r w:rsidRPr="006E53E9">
        <w:rPr>
          <w:sz w:val="28"/>
          <w:szCs w:val="28"/>
        </w:rPr>
        <w:tab/>
      </w:r>
      <w:r w:rsidRPr="006E53E9">
        <w:rPr>
          <w:b/>
          <w:sz w:val="28"/>
          <w:szCs w:val="28"/>
        </w:rPr>
        <w:t>Общие вопросы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lastRenderedPageBreak/>
        <w:t>В целях регулирования вопросов местного значения главой администрации были приняты правовые акты: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 постановления – </w:t>
      </w:r>
      <w:r>
        <w:rPr>
          <w:sz w:val="28"/>
          <w:szCs w:val="28"/>
        </w:rPr>
        <w:t>2155</w:t>
      </w:r>
      <w:r w:rsidRPr="006E53E9">
        <w:rPr>
          <w:sz w:val="28"/>
          <w:szCs w:val="28"/>
        </w:rPr>
        <w:t>шт. (201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 г.-</w:t>
      </w:r>
      <w:r>
        <w:rPr>
          <w:sz w:val="28"/>
          <w:szCs w:val="28"/>
        </w:rPr>
        <w:t>2144</w:t>
      </w:r>
      <w:r w:rsidRPr="006E53E9">
        <w:rPr>
          <w:sz w:val="28"/>
          <w:szCs w:val="28"/>
        </w:rPr>
        <w:t>);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- распоряжения – </w:t>
      </w:r>
      <w:r>
        <w:rPr>
          <w:sz w:val="28"/>
          <w:szCs w:val="28"/>
        </w:rPr>
        <w:t xml:space="preserve">124 </w:t>
      </w:r>
      <w:r w:rsidRPr="006E53E9">
        <w:rPr>
          <w:sz w:val="28"/>
          <w:szCs w:val="28"/>
        </w:rPr>
        <w:t>шт. (201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г.-</w:t>
      </w:r>
      <w:r>
        <w:rPr>
          <w:sz w:val="28"/>
          <w:szCs w:val="28"/>
        </w:rPr>
        <w:t>81</w:t>
      </w:r>
      <w:r w:rsidRPr="006E53E9">
        <w:rPr>
          <w:sz w:val="28"/>
          <w:szCs w:val="28"/>
        </w:rPr>
        <w:t>).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6E53E9">
        <w:rPr>
          <w:sz w:val="28"/>
          <w:szCs w:val="28"/>
        </w:rPr>
        <w:t xml:space="preserve"> г. принято к исполнению </w:t>
      </w:r>
      <w:r>
        <w:rPr>
          <w:sz w:val="28"/>
          <w:szCs w:val="28"/>
        </w:rPr>
        <w:t>6486</w:t>
      </w:r>
      <w:r w:rsidRPr="006E53E9">
        <w:rPr>
          <w:sz w:val="28"/>
          <w:szCs w:val="28"/>
        </w:rPr>
        <w:t xml:space="preserve"> (201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> г. -</w:t>
      </w:r>
      <w:r>
        <w:rPr>
          <w:sz w:val="28"/>
          <w:szCs w:val="28"/>
        </w:rPr>
        <w:t xml:space="preserve"> 5791</w:t>
      </w:r>
      <w:r w:rsidRPr="006E53E9">
        <w:rPr>
          <w:sz w:val="28"/>
          <w:szCs w:val="28"/>
        </w:rPr>
        <w:t xml:space="preserve">) входящих документов, подготовлено </w:t>
      </w:r>
      <w:r>
        <w:rPr>
          <w:sz w:val="28"/>
          <w:szCs w:val="28"/>
        </w:rPr>
        <w:t xml:space="preserve">6836 </w:t>
      </w:r>
      <w:r w:rsidRPr="006E53E9">
        <w:rPr>
          <w:sz w:val="28"/>
          <w:szCs w:val="28"/>
        </w:rPr>
        <w:t> исходящих документов (201</w:t>
      </w:r>
      <w:r>
        <w:rPr>
          <w:sz w:val="28"/>
          <w:szCs w:val="28"/>
        </w:rPr>
        <w:t>6</w:t>
      </w:r>
      <w:r w:rsidRPr="006E53E9">
        <w:rPr>
          <w:sz w:val="28"/>
          <w:szCs w:val="28"/>
        </w:rPr>
        <w:t xml:space="preserve"> г. – </w:t>
      </w:r>
      <w:r>
        <w:rPr>
          <w:sz w:val="28"/>
          <w:szCs w:val="28"/>
        </w:rPr>
        <w:t>6109).</w:t>
      </w:r>
    </w:p>
    <w:p w:rsidR="00AD7048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Руководителям органов местного самоуправления ЗАТО г. Радужный поступило </w:t>
      </w:r>
      <w:r>
        <w:rPr>
          <w:sz w:val="28"/>
          <w:szCs w:val="28"/>
        </w:rPr>
        <w:t>715  обращений</w:t>
      </w:r>
      <w:r w:rsidRPr="006E53E9">
        <w:rPr>
          <w:sz w:val="28"/>
          <w:szCs w:val="28"/>
        </w:rPr>
        <w:t xml:space="preserve"> от граждан, в том числе письменных обращений – </w:t>
      </w:r>
      <w:r>
        <w:rPr>
          <w:sz w:val="28"/>
          <w:szCs w:val="28"/>
        </w:rPr>
        <w:t>523</w:t>
      </w:r>
      <w:r w:rsidRPr="006E53E9">
        <w:rPr>
          <w:sz w:val="28"/>
          <w:szCs w:val="28"/>
        </w:rPr>
        <w:t xml:space="preserve">, устных обращений – </w:t>
      </w:r>
      <w:r>
        <w:rPr>
          <w:sz w:val="28"/>
          <w:szCs w:val="28"/>
        </w:rPr>
        <w:t>164</w:t>
      </w:r>
      <w:r w:rsidRPr="006E53E9">
        <w:rPr>
          <w:sz w:val="28"/>
          <w:szCs w:val="28"/>
        </w:rPr>
        <w:t>, интернет – обращений – 2</w:t>
      </w:r>
      <w:r>
        <w:rPr>
          <w:sz w:val="28"/>
          <w:szCs w:val="28"/>
        </w:rPr>
        <w:t>8</w:t>
      </w:r>
      <w:r w:rsidRPr="006E53E9">
        <w:rPr>
          <w:sz w:val="28"/>
          <w:szCs w:val="28"/>
        </w:rPr>
        <w:t xml:space="preserve">. 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Анализ обращений граждан показывает, что основная масса вопросов касается жилья, социальной защиты населения, </w:t>
      </w:r>
      <w:proofErr w:type="spellStart"/>
      <w:r w:rsidRPr="006E53E9">
        <w:rPr>
          <w:sz w:val="28"/>
          <w:szCs w:val="28"/>
        </w:rPr>
        <w:t>коммунально</w:t>
      </w:r>
      <w:proofErr w:type="spellEnd"/>
      <w:r w:rsidRPr="006E53E9">
        <w:rPr>
          <w:sz w:val="28"/>
          <w:szCs w:val="28"/>
        </w:rPr>
        <w:t>–бытового обслуживания.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Все обращения обобщаются и анализируются. Информация о принятых мерах по каждому обращению доводится до заявителя.</w:t>
      </w:r>
    </w:p>
    <w:p w:rsidR="00AD7048" w:rsidRPr="006E53E9" w:rsidRDefault="00AD7048" w:rsidP="00AD7048">
      <w:pPr>
        <w:pStyle w:val="a9"/>
        <w:ind w:left="0" w:firstLine="709"/>
        <w:jc w:val="both"/>
        <w:rPr>
          <w:b/>
          <w:sz w:val="28"/>
          <w:szCs w:val="28"/>
        </w:rPr>
      </w:pPr>
    </w:p>
    <w:p w:rsidR="00AD7048" w:rsidRPr="006E53E9" w:rsidRDefault="00AD7048" w:rsidP="00AD7048">
      <w:pPr>
        <w:pStyle w:val="a9"/>
        <w:ind w:left="0" w:firstLine="709"/>
        <w:jc w:val="both"/>
        <w:rPr>
          <w:b/>
          <w:sz w:val="28"/>
          <w:szCs w:val="28"/>
        </w:rPr>
      </w:pPr>
      <w:r w:rsidRPr="006E53E9">
        <w:rPr>
          <w:b/>
          <w:sz w:val="28"/>
          <w:szCs w:val="28"/>
        </w:rPr>
        <w:t>Основные задачи на 201</w:t>
      </w:r>
      <w:r>
        <w:rPr>
          <w:b/>
          <w:sz w:val="28"/>
          <w:szCs w:val="28"/>
        </w:rPr>
        <w:t xml:space="preserve">8 </w:t>
      </w:r>
      <w:r w:rsidRPr="006E53E9">
        <w:rPr>
          <w:b/>
          <w:sz w:val="28"/>
          <w:szCs w:val="28"/>
        </w:rPr>
        <w:t>г.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 xml:space="preserve">Основная цель деятельности администрации </w:t>
      </w:r>
      <w:r>
        <w:rPr>
          <w:sz w:val="28"/>
          <w:szCs w:val="28"/>
        </w:rPr>
        <w:t>является</w:t>
      </w:r>
      <w:r w:rsidRPr="006E53E9">
        <w:rPr>
          <w:sz w:val="28"/>
          <w:szCs w:val="28"/>
        </w:rPr>
        <w:t xml:space="preserve"> сохранение стабильности во всех сферах жизнедеятельности города и главными задачами </w:t>
      </w:r>
      <w:r>
        <w:rPr>
          <w:sz w:val="28"/>
          <w:szCs w:val="28"/>
        </w:rPr>
        <w:t xml:space="preserve">на 2018 год </w:t>
      </w:r>
      <w:r w:rsidRPr="006E53E9">
        <w:rPr>
          <w:sz w:val="28"/>
          <w:szCs w:val="28"/>
        </w:rPr>
        <w:t>остаются: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 обеспечение социальных гарантий для жителей города;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 своевременная и качественная подготовка объектов жилищно-коммунального хозяйства к работе в зимних условиях, реализация программ по капитальному ремонту инженерной инфраструктуры и жилых домов;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 обеспечение совместно с региональным оператором проведения качественного капитального ремонта жилых многоквартирных домов города;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 проведение комплекса мер по обслуживанию, содержанию, реконструкции, капитальному ремонту, модернизации существующих объектов уличного освещения и благоустройства;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 проведение работ, связанных с приведением в нормативное состояние улично-дорожной сети и объектов благоустройства, в том числе ремонт автомобильных дорог;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 продолжение работ по обеспечению объектами инженерной инфраструктуры кварталов 7/1, 7/2, 7/3 и 9;</w:t>
      </w:r>
    </w:p>
    <w:p w:rsidR="00AD7048" w:rsidRPr="006E53E9" w:rsidRDefault="00AD7048" w:rsidP="00AD7048">
      <w:pPr>
        <w:spacing w:line="276" w:lineRule="auto"/>
        <w:ind w:firstLine="72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- улучшение качества проводимых мероприятий учреждениями культуры и спорта, мобилизация всех ресурсов и возможностей</w:t>
      </w:r>
      <w:r>
        <w:rPr>
          <w:sz w:val="28"/>
          <w:szCs w:val="28"/>
        </w:rPr>
        <w:t xml:space="preserve"> учреждений </w:t>
      </w:r>
      <w:r w:rsidRPr="006E53E9">
        <w:rPr>
          <w:sz w:val="28"/>
          <w:szCs w:val="28"/>
        </w:rPr>
        <w:t xml:space="preserve">для улучшения качества и увеличения числа оказываемых услуг населению. </w:t>
      </w:r>
    </w:p>
    <w:p w:rsidR="00AD7048" w:rsidRPr="006E53E9" w:rsidRDefault="00AD7048" w:rsidP="00AD7048">
      <w:pPr>
        <w:pStyle w:val="a9"/>
        <w:ind w:left="0" w:firstLine="709"/>
        <w:jc w:val="both"/>
        <w:rPr>
          <w:sz w:val="28"/>
          <w:szCs w:val="28"/>
        </w:rPr>
      </w:pPr>
    </w:p>
    <w:p w:rsidR="00AD7048" w:rsidRPr="006E53E9" w:rsidRDefault="00AD7048" w:rsidP="00AD7048">
      <w:pPr>
        <w:pStyle w:val="a9"/>
        <w:ind w:left="0" w:firstLine="709"/>
        <w:jc w:val="both"/>
        <w:rPr>
          <w:sz w:val="28"/>
          <w:szCs w:val="28"/>
        </w:rPr>
      </w:pPr>
    </w:p>
    <w:p w:rsidR="00AD7048" w:rsidRPr="006E53E9" w:rsidRDefault="00AD7048" w:rsidP="00AD7048">
      <w:pPr>
        <w:pStyle w:val="a9"/>
        <w:ind w:left="0" w:firstLine="709"/>
        <w:jc w:val="both"/>
        <w:rPr>
          <w:sz w:val="28"/>
          <w:szCs w:val="28"/>
        </w:rPr>
      </w:pPr>
    </w:p>
    <w:p w:rsidR="00AD7048" w:rsidRDefault="00AD7048" w:rsidP="00CC6746">
      <w:pPr>
        <w:pStyle w:val="a9"/>
        <w:ind w:left="0"/>
        <w:jc w:val="both"/>
        <w:rPr>
          <w:sz w:val="28"/>
          <w:szCs w:val="28"/>
        </w:rPr>
      </w:pPr>
      <w:r w:rsidRPr="006E53E9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          </w:t>
      </w:r>
      <w:r w:rsidRPr="006E53E9">
        <w:rPr>
          <w:sz w:val="28"/>
          <w:szCs w:val="28"/>
        </w:rPr>
        <w:t xml:space="preserve">                               С.А. </w:t>
      </w:r>
      <w:proofErr w:type="spellStart"/>
      <w:r w:rsidRPr="006E53E9">
        <w:rPr>
          <w:sz w:val="28"/>
          <w:szCs w:val="28"/>
        </w:rPr>
        <w:t>Найдухов</w:t>
      </w:r>
      <w:proofErr w:type="spellEnd"/>
    </w:p>
    <w:sectPr w:rsidR="00AD7048" w:rsidSect="0033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1B8A"/>
    <w:multiLevelType w:val="hybridMultilevel"/>
    <w:tmpl w:val="2832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A3FFB"/>
    <w:multiLevelType w:val="hybridMultilevel"/>
    <w:tmpl w:val="D6DA0F1A"/>
    <w:lvl w:ilvl="0" w:tplc="8A962E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F2596D"/>
    <w:multiLevelType w:val="hybridMultilevel"/>
    <w:tmpl w:val="E6308044"/>
    <w:lvl w:ilvl="0" w:tplc="4606C1B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52627"/>
    <w:multiLevelType w:val="hybridMultilevel"/>
    <w:tmpl w:val="B890EDA4"/>
    <w:lvl w:ilvl="0" w:tplc="199CB4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211E7"/>
    <w:multiLevelType w:val="hybridMultilevel"/>
    <w:tmpl w:val="00F29582"/>
    <w:lvl w:ilvl="0" w:tplc="8B720F68">
      <w:start w:val="1"/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 w:tplc="A5FADB9E">
      <w:start w:val="1"/>
      <w:numFmt w:val="decimal"/>
      <w:lvlText w:val="%3)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3" w:tplc="D00C138A">
      <w:start w:val="1"/>
      <w:numFmt w:val="bullet"/>
      <w:lvlText w:val="-"/>
      <w:lvlJc w:val="left"/>
      <w:pPr>
        <w:tabs>
          <w:tab w:val="num" w:pos="3419"/>
        </w:tabs>
        <w:ind w:left="3419" w:hanging="360"/>
      </w:pPr>
      <w:rPr>
        <w:rFonts w:ascii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>
    <w:nsid w:val="19655FF3"/>
    <w:multiLevelType w:val="hybridMultilevel"/>
    <w:tmpl w:val="6BB692C8"/>
    <w:lvl w:ilvl="0" w:tplc="94C4957E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>
    <w:nsid w:val="1B8F7FBE"/>
    <w:multiLevelType w:val="hybridMultilevel"/>
    <w:tmpl w:val="DC60D9E2"/>
    <w:lvl w:ilvl="0" w:tplc="0419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7">
    <w:nsid w:val="241A2699"/>
    <w:multiLevelType w:val="hybridMultilevel"/>
    <w:tmpl w:val="42F8B624"/>
    <w:lvl w:ilvl="0" w:tplc="F3220D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F06F45"/>
    <w:multiLevelType w:val="hybridMultilevel"/>
    <w:tmpl w:val="3E628048"/>
    <w:lvl w:ilvl="0" w:tplc="2E609B6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244255"/>
    <w:multiLevelType w:val="hybridMultilevel"/>
    <w:tmpl w:val="8516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678D1"/>
    <w:multiLevelType w:val="hybridMultilevel"/>
    <w:tmpl w:val="88AA7BD8"/>
    <w:lvl w:ilvl="0" w:tplc="8070A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2F69BF"/>
    <w:multiLevelType w:val="hybridMultilevel"/>
    <w:tmpl w:val="3C307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063F6"/>
    <w:multiLevelType w:val="hybridMultilevel"/>
    <w:tmpl w:val="42AE9DB8"/>
    <w:lvl w:ilvl="0" w:tplc="EF762C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DDA74D5"/>
    <w:multiLevelType w:val="hybridMultilevel"/>
    <w:tmpl w:val="15F26564"/>
    <w:lvl w:ilvl="0" w:tplc="34809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A5C4038">
      <w:numFmt w:val="none"/>
      <w:lvlText w:val=""/>
      <w:lvlJc w:val="left"/>
      <w:pPr>
        <w:tabs>
          <w:tab w:val="num" w:pos="360"/>
        </w:tabs>
      </w:pPr>
    </w:lvl>
    <w:lvl w:ilvl="2" w:tplc="0B6ECCD2">
      <w:numFmt w:val="none"/>
      <w:lvlText w:val=""/>
      <w:lvlJc w:val="left"/>
      <w:pPr>
        <w:tabs>
          <w:tab w:val="num" w:pos="360"/>
        </w:tabs>
      </w:pPr>
    </w:lvl>
    <w:lvl w:ilvl="3" w:tplc="2A1CED42">
      <w:numFmt w:val="none"/>
      <w:lvlText w:val=""/>
      <w:lvlJc w:val="left"/>
      <w:pPr>
        <w:tabs>
          <w:tab w:val="num" w:pos="360"/>
        </w:tabs>
      </w:pPr>
    </w:lvl>
    <w:lvl w:ilvl="4" w:tplc="9000F660">
      <w:numFmt w:val="none"/>
      <w:lvlText w:val=""/>
      <w:lvlJc w:val="left"/>
      <w:pPr>
        <w:tabs>
          <w:tab w:val="num" w:pos="360"/>
        </w:tabs>
      </w:pPr>
    </w:lvl>
    <w:lvl w:ilvl="5" w:tplc="84D459FC">
      <w:numFmt w:val="none"/>
      <w:lvlText w:val=""/>
      <w:lvlJc w:val="left"/>
      <w:pPr>
        <w:tabs>
          <w:tab w:val="num" w:pos="360"/>
        </w:tabs>
      </w:pPr>
    </w:lvl>
    <w:lvl w:ilvl="6" w:tplc="A9B27B86">
      <w:numFmt w:val="none"/>
      <w:lvlText w:val=""/>
      <w:lvlJc w:val="left"/>
      <w:pPr>
        <w:tabs>
          <w:tab w:val="num" w:pos="360"/>
        </w:tabs>
      </w:pPr>
    </w:lvl>
    <w:lvl w:ilvl="7" w:tplc="5F5A9E0C">
      <w:numFmt w:val="none"/>
      <w:lvlText w:val=""/>
      <w:lvlJc w:val="left"/>
      <w:pPr>
        <w:tabs>
          <w:tab w:val="num" w:pos="360"/>
        </w:tabs>
      </w:pPr>
    </w:lvl>
    <w:lvl w:ilvl="8" w:tplc="B374D8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13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01C5"/>
    <w:rsid w:val="00301613"/>
    <w:rsid w:val="003360D3"/>
    <w:rsid w:val="00366512"/>
    <w:rsid w:val="00413657"/>
    <w:rsid w:val="0043488E"/>
    <w:rsid w:val="00451F21"/>
    <w:rsid w:val="006B01C5"/>
    <w:rsid w:val="006D46CE"/>
    <w:rsid w:val="00700B8E"/>
    <w:rsid w:val="00865AAA"/>
    <w:rsid w:val="00AD7048"/>
    <w:rsid w:val="00BE5E0E"/>
    <w:rsid w:val="00CC6746"/>
    <w:rsid w:val="00DE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01C5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B01C5"/>
    <w:pPr>
      <w:keepNext/>
      <w:jc w:val="center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1C5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6B01C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6B01C5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6B01C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5">
    <w:name w:val="Body Text Indent"/>
    <w:basedOn w:val="a"/>
    <w:link w:val="a6"/>
    <w:unhideWhenUsed/>
    <w:rsid w:val="006B01C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B0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01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1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6B01C5"/>
    <w:pPr>
      <w:ind w:left="570"/>
      <w:jc w:val="both"/>
    </w:pPr>
    <w:rPr>
      <w:sz w:val="24"/>
      <w:lang w:val="en-US"/>
    </w:rPr>
  </w:style>
  <w:style w:type="paragraph" w:customStyle="1" w:styleId="ConsPlusNonformat">
    <w:name w:val="ConsPlusNonformat"/>
    <w:rsid w:val="00AD70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D7048"/>
    <w:pPr>
      <w:ind w:left="720"/>
      <w:contextualSpacing/>
    </w:pPr>
    <w:rPr>
      <w:sz w:val="24"/>
      <w:szCs w:val="24"/>
    </w:rPr>
  </w:style>
  <w:style w:type="paragraph" w:styleId="aa">
    <w:name w:val="caption"/>
    <w:basedOn w:val="a"/>
    <w:next w:val="a"/>
    <w:qFormat/>
    <w:rsid w:val="00AD7048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AD704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D7048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D704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Нижний колонтитул Знак"/>
    <w:basedOn w:val="a0"/>
    <w:link w:val="ad"/>
    <w:uiPriority w:val="99"/>
    <w:rsid w:val="00AD704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AD7048"/>
    <w:rPr>
      <w:rFonts w:cs="Times New Roman"/>
    </w:rPr>
  </w:style>
  <w:style w:type="paragraph" w:customStyle="1" w:styleId="af">
    <w:name w:val="Знак Знак Знак Знак Знак Знак Знак"/>
    <w:basedOn w:val="a"/>
    <w:rsid w:val="00AD70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rsid w:val="00AD70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70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AD70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AD7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AD704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D7048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4">
    <w:name w:val="Знак2"/>
    <w:basedOn w:val="a"/>
    <w:rsid w:val="00AD7048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Normal (Web)"/>
    <w:basedOn w:val="a"/>
    <w:uiPriority w:val="99"/>
    <w:rsid w:val="00AD704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qFormat/>
    <w:rsid w:val="00AD7048"/>
    <w:rPr>
      <w:b/>
      <w:bCs/>
    </w:rPr>
  </w:style>
  <w:style w:type="paragraph" w:styleId="af3">
    <w:name w:val="No Spacing"/>
    <w:uiPriority w:val="1"/>
    <w:qFormat/>
    <w:rsid w:val="00AD7048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25">
    <w:name w:val="Body Text 2"/>
    <w:basedOn w:val="a"/>
    <w:link w:val="26"/>
    <w:uiPriority w:val="99"/>
    <w:unhideWhenUsed/>
    <w:rsid w:val="00AD7048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AD70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2014г.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Энергосбережение</c:v>
                </c:pt>
                <c:pt idx="1">
                  <c:v>Жилищно-коммунальный комплекс   (в т.ч.  кап. ремонт жилых домов)</c:v>
                </c:pt>
                <c:pt idx="2">
                  <c:v>Дорожное хозяйство и благоустройство </c:v>
                </c:pt>
                <c:pt idx="3">
                  <c:v>     Охрана окружающей среды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25.4</c:v>
                </c:pt>
                <c:pt idx="1">
                  <c:v>42.9</c:v>
                </c:pt>
                <c:pt idx="2">
                  <c:v>50.1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2015г.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Энергосбережение</c:v>
                </c:pt>
                <c:pt idx="1">
                  <c:v>Жилищно-коммунальный комплекс   (в т.ч.  кап. ремонт жилых домов)</c:v>
                </c:pt>
                <c:pt idx="2">
                  <c:v>Дорожное хозяйство и благоустройство </c:v>
                </c:pt>
                <c:pt idx="3">
                  <c:v>     Охрана окружающей среды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39.5</c:v>
                </c:pt>
                <c:pt idx="2">
                  <c:v>41</c:v>
                </c:pt>
                <c:pt idx="3">
                  <c:v>11.2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2016г.</c:v>
                </c:pt>
              </c:strCache>
            </c:strRef>
          </c:tx>
          <c:dLbls>
            <c:txPr>
              <a:bodyPr/>
              <a:lstStyle/>
              <a:p>
                <a:pPr>
                  <a:defRPr sz="900" baseline="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Энергосбережение</c:v>
                </c:pt>
                <c:pt idx="1">
                  <c:v>Жилищно-коммунальный комплекс   (в т.ч.  кап. ремонт жилых домов)</c:v>
                </c:pt>
                <c:pt idx="2">
                  <c:v>Дорожное хозяйство и благоустройство </c:v>
                </c:pt>
                <c:pt idx="3">
                  <c:v>     Охрана окружающей среды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15.2</c:v>
                </c:pt>
                <c:pt idx="1">
                  <c:v>37.9</c:v>
                </c:pt>
                <c:pt idx="2">
                  <c:v>49</c:v>
                </c:pt>
                <c:pt idx="3">
                  <c:v>4.9000000000000004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2017г.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Энергосбережение</c:v>
                </c:pt>
                <c:pt idx="1">
                  <c:v>Жилищно-коммунальный комплекс   (в т.ч.  кап. ремонт жилых домов)</c:v>
                </c:pt>
                <c:pt idx="2">
                  <c:v>Дорожное хозяйство и благоустройство </c:v>
                </c:pt>
                <c:pt idx="3">
                  <c:v>     Охрана окружающей среды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12.3</c:v>
                </c:pt>
                <c:pt idx="1">
                  <c:v>40.9</c:v>
                </c:pt>
                <c:pt idx="2">
                  <c:v>76.2</c:v>
                </c:pt>
                <c:pt idx="3">
                  <c:v>4.7</c:v>
                </c:pt>
              </c:numCache>
            </c:numRef>
          </c:val>
        </c:ser>
        <c:axId val="117599616"/>
        <c:axId val="117625984"/>
      </c:barChart>
      <c:catAx>
        <c:axId val="11759961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17625984"/>
        <c:crosses val="autoZero"/>
        <c:auto val="1"/>
        <c:lblAlgn val="ctr"/>
        <c:lblOffset val="100"/>
      </c:catAx>
      <c:valAx>
        <c:axId val="117625984"/>
        <c:scaling>
          <c:orientation val="minMax"/>
        </c:scaling>
        <c:axPos val="l"/>
        <c:majorGridlines/>
        <c:numFmt formatCode="General" sourceLinked="1"/>
        <c:tickLblPos val="nextTo"/>
        <c:crossAx val="1175996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6444</Words>
  <Characters>36734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snd107</cp:lastModifiedBy>
  <cp:revision>10</cp:revision>
  <cp:lastPrinted>2018-03-14T13:20:00Z</cp:lastPrinted>
  <dcterms:created xsi:type="dcterms:W3CDTF">2018-03-14T12:45:00Z</dcterms:created>
  <dcterms:modified xsi:type="dcterms:W3CDTF">2018-04-03T06:01:00Z</dcterms:modified>
</cp:coreProperties>
</file>