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>
          <w:b/>
          <w:sz w:val="36"/>
        </w:rPr>
      </w:pPr>
      <w:r>
        <w:rPr>
          <w:b/>
          <w:sz w:val="36"/>
        </w:rPr>
      </w:r>
    </w:p>
    <w:p>
      <w:pPr>
        <w:pStyle w:val="Normal"/>
        <w:jc w:val="center"/>
        <w:rPr>
          <w:b/>
          <w:sz w:val="16"/>
        </w:rPr>
      </w:pPr>
      <w:r>
        <w:rPr/>
      </w:r>
    </w:p>
    <w:p>
      <w:pPr>
        <w:pStyle w:val="Normal"/>
        <w:jc w:val="center"/>
        <w:rPr>
          <w:b/>
          <w:sz w:val="16"/>
        </w:rPr>
      </w:pPr>
      <w:r>
        <w:rPr>
          <w:b/>
          <w:sz w:val="16"/>
        </w:rPr>
        <w:t xml:space="preserve">   </w:t>
      </w:r>
    </w:p>
    <w:p>
      <w:pPr>
        <w:pStyle w:val="1"/>
        <w:numPr>
          <w:ilvl w:val="0"/>
          <w:numId w:val="1"/>
        </w:numPr>
        <w:rPr/>
      </w:pPr>
      <w:r>
        <w:rPr/>
        <w:t>постановление</w:t>
      </w:r>
    </w:p>
    <w:p>
      <w:pPr>
        <w:pStyle w:val="1"/>
        <w:numPr>
          <w:ilvl w:val="0"/>
          <w:numId w:val="1"/>
        </w:numPr>
        <w:rPr>
          <w:sz w:val="16"/>
          <w:u w:val="none"/>
        </w:rPr>
      </w:pPr>
      <w:r>
        <w:rPr>
          <w:sz w:val="16"/>
          <w:u w:val="none"/>
        </w:rPr>
      </w:r>
    </w:p>
    <w:p>
      <w:pPr>
        <w:pStyle w:val="Normal"/>
        <w:jc w:val="center"/>
        <w:rPr>
          <w:sz w:val="16"/>
          <w:u w:val="none"/>
        </w:rPr>
      </w:pPr>
      <w:r>
        <w:rPr>
          <w:b/>
          <w:bCs/>
          <w:caps/>
          <w:spacing w:val="140"/>
          <w:sz w:val="28"/>
        </w:rPr>
        <w:t>администрации</w:t>
      </w:r>
    </w:p>
    <w:p>
      <w:pPr>
        <w:pStyle w:val="Normal"/>
        <w:jc w:val="center"/>
        <w:rPr>
          <w:sz w:val="16"/>
          <w:u w:val="none"/>
        </w:rPr>
      </w:pPr>
      <w:r>
        <w:rPr>
          <w:sz w:val="24"/>
        </w:rPr>
        <w:t xml:space="preserve">ЗАКРЫТОГО АДМИНИСТРАТИВНО-ТЕРРИТОРИАЛЬНОГО ОБРАЗОВАНИЯ </w:t>
      </w:r>
    </w:p>
    <w:p>
      <w:pPr>
        <w:pStyle w:val="Normal"/>
        <w:jc w:val="center"/>
        <w:rPr>
          <w:sz w:val="16"/>
          <w:u w:val="none"/>
        </w:rPr>
      </w:pPr>
      <w:r>
        <w:rPr>
          <w:sz w:val="24"/>
        </w:rPr>
        <w:t xml:space="preserve"> </w:t>
      </w:r>
      <w:r>
        <w:rPr>
          <w:sz w:val="24"/>
        </w:rPr>
        <w:t>г. РАДУЖНЫЙ  ВЛАДИМИРСКОЙ ОБЛАСТИ</w:t>
      </w:r>
    </w:p>
    <w:p>
      <w:pPr>
        <w:pStyle w:val="Normal"/>
        <w:rPr>
          <w:sz w:val="16"/>
          <w:u w:val="none"/>
        </w:rPr>
      </w:pPr>
      <w:r>
        <w:rPr>
          <w:sz w:val="16"/>
          <w:u w:val="none"/>
        </w:rPr>
      </w:r>
    </w:p>
    <w:p>
      <w:pPr>
        <w:pStyle w:val="Normal"/>
        <w:jc w:val="left"/>
        <w:rPr>
          <w:sz w:val="16"/>
          <w:u w:val="none"/>
        </w:rPr>
      </w:pPr>
      <w:r>
        <w:rPr>
          <w:b/>
          <w:sz w:val="28"/>
        </w:rPr>
        <w:t xml:space="preserve">      </w:t>
      </w:r>
      <w:r>
        <w:rPr>
          <w:b/>
          <w:sz w:val="28"/>
        </w:rPr>
        <w:t>09.10.2026</w:t>
      </w:r>
      <w:r>
        <w:rPr>
          <w:b/>
          <w:sz w:val="28"/>
        </w:rPr>
        <w:t xml:space="preserve"> </w:t>
        <w:tab/>
        <w:tab/>
        <w:tab/>
        <w:tab/>
        <w:tab/>
        <w:tab/>
        <w:tab/>
        <w:t xml:space="preserve">                     № </w:t>
      </w:r>
      <w:r>
        <w:rPr>
          <w:b/>
          <w:sz w:val="28"/>
        </w:rPr>
        <w:t>1344</w:t>
      </w:r>
    </w:p>
    <w:p>
      <w:pPr>
        <w:pStyle w:val="Normal"/>
        <w:jc w:val="both"/>
        <w:rPr>
          <w:sz w:val="16"/>
          <w:u w:val="none"/>
        </w:rPr>
      </w:pPr>
      <w:r>
        <w:rPr>
          <w:sz w:val="16"/>
          <w:u w:val="none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О признании утратившим силу </w:t>
      </w:r>
    </w:p>
    <w:p>
      <w:pPr>
        <w:pStyle w:val="Normal"/>
        <w:jc w:val="both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постановления администрации  ЗАТО </w:t>
      </w:r>
    </w:p>
    <w:p>
      <w:pPr>
        <w:pStyle w:val="Normal"/>
        <w:jc w:val="both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>г. Радужный Владимирской области</w:t>
      </w:r>
    </w:p>
    <w:p>
      <w:pPr>
        <w:pStyle w:val="Normal"/>
        <w:jc w:val="both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 </w:t>
      </w:r>
      <w:r>
        <w:rPr>
          <w:b w:val="false"/>
          <w:bCs w:val="false"/>
          <w:sz w:val="24"/>
          <w:szCs w:val="24"/>
        </w:rPr>
        <w:t xml:space="preserve">от 17.04.2023 № 502«Об утверждении </w:t>
      </w:r>
    </w:p>
    <w:p>
      <w:pPr>
        <w:pStyle w:val="Normal"/>
        <w:jc w:val="both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положения об  организации  выездной </w:t>
      </w:r>
    </w:p>
    <w:p>
      <w:pPr>
        <w:pStyle w:val="Normal"/>
        <w:jc w:val="both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(праздничной) торговли при проведении </w:t>
      </w:r>
    </w:p>
    <w:p>
      <w:pPr>
        <w:pStyle w:val="Normal"/>
        <w:jc w:val="both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>культурно-досуговых мероприятий на</w:t>
      </w:r>
    </w:p>
    <w:p>
      <w:pPr>
        <w:pStyle w:val="Normal"/>
        <w:jc w:val="both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территории муниципального образования </w:t>
      </w:r>
    </w:p>
    <w:p>
      <w:pPr>
        <w:pStyle w:val="Normal"/>
        <w:jc w:val="both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>ЗАТО г. Радужный Владимирской области»</w:t>
      </w:r>
    </w:p>
    <w:p>
      <w:pPr>
        <w:pStyle w:val="Normal"/>
        <w:jc w:val="both"/>
        <w:rPr>
          <w:b w:val="false"/>
          <w:bCs w:val="false"/>
          <w:sz w:val="28"/>
        </w:rPr>
      </w:pPr>
      <w:r>
        <w:rPr>
          <w:b w:val="false"/>
          <w:bCs w:val="false"/>
          <w:sz w:val="28"/>
        </w:rPr>
      </w:r>
    </w:p>
    <w:p>
      <w:pPr>
        <w:pStyle w:val="Normal"/>
        <w:tabs>
          <w:tab w:val="clear" w:pos="708"/>
          <w:tab w:val="left" w:pos="1027" w:leader="none"/>
        </w:tabs>
        <w:suppressAutoHyphens w:val="true"/>
        <w:jc w:val="both"/>
        <w:rPr/>
      </w:pPr>
      <w:r>
        <w:rPr>
          <w:b w:val="false"/>
          <w:bCs w:val="false"/>
          <w:sz w:val="28"/>
        </w:rPr>
        <w:tab/>
        <w:t>В целях приведения в соответствие с действующим законодательством, в соответствии с Федеральными законами от 06.10.2003 № 131-ФЗ «Об общих принципах организации местного самоуправления в Российской Федерации»,</w:t>
      </w:r>
      <w:r>
        <w:rPr>
          <w:rFonts w:ascii="Tinos" w:hAnsi="Tinos"/>
          <w:b w:val="false"/>
          <w:bCs w:val="false"/>
          <w:sz w:val="28"/>
          <w:szCs w:val="28"/>
        </w:rPr>
        <w:t xml:space="preserve"> </w:t>
      </w:r>
      <w:r>
        <w:rPr>
          <w:rFonts w:ascii="Tinos" w:hAnsi="Tinos"/>
          <w:b w:val="false"/>
          <w:bCs w:val="false"/>
          <w:caps w:val="false"/>
          <w:smallCaps w:val="false"/>
          <w:color w:val="000000"/>
          <w:spacing w:val="0"/>
          <w:sz w:val="28"/>
          <w:szCs w:val="28"/>
        </w:rPr>
        <w:t> </w:t>
      </w:r>
      <w:r>
        <w:rPr>
          <w:rFonts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от 20.03.2025 № 33-ФЗ  «Об общих принципах организации местного самоуправления в единой системе публичной власти»,</w:t>
      </w:r>
      <w:r>
        <w:rPr>
          <w:rFonts w:ascii="PT Sans;sans-serif" w:hAnsi="PT Sans;sans-serif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</w:t>
      </w:r>
      <w:r>
        <w:rPr>
          <w:b w:val="false"/>
          <w:bCs w:val="false"/>
          <w:sz w:val="28"/>
        </w:rPr>
        <w:t>от 28.12.2009 № 38-ФЗ «Об основах государственного регулирования торговой деятельности в Российской Федерации», от 24.07.2007 № 209-ФЗ «О развитии малого и  среднего предпринимательства в Российской Федерации», руководствуясь   статьей 36 Устава муниципального образования ЗАТО г. Радужный  Владимирской области,</w:t>
      </w:r>
    </w:p>
    <w:p>
      <w:pPr>
        <w:pStyle w:val="Normal"/>
        <w:widowControl/>
        <w:suppressAutoHyphens w:val="false"/>
        <w:overflowPunct w:val="false"/>
        <w:bidi w:val="0"/>
        <w:spacing w:before="0" w:after="0"/>
        <w:ind w:left="0" w:right="283" w:hanging="0"/>
        <w:jc w:val="both"/>
        <w:textAlignment w:val="baseline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/>
      </w:pPr>
      <w:r>
        <w:rPr>
          <w:b/>
          <w:bCs/>
          <w:sz w:val="28"/>
        </w:rPr>
        <w:t>ПОСТАНОВЛЯЮ:</w:t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suppressAutoHyphens w:val="true"/>
        <w:jc w:val="both"/>
        <w:rPr/>
      </w:pPr>
      <w:r>
        <w:rPr>
          <w:b w:val="false"/>
          <w:bCs w:val="false"/>
          <w:sz w:val="28"/>
        </w:rPr>
        <w:tab/>
        <w:t>1.</w:t>
      </w:r>
      <w:r>
        <w:rPr>
          <w:rFonts w:ascii="Tinos" w:hAnsi="Tinos"/>
          <w:b w:val="false"/>
          <w:bCs w:val="false"/>
          <w:sz w:val="28"/>
          <w:szCs w:val="28"/>
        </w:rPr>
        <w:t xml:space="preserve">  Признать   утратившим   силу   постановление  администрации   ЗАТО </w:t>
      </w:r>
    </w:p>
    <w:p>
      <w:pPr>
        <w:pStyle w:val="Normal"/>
        <w:suppressAutoHyphens w:val="true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b w:val="false"/>
          <w:bCs w:val="false"/>
          <w:sz w:val="28"/>
          <w:szCs w:val="28"/>
        </w:rPr>
        <w:t>г. Радужный Владимирской области   от 17.04.2023 № 502 «Об утверждении положения об  организации выездной (праздничной) торговли при проведении культурно-досуговых мероприятий на территории муниципального образования ЗАТО г. Радужный Владимирской области»</w:t>
      </w:r>
    </w:p>
    <w:p>
      <w:pPr>
        <w:pStyle w:val="Normal"/>
        <w:suppressAutoHyphens w:val="true"/>
        <w:jc w:val="both"/>
        <w:rPr/>
      </w:pPr>
      <w:r>
        <w:rPr>
          <w:b w:val="false"/>
          <w:bCs w:val="false"/>
          <w:sz w:val="28"/>
        </w:rPr>
        <w:tab/>
        <w:t>2. Контроль за исполнением настоящего постановления возложить на заместителя главы администрации города, руководителя аппарата.</w:t>
      </w:r>
    </w:p>
    <w:p>
      <w:pPr>
        <w:pStyle w:val="Normal"/>
        <w:suppressAutoHyphens w:val="true"/>
        <w:jc w:val="both"/>
        <w:rPr/>
      </w:pPr>
      <w:r>
        <w:rPr>
          <w:b w:val="false"/>
          <w:bCs w:val="false"/>
          <w:sz w:val="28"/>
        </w:rPr>
        <w:tab/>
        <w:t>3. Настоящее постановление вступает в силу со дня его опубликования в информационном бюллетене администрации ЗАТО г. Радужный Владимирской области «Радуга-информ».</w:t>
      </w:r>
    </w:p>
    <w:p>
      <w:pPr>
        <w:pStyle w:val="Normal"/>
        <w:suppressAutoHyphens w:val="true"/>
        <w:jc w:val="both"/>
        <w:rPr>
          <w:b w:val="false"/>
          <w:bCs w:val="false"/>
          <w:sz w:val="28"/>
        </w:rPr>
      </w:pPr>
      <w:r>
        <w:rPr>
          <w:b w:val="false"/>
          <w:bCs w:val="false"/>
          <w:sz w:val="28"/>
        </w:rPr>
      </w:r>
    </w:p>
    <w:p>
      <w:pPr>
        <w:pStyle w:val="Normal"/>
        <w:jc w:val="both"/>
        <w:rPr/>
      </w:pPr>
      <w:r>
        <w:rPr>
          <w:b w:val="false"/>
          <w:bCs w:val="false"/>
          <w:sz w:val="28"/>
        </w:rPr>
        <w:tab/>
        <w:t>Глава города                                                                        С.В. Лисецкий</w:t>
      </w:r>
    </w:p>
    <w:sectPr>
      <w:type w:val="nextPage"/>
      <w:pgSz w:w="11906" w:h="16838"/>
      <w:pgMar w:left="1701" w:right="567" w:gutter="0" w:header="0" w:top="907" w:footer="0" w:bottom="90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nos">
    <w:charset w:val="01"/>
    <w:family w:val="roman"/>
    <w:pitch w:val="variable"/>
  </w:font>
  <w:font w:name="PT Sans">
    <w:altName w:val="sans-serif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compat>
    <w:doNotExpandShiftReturn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Droid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overflowPunct w:val="fals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  <w:caps/>
      <w:spacing w:val="20"/>
      <w:sz w:val="36"/>
      <w:u w:val="single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Style13">
    <w:name w:val="Основной шрифт абзаца"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;Arial" w:hAnsi="Liberation Sans;Arial" w:eastAsia="WenQuanYi Zen Hei Sharp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Постановление_АДМ_x005F_x0000__x005F_x0000_</Template>
  <TotalTime>117</TotalTime>
  <Application>LibreOffice/7.5.4.2$Linux_X86_64 LibreOffice_project/36ccfdc35048b057fd9854c757a8b67ec53977b6</Application>
  <AppVersion>15.0000</AppVersion>
  <Pages>1</Pages>
  <Words>200</Words>
  <Characters>1526</Characters>
  <CharactersWithSpaces>1851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2026-08-21T11:11:21Z</dcterms:created>
  <dc:creator/>
  <dc:description/>
  <dc:language>ru-RU</dc:language>
  <cp:lastModifiedBy/>
  <cp:lastPrinted>2026-10-09T14:12:39Z</cp:lastPrinted>
  <dcterms:modified xsi:type="dcterms:W3CDTF">2026-10-13T08:24:56Z</dcterms:modified>
  <cp:revision>24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