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2EC" w:rsidRDefault="005922EC" w:rsidP="0084525F">
      <w:pPr>
        <w:jc w:val="center"/>
        <w:rPr>
          <w:b/>
          <w:sz w:val="36"/>
        </w:rPr>
      </w:pPr>
    </w:p>
    <w:p w:rsidR="00023527" w:rsidRDefault="00023527" w:rsidP="0084525F">
      <w:pPr>
        <w:ind w:left="510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Приложение </w:t>
      </w:r>
    </w:p>
    <w:p w:rsidR="00E67733" w:rsidRDefault="00023527" w:rsidP="0084525F">
      <w:pPr>
        <w:ind w:left="510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 постановлению </w:t>
      </w:r>
      <w:proofErr w:type="gramStart"/>
      <w:r>
        <w:rPr>
          <w:bCs/>
          <w:sz w:val="28"/>
          <w:szCs w:val="28"/>
        </w:rPr>
        <w:t>администрации</w:t>
      </w:r>
      <w:proofErr w:type="gramEnd"/>
      <w:r>
        <w:rPr>
          <w:bCs/>
          <w:sz w:val="28"/>
          <w:szCs w:val="28"/>
        </w:rPr>
        <w:t xml:space="preserve"> ЗАТО г. Радужный Вл</w:t>
      </w:r>
      <w:r w:rsidR="0094690E">
        <w:rPr>
          <w:bCs/>
          <w:sz w:val="28"/>
          <w:szCs w:val="28"/>
        </w:rPr>
        <w:t xml:space="preserve">адимирской области от </w:t>
      </w:r>
      <w:r w:rsidR="0094690E" w:rsidRPr="0094690E">
        <w:rPr>
          <w:bCs/>
          <w:sz w:val="28"/>
          <w:szCs w:val="28"/>
          <w:u w:val="single"/>
        </w:rPr>
        <w:t>25.08.2021 г.</w:t>
      </w:r>
      <w:r w:rsidR="0094690E">
        <w:rPr>
          <w:bCs/>
          <w:sz w:val="28"/>
          <w:szCs w:val="28"/>
        </w:rPr>
        <w:t xml:space="preserve"> № </w:t>
      </w:r>
      <w:r w:rsidR="0094690E" w:rsidRPr="0094690E">
        <w:rPr>
          <w:bCs/>
          <w:sz w:val="28"/>
          <w:szCs w:val="28"/>
          <w:u w:val="single"/>
        </w:rPr>
        <w:t>1031</w:t>
      </w:r>
    </w:p>
    <w:p w:rsidR="00023527" w:rsidRDefault="00023527" w:rsidP="0084525F">
      <w:pPr>
        <w:ind w:left="360"/>
        <w:jc w:val="right"/>
        <w:rPr>
          <w:bCs/>
          <w:sz w:val="28"/>
          <w:szCs w:val="28"/>
        </w:rPr>
      </w:pPr>
    </w:p>
    <w:p w:rsidR="00E67733" w:rsidRDefault="00E67733" w:rsidP="0084525F">
      <w:pPr>
        <w:ind w:firstLine="851"/>
        <w:jc w:val="center"/>
        <w:rPr>
          <w:b/>
          <w:bCs/>
          <w:sz w:val="28"/>
          <w:szCs w:val="28"/>
        </w:rPr>
      </w:pPr>
      <w:r w:rsidRPr="00E67733">
        <w:rPr>
          <w:b/>
          <w:bCs/>
          <w:sz w:val="28"/>
          <w:szCs w:val="28"/>
        </w:rPr>
        <w:t xml:space="preserve">Перечень изменений </w:t>
      </w:r>
      <w:r w:rsidR="00964D12">
        <w:rPr>
          <w:b/>
          <w:bCs/>
          <w:sz w:val="28"/>
          <w:szCs w:val="28"/>
        </w:rPr>
        <w:t xml:space="preserve">в </w:t>
      </w:r>
      <w:r w:rsidRPr="00E67733">
        <w:rPr>
          <w:b/>
          <w:bCs/>
          <w:sz w:val="28"/>
          <w:szCs w:val="28"/>
        </w:rPr>
        <w:t>Порядок разработки проекта бюджета ЗАТО г. Радужный Владимирской области на очередной финансовый год и на плановый период, утвержденный постановлением администрации ЗАТО г. Радужный Владимирской области от 23.08.2018 № 1175 «Об утверждении Порядка разработки проекта бюджета ЗАТО г. Радужный Владимирской области на очередной финансовый год и плановый пе</w:t>
      </w:r>
      <w:r>
        <w:rPr>
          <w:b/>
          <w:bCs/>
          <w:sz w:val="28"/>
          <w:szCs w:val="28"/>
        </w:rPr>
        <w:t>риод»</w:t>
      </w:r>
    </w:p>
    <w:p w:rsidR="0084525F" w:rsidRDefault="0084525F" w:rsidP="0084525F">
      <w:pPr>
        <w:ind w:firstLine="851"/>
        <w:jc w:val="both"/>
        <w:rPr>
          <w:bCs/>
          <w:sz w:val="28"/>
          <w:szCs w:val="28"/>
        </w:rPr>
      </w:pPr>
    </w:p>
    <w:p w:rsidR="00E67733" w:rsidRDefault="00E67733" w:rsidP="0084525F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 Абзац</w:t>
      </w:r>
      <w:r w:rsidR="00B753C4">
        <w:rPr>
          <w:bCs/>
          <w:sz w:val="28"/>
          <w:szCs w:val="28"/>
        </w:rPr>
        <w:t>ы</w:t>
      </w:r>
      <w:r>
        <w:rPr>
          <w:bCs/>
          <w:sz w:val="28"/>
          <w:szCs w:val="28"/>
        </w:rPr>
        <w:t xml:space="preserve"> четвертый</w:t>
      </w:r>
      <w:r w:rsidR="00B753C4">
        <w:rPr>
          <w:bCs/>
          <w:sz w:val="28"/>
          <w:szCs w:val="28"/>
        </w:rPr>
        <w:t xml:space="preserve"> и пятый</w:t>
      </w:r>
      <w:r>
        <w:rPr>
          <w:bCs/>
          <w:sz w:val="28"/>
          <w:szCs w:val="28"/>
        </w:rPr>
        <w:t xml:space="preserve"> </w:t>
      </w:r>
      <w:r w:rsidR="007E236A">
        <w:rPr>
          <w:bCs/>
          <w:sz w:val="28"/>
          <w:szCs w:val="28"/>
        </w:rPr>
        <w:t xml:space="preserve">преамбулы </w:t>
      </w:r>
      <w:r>
        <w:rPr>
          <w:bCs/>
          <w:sz w:val="28"/>
          <w:szCs w:val="28"/>
        </w:rPr>
        <w:t xml:space="preserve">Порядка разработки проекта </w:t>
      </w:r>
      <w:proofErr w:type="gramStart"/>
      <w:r>
        <w:rPr>
          <w:bCs/>
          <w:sz w:val="28"/>
          <w:szCs w:val="28"/>
        </w:rPr>
        <w:t>бюджета</w:t>
      </w:r>
      <w:proofErr w:type="gramEnd"/>
      <w:r>
        <w:rPr>
          <w:bCs/>
          <w:sz w:val="28"/>
          <w:szCs w:val="28"/>
        </w:rPr>
        <w:t xml:space="preserve"> ЗАТО г. Радужный Владимирской области, </w:t>
      </w:r>
      <w:r w:rsidRPr="00E67733">
        <w:rPr>
          <w:bCs/>
          <w:sz w:val="28"/>
          <w:szCs w:val="28"/>
        </w:rPr>
        <w:t>утвержденного постановлением администрации ЗАТО г. Радужный Влади</w:t>
      </w:r>
      <w:r w:rsidR="00023527">
        <w:rPr>
          <w:bCs/>
          <w:sz w:val="28"/>
          <w:szCs w:val="28"/>
        </w:rPr>
        <w:t>мирской области от 23.08.2018 № </w:t>
      </w:r>
      <w:r w:rsidRPr="00E67733">
        <w:rPr>
          <w:bCs/>
          <w:sz w:val="28"/>
          <w:szCs w:val="28"/>
        </w:rPr>
        <w:t>1175 «Об утверждении Порядка разработки проекта бюджета ЗАТО г. Радужный Владимирской области на очередной финансовый год и плановый период»</w:t>
      </w:r>
      <w:r>
        <w:rPr>
          <w:bCs/>
          <w:sz w:val="28"/>
          <w:szCs w:val="28"/>
        </w:rPr>
        <w:t xml:space="preserve"> (далее – Поряд</w:t>
      </w:r>
      <w:r w:rsidR="00023527">
        <w:rPr>
          <w:bCs/>
          <w:sz w:val="28"/>
          <w:szCs w:val="28"/>
        </w:rPr>
        <w:t>ок</w:t>
      </w:r>
      <w:r>
        <w:rPr>
          <w:bCs/>
          <w:sz w:val="28"/>
          <w:szCs w:val="28"/>
        </w:rPr>
        <w:t>) изложить в</w:t>
      </w:r>
      <w:r w:rsidR="007E236A">
        <w:rPr>
          <w:bCs/>
          <w:sz w:val="28"/>
          <w:szCs w:val="28"/>
        </w:rPr>
        <w:t xml:space="preserve"> новой</w:t>
      </w:r>
      <w:r>
        <w:rPr>
          <w:bCs/>
          <w:sz w:val="28"/>
          <w:szCs w:val="28"/>
        </w:rPr>
        <w:t xml:space="preserve"> редакции:</w:t>
      </w:r>
    </w:p>
    <w:p w:rsidR="00B753C4" w:rsidRDefault="00E67733" w:rsidP="0084525F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«2) основные направления налоговой политики, </w:t>
      </w:r>
      <w:r w:rsidR="00B753C4">
        <w:rPr>
          <w:bCs/>
          <w:sz w:val="28"/>
          <w:szCs w:val="28"/>
        </w:rPr>
        <w:t xml:space="preserve">бюджетной политики, долговой </w:t>
      </w:r>
      <w:proofErr w:type="gramStart"/>
      <w:r w:rsidR="00B753C4">
        <w:rPr>
          <w:bCs/>
          <w:sz w:val="28"/>
          <w:szCs w:val="28"/>
        </w:rPr>
        <w:t>политики</w:t>
      </w:r>
      <w:proofErr w:type="gramEnd"/>
      <w:r w:rsidR="00B753C4">
        <w:rPr>
          <w:bCs/>
          <w:sz w:val="28"/>
          <w:szCs w:val="28"/>
        </w:rPr>
        <w:t xml:space="preserve"> на очередной финансовый год и на плановый период;</w:t>
      </w:r>
    </w:p>
    <w:p w:rsidR="00E67733" w:rsidRDefault="00B753C4" w:rsidP="0084525F">
      <w:pPr>
        <w:ind w:firstLine="851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3) о</w:t>
      </w:r>
      <w:r w:rsidRPr="00B753C4">
        <w:rPr>
          <w:bCs/>
          <w:sz w:val="28"/>
          <w:szCs w:val="28"/>
        </w:rPr>
        <w:t xml:space="preserve">сновные показатели бюджета </w:t>
      </w:r>
      <w:r>
        <w:rPr>
          <w:bCs/>
          <w:sz w:val="28"/>
          <w:szCs w:val="28"/>
        </w:rPr>
        <w:t>города на очередной финансовый год и на плановый период, а также о</w:t>
      </w:r>
      <w:r w:rsidRPr="00B753C4">
        <w:rPr>
          <w:bCs/>
          <w:sz w:val="28"/>
          <w:szCs w:val="28"/>
        </w:rPr>
        <w:t xml:space="preserve">бъем бюджетных ассигнований на исполнение действующих расходных обязательств </w:t>
      </w:r>
      <w:r>
        <w:rPr>
          <w:bCs/>
          <w:sz w:val="28"/>
          <w:szCs w:val="28"/>
        </w:rPr>
        <w:t xml:space="preserve">города </w:t>
      </w:r>
      <w:r w:rsidRPr="00B753C4">
        <w:rPr>
          <w:bCs/>
          <w:sz w:val="28"/>
          <w:szCs w:val="28"/>
        </w:rPr>
        <w:t>(без учета целевых межбюджетных трансфертов из бюджета Владимирской области)</w:t>
      </w:r>
      <w:r>
        <w:rPr>
          <w:bCs/>
          <w:sz w:val="28"/>
          <w:szCs w:val="28"/>
        </w:rPr>
        <w:t xml:space="preserve"> на очередной финансовый год и на плановый период по </w:t>
      </w:r>
      <w:r w:rsidRPr="00B753C4">
        <w:rPr>
          <w:bCs/>
          <w:sz w:val="28"/>
          <w:szCs w:val="28"/>
        </w:rPr>
        <w:t>главны</w:t>
      </w:r>
      <w:r>
        <w:rPr>
          <w:bCs/>
          <w:sz w:val="28"/>
          <w:szCs w:val="28"/>
        </w:rPr>
        <w:t>м</w:t>
      </w:r>
      <w:r w:rsidRPr="00B753C4">
        <w:rPr>
          <w:bCs/>
          <w:sz w:val="28"/>
          <w:szCs w:val="28"/>
        </w:rPr>
        <w:t xml:space="preserve"> распорядител</w:t>
      </w:r>
      <w:r>
        <w:rPr>
          <w:bCs/>
          <w:sz w:val="28"/>
          <w:szCs w:val="28"/>
        </w:rPr>
        <w:t>ям</w:t>
      </w:r>
      <w:r w:rsidRPr="00B753C4">
        <w:rPr>
          <w:bCs/>
          <w:sz w:val="28"/>
          <w:szCs w:val="28"/>
        </w:rPr>
        <w:t xml:space="preserve"> средств бюджета </w:t>
      </w:r>
      <w:r>
        <w:rPr>
          <w:bCs/>
          <w:sz w:val="28"/>
          <w:szCs w:val="28"/>
        </w:rPr>
        <w:t xml:space="preserve">города и </w:t>
      </w:r>
      <w:r w:rsidRPr="00B753C4">
        <w:rPr>
          <w:bCs/>
          <w:sz w:val="28"/>
          <w:szCs w:val="28"/>
        </w:rPr>
        <w:t>по разделам классификации расходов бюджетов</w:t>
      </w:r>
      <w:r>
        <w:rPr>
          <w:bCs/>
          <w:sz w:val="28"/>
          <w:szCs w:val="28"/>
        </w:rPr>
        <w:t>;».</w:t>
      </w:r>
      <w:proofErr w:type="gramEnd"/>
    </w:p>
    <w:p w:rsidR="0084525F" w:rsidRDefault="0084525F" w:rsidP="0084525F">
      <w:pPr>
        <w:ind w:firstLine="851"/>
        <w:jc w:val="both"/>
        <w:rPr>
          <w:bCs/>
          <w:sz w:val="28"/>
          <w:szCs w:val="28"/>
        </w:rPr>
      </w:pPr>
    </w:p>
    <w:p w:rsidR="00B753C4" w:rsidRDefault="00B753C4" w:rsidP="0084525F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1E32AC">
        <w:rPr>
          <w:bCs/>
          <w:sz w:val="28"/>
          <w:szCs w:val="28"/>
        </w:rPr>
        <w:t>В подпункте 2) пункта 1.1 Порядка слово «характеристики» заменить словом «показатели».</w:t>
      </w:r>
    </w:p>
    <w:p w:rsidR="0084525F" w:rsidRDefault="0084525F" w:rsidP="0084525F">
      <w:pPr>
        <w:ind w:firstLine="851"/>
        <w:jc w:val="both"/>
        <w:rPr>
          <w:bCs/>
          <w:sz w:val="28"/>
          <w:szCs w:val="28"/>
        </w:rPr>
      </w:pPr>
    </w:p>
    <w:p w:rsidR="001E32AC" w:rsidRDefault="001E32AC" w:rsidP="0084525F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Подпункт </w:t>
      </w:r>
      <w:r w:rsidR="00F11E3B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 xml:space="preserve">) </w:t>
      </w:r>
      <w:r w:rsidR="00F11E3B">
        <w:rPr>
          <w:bCs/>
          <w:sz w:val="28"/>
          <w:szCs w:val="28"/>
        </w:rPr>
        <w:t xml:space="preserve">пункта 1.1 Порядка </w:t>
      </w:r>
      <w:r w:rsidR="00023527">
        <w:rPr>
          <w:bCs/>
          <w:sz w:val="28"/>
          <w:szCs w:val="28"/>
        </w:rPr>
        <w:t xml:space="preserve">изложить в </w:t>
      </w:r>
      <w:r w:rsidR="007E236A">
        <w:rPr>
          <w:bCs/>
          <w:sz w:val="28"/>
          <w:szCs w:val="28"/>
        </w:rPr>
        <w:t xml:space="preserve">новой </w:t>
      </w:r>
      <w:r w:rsidR="00023527">
        <w:rPr>
          <w:bCs/>
          <w:sz w:val="28"/>
          <w:szCs w:val="28"/>
        </w:rPr>
        <w:t>редакции</w:t>
      </w:r>
      <w:r w:rsidR="00F11E3B">
        <w:rPr>
          <w:bCs/>
          <w:sz w:val="28"/>
          <w:szCs w:val="28"/>
        </w:rPr>
        <w:t>:</w:t>
      </w:r>
    </w:p>
    <w:p w:rsidR="00023527" w:rsidRDefault="00F11E3B" w:rsidP="0084525F">
      <w:pPr>
        <w:ind w:firstLine="851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>«</w:t>
      </w:r>
      <w:r w:rsidR="00023527">
        <w:rPr>
          <w:bCs/>
          <w:sz w:val="28"/>
          <w:szCs w:val="28"/>
        </w:rPr>
        <w:t xml:space="preserve">9) </w:t>
      </w:r>
      <w:r w:rsidR="00023527" w:rsidRPr="008E5951">
        <w:rPr>
          <w:sz w:val="28"/>
          <w:szCs w:val="28"/>
        </w:rPr>
        <w:t xml:space="preserve">совместно с главными администраторами </w:t>
      </w:r>
      <w:r w:rsidR="00023527">
        <w:rPr>
          <w:sz w:val="28"/>
          <w:szCs w:val="28"/>
        </w:rPr>
        <w:t xml:space="preserve">(администраторами) </w:t>
      </w:r>
      <w:r w:rsidR="00023527" w:rsidRPr="008E5951">
        <w:rPr>
          <w:sz w:val="28"/>
          <w:szCs w:val="28"/>
        </w:rPr>
        <w:t xml:space="preserve">доходов и главными администраторами источников финансирования дефицита бюджета города формирует прогноз доходов бюджета города (источников финансирования дефицита бюджета города) на основании прогноза социально-экономического развития города на очередной финансовый год и на плановый период, а также прогнозов доходов главных администраторов </w:t>
      </w:r>
      <w:r w:rsidR="00023527">
        <w:rPr>
          <w:sz w:val="28"/>
          <w:szCs w:val="28"/>
        </w:rPr>
        <w:t xml:space="preserve">(администраторов) </w:t>
      </w:r>
      <w:r w:rsidR="00023527" w:rsidRPr="008E5951">
        <w:rPr>
          <w:sz w:val="28"/>
          <w:szCs w:val="28"/>
        </w:rPr>
        <w:t>доходов бюджета города (главных администраторов источников финансирования дефицита бюджета города)</w:t>
      </w:r>
      <w:r w:rsidR="00023527">
        <w:rPr>
          <w:sz w:val="28"/>
          <w:szCs w:val="28"/>
        </w:rPr>
        <w:t>.</w:t>
      </w:r>
      <w:proofErr w:type="gramEnd"/>
    </w:p>
    <w:p w:rsidR="00F11E3B" w:rsidRDefault="00F11E3B" w:rsidP="0084525F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Финансовое управление вправе корректировать прогнозы главных администраторов (админист</w:t>
      </w:r>
      <w:r w:rsidR="00023527">
        <w:rPr>
          <w:bCs/>
          <w:sz w:val="28"/>
          <w:szCs w:val="28"/>
        </w:rPr>
        <w:t xml:space="preserve">раторов) доходов бюджета города и </w:t>
      </w:r>
      <w:r>
        <w:rPr>
          <w:bCs/>
          <w:sz w:val="28"/>
          <w:szCs w:val="28"/>
        </w:rPr>
        <w:t xml:space="preserve">главных администраторов </w:t>
      </w:r>
      <w:proofErr w:type="gramStart"/>
      <w:r>
        <w:rPr>
          <w:bCs/>
          <w:sz w:val="28"/>
          <w:szCs w:val="28"/>
        </w:rPr>
        <w:t>источников финанси</w:t>
      </w:r>
      <w:r w:rsidR="00023527">
        <w:rPr>
          <w:bCs/>
          <w:sz w:val="28"/>
          <w:szCs w:val="28"/>
        </w:rPr>
        <w:t>рования дефицита бюджета города</w:t>
      </w:r>
      <w:proofErr w:type="gramEnd"/>
      <w:r>
        <w:rPr>
          <w:bCs/>
          <w:sz w:val="28"/>
          <w:szCs w:val="28"/>
        </w:rPr>
        <w:t xml:space="preserve"> с </w:t>
      </w:r>
      <w:r>
        <w:rPr>
          <w:bCs/>
          <w:sz w:val="28"/>
          <w:szCs w:val="28"/>
        </w:rPr>
        <w:lastRenderedPageBreak/>
        <w:t>учетом исполнения бюджета в предшествующем финансовом году и оценки ожидаемого исполнения бюджета города и (или) фактического объема поступления до</w:t>
      </w:r>
      <w:r w:rsidR="00023527">
        <w:rPr>
          <w:bCs/>
          <w:sz w:val="28"/>
          <w:szCs w:val="28"/>
        </w:rPr>
        <w:t>ходов в текущем финансовом году;</w:t>
      </w:r>
      <w:r>
        <w:rPr>
          <w:bCs/>
          <w:sz w:val="28"/>
          <w:szCs w:val="28"/>
        </w:rPr>
        <w:t>».</w:t>
      </w:r>
    </w:p>
    <w:p w:rsidR="0084525F" w:rsidRDefault="0084525F" w:rsidP="0084525F">
      <w:pPr>
        <w:ind w:firstLine="851"/>
        <w:jc w:val="both"/>
        <w:rPr>
          <w:bCs/>
          <w:sz w:val="28"/>
          <w:szCs w:val="28"/>
        </w:rPr>
      </w:pPr>
    </w:p>
    <w:p w:rsidR="00F83A63" w:rsidRDefault="00F83A63" w:rsidP="0084525F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 В абзацах втором и третьем пункта 1.4 Порядка слова «адресную инвестиционную программу города» и «адресной инвестиционной программы» заменить словами «адресную инвестиционную программу развития города» и «адресной инвестиционной программы развития города» соответственно.</w:t>
      </w:r>
    </w:p>
    <w:p w:rsidR="0084525F" w:rsidRDefault="0084525F" w:rsidP="0084525F">
      <w:pPr>
        <w:ind w:firstLine="851"/>
        <w:jc w:val="both"/>
        <w:rPr>
          <w:bCs/>
          <w:sz w:val="28"/>
          <w:szCs w:val="28"/>
        </w:rPr>
      </w:pPr>
    </w:p>
    <w:p w:rsidR="007F7FA3" w:rsidRDefault="00F83A63" w:rsidP="0084525F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 </w:t>
      </w:r>
      <w:r w:rsidR="007F7FA3">
        <w:rPr>
          <w:bCs/>
          <w:sz w:val="28"/>
          <w:szCs w:val="28"/>
        </w:rPr>
        <w:t xml:space="preserve">Абзац </w:t>
      </w:r>
      <w:r w:rsidR="00023527">
        <w:rPr>
          <w:bCs/>
          <w:sz w:val="28"/>
          <w:szCs w:val="28"/>
        </w:rPr>
        <w:t xml:space="preserve">второй и третий </w:t>
      </w:r>
      <w:r w:rsidR="007F7FA3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>одпункт</w:t>
      </w:r>
      <w:r w:rsidR="007F7FA3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а) пункта 1.5 Порядка </w:t>
      </w:r>
      <w:r w:rsidR="00023527">
        <w:rPr>
          <w:bCs/>
          <w:sz w:val="28"/>
          <w:szCs w:val="28"/>
        </w:rPr>
        <w:t xml:space="preserve">изложить в </w:t>
      </w:r>
      <w:r w:rsidR="007E236A">
        <w:rPr>
          <w:bCs/>
          <w:sz w:val="28"/>
          <w:szCs w:val="28"/>
        </w:rPr>
        <w:t xml:space="preserve">новой </w:t>
      </w:r>
      <w:r w:rsidR="00023527">
        <w:rPr>
          <w:bCs/>
          <w:sz w:val="28"/>
          <w:szCs w:val="28"/>
        </w:rPr>
        <w:t>редакции</w:t>
      </w:r>
      <w:r w:rsidR="007F7FA3">
        <w:rPr>
          <w:bCs/>
          <w:sz w:val="28"/>
          <w:szCs w:val="28"/>
        </w:rPr>
        <w:t>:</w:t>
      </w:r>
    </w:p>
    <w:p w:rsidR="00023527" w:rsidRDefault="007F7FA3" w:rsidP="0084525F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023527" w:rsidRPr="008E5951">
        <w:rPr>
          <w:strike/>
          <w:sz w:val="28"/>
          <w:szCs w:val="28"/>
        </w:rPr>
        <w:t>-</w:t>
      </w:r>
      <w:r w:rsidR="00023527" w:rsidRPr="008E5951">
        <w:rPr>
          <w:sz w:val="28"/>
          <w:szCs w:val="28"/>
        </w:rPr>
        <w:t xml:space="preserve"> прогноз объемов поступлений в бюджет города по соответствующим видам (подвидам) доходов бюджета города и источников финансирования дефицита бюджета города на очередной финансовый год и на плановый период</w:t>
      </w:r>
      <w:r>
        <w:rPr>
          <w:bCs/>
          <w:sz w:val="28"/>
          <w:szCs w:val="28"/>
        </w:rPr>
        <w:t xml:space="preserve">. </w:t>
      </w:r>
    </w:p>
    <w:p w:rsidR="00023527" w:rsidRDefault="007F7FA3" w:rsidP="0084525F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</w:t>
      </w:r>
      <w:r w:rsidR="00F83A63">
        <w:rPr>
          <w:bCs/>
          <w:sz w:val="28"/>
          <w:szCs w:val="28"/>
        </w:rPr>
        <w:t xml:space="preserve">етодики прогнозирования поступлений по администрируемым доходам </w:t>
      </w:r>
      <w:r>
        <w:rPr>
          <w:bCs/>
          <w:sz w:val="28"/>
          <w:szCs w:val="28"/>
        </w:rPr>
        <w:t xml:space="preserve">разрабатываются </w:t>
      </w:r>
      <w:r w:rsidR="007C6BED">
        <w:rPr>
          <w:bCs/>
          <w:sz w:val="28"/>
          <w:szCs w:val="28"/>
        </w:rPr>
        <w:t xml:space="preserve">и утверждаются </w:t>
      </w:r>
      <w:r>
        <w:rPr>
          <w:bCs/>
          <w:sz w:val="28"/>
          <w:szCs w:val="28"/>
        </w:rPr>
        <w:t xml:space="preserve">главными администраторами (администраторами) доходов </w:t>
      </w:r>
      <w:r w:rsidR="000F76DE">
        <w:rPr>
          <w:bCs/>
          <w:sz w:val="28"/>
          <w:szCs w:val="28"/>
        </w:rPr>
        <w:t xml:space="preserve">согласно </w:t>
      </w:r>
      <w:r w:rsidR="00F83A63">
        <w:rPr>
          <w:bCs/>
          <w:sz w:val="28"/>
          <w:szCs w:val="28"/>
        </w:rPr>
        <w:t xml:space="preserve">положениям части 1 статьи 160.1 Бюджетного кодекса Российской Федерации </w:t>
      </w:r>
      <w:r w:rsidR="000F76DE">
        <w:rPr>
          <w:bCs/>
          <w:sz w:val="28"/>
          <w:szCs w:val="28"/>
        </w:rPr>
        <w:t xml:space="preserve">в соответствии с </w:t>
      </w:r>
      <w:r w:rsidR="00F83A63">
        <w:rPr>
          <w:bCs/>
          <w:sz w:val="28"/>
          <w:szCs w:val="28"/>
        </w:rPr>
        <w:t>общи</w:t>
      </w:r>
      <w:r w:rsidR="000F76DE">
        <w:rPr>
          <w:bCs/>
          <w:sz w:val="28"/>
          <w:szCs w:val="28"/>
        </w:rPr>
        <w:t>ми требованиями</w:t>
      </w:r>
      <w:r w:rsidR="00F83A63">
        <w:rPr>
          <w:bCs/>
          <w:sz w:val="28"/>
          <w:szCs w:val="28"/>
        </w:rPr>
        <w:t>, утвержден</w:t>
      </w:r>
      <w:r w:rsidR="00023527">
        <w:rPr>
          <w:bCs/>
          <w:sz w:val="28"/>
          <w:szCs w:val="28"/>
        </w:rPr>
        <w:t>н</w:t>
      </w:r>
      <w:r w:rsidR="00F83A63">
        <w:rPr>
          <w:bCs/>
          <w:sz w:val="28"/>
          <w:szCs w:val="28"/>
        </w:rPr>
        <w:t>ы</w:t>
      </w:r>
      <w:r w:rsidR="00023527">
        <w:rPr>
          <w:bCs/>
          <w:sz w:val="28"/>
          <w:szCs w:val="28"/>
        </w:rPr>
        <w:t>ми</w:t>
      </w:r>
      <w:r w:rsidR="00F83A63">
        <w:rPr>
          <w:bCs/>
          <w:sz w:val="28"/>
          <w:szCs w:val="28"/>
        </w:rPr>
        <w:t xml:space="preserve"> постановлением Пра</w:t>
      </w:r>
      <w:r w:rsidR="007C6BED">
        <w:rPr>
          <w:bCs/>
          <w:sz w:val="28"/>
          <w:szCs w:val="28"/>
        </w:rPr>
        <w:t>вительства Российской Федерации</w:t>
      </w:r>
      <w:r w:rsidR="00023527">
        <w:rPr>
          <w:bCs/>
          <w:sz w:val="28"/>
          <w:szCs w:val="28"/>
        </w:rPr>
        <w:t>;</w:t>
      </w:r>
    </w:p>
    <w:p w:rsidR="00023527" w:rsidRDefault="00023527" w:rsidP="0084525F">
      <w:pPr>
        <w:ind w:firstLine="851"/>
        <w:jc w:val="both"/>
        <w:rPr>
          <w:bCs/>
          <w:sz w:val="28"/>
          <w:szCs w:val="28"/>
        </w:rPr>
      </w:pPr>
      <w:r w:rsidRPr="008E595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E5951">
        <w:rPr>
          <w:sz w:val="28"/>
          <w:szCs w:val="28"/>
        </w:rPr>
        <w:t>расчеты и обоснования прогноза поступлений в бюджет города соответствующих доходов города и источников финансирования дефицита бюджета города на очередной финансовый год и на плановый период</w:t>
      </w:r>
      <w:r>
        <w:rPr>
          <w:sz w:val="28"/>
          <w:szCs w:val="28"/>
        </w:rPr>
        <w:t>.</w:t>
      </w:r>
      <w:r w:rsidR="007C6BED">
        <w:rPr>
          <w:bCs/>
          <w:sz w:val="28"/>
          <w:szCs w:val="28"/>
        </w:rPr>
        <w:t xml:space="preserve"> </w:t>
      </w:r>
    </w:p>
    <w:p w:rsidR="00023527" w:rsidRDefault="007C6BED" w:rsidP="0084525F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Прогноз безвозмездных поступлений в виде дотаций, субсидий, субвенций и иных межбюджетных трансфертов из бюджета Владимирской области осуществляется на основании прогнозных показателей проекта бюджета Владимирской области на очередной финансовый год и на плановый период. </w:t>
      </w:r>
    </w:p>
    <w:p w:rsidR="00F83A63" w:rsidRDefault="007C6BED" w:rsidP="0084525F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Суммы возвратов из бюджета города остатков субсидий, субвенций и иных межбюджетных трансфертов, имеющих целевое назначение, прошлых лет при составлении проекта бюджета города на очередной финансовый год и на плановый период не планируются</w:t>
      </w:r>
      <w:proofErr w:type="gramStart"/>
      <w:r>
        <w:rPr>
          <w:bCs/>
          <w:sz w:val="28"/>
          <w:szCs w:val="28"/>
        </w:rPr>
        <w:t>;</w:t>
      </w:r>
      <w:r w:rsidR="007F7FA3">
        <w:rPr>
          <w:bCs/>
          <w:sz w:val="28"/>
          <w:szCs w:val="28"/>
        </w:rPr>
        <w:t>»</w:t>
      </w:r>
      <w:proofErr w:type="gramEnd"/>
      <w:r w:rsidR="007F7FA3">
        <w:rPr>
          <w:bCs/>
          <w:sz w:val="28"/>
          <w:szCs w:val="28"/>
        </w:rPr>
        <w:t>.</w:t>
      </w:r>
    </w:p>
    <w:p w:rsidR="0084525F" w:rsidRDefault="0084525F" w:rsidP="0084525F">
      <w:pPr>
        <w:ind w:firstLine="851"/>
        <w:jc w:val="both"/>
        <w:rPr>
          <w:bCs/>
          <w:sz w:val="28"/>
          <w:szCs w:val="28"/>
        </w:rPr>
      </w:pPr>
    </w:p>
    <w:p w:rsidR="007C6BED" w:rsidRDefault="00023527" w:rsidP="0084525F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="007C6BED">
        <w:rPr>
          <w:bCs/>
          <w:sz w:val="28"/>
          <w:szCs w:val="28"/>
        </w:rPr>
        <w:t>. По тексту Порядка слова «глава администрации города» заменить словами «глава города» в соответствующем падеже.</w:t>
      </w:r>
    </w:p>
    <w:sectPr w:rsidR="007C6BED" w:rsidSect="00023527">
      <w:pgSz w:w="12240" w:h="15840"/>
      <w:pgMar w:top="851" w:right="851" w:bottom="851" w:left="170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E90587"/>
    <w:multiLevelType w:val="hybridMultilevel"/>
    <w:tmpl w:val="D8D87416"/>
    <w:lvl w:ilvl="0" w:tplc="6426983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6DA239D4"/>
    <w:multiLevelType w:val="hybridMultilevel"/>
    <w:tmpl w:val="5D6093F6"/>
    <w:lvl w:ilvl="0" w:tplc="C4903A1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stylePaneFormatFilter w:val="3F01"/>
  <w:defaultTabStop w:val="708"/>
  <w:hyphenationZone w:val="4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</w:compat>
  <w:rsids>
    <w:rsidRoot w:val="00875BD5"/>
    <w:rsid w:val="00023349"/>
    <w:rsid w:val="00023527"/>
    <w:rsid w:val="00037BCD"/>
    <w:rsid w:val="00093DD4"/>
    <w:rsid w:val="000F50EB"/>
    <w:rsid w:val="000F76DE"/>
    <w:rsid w:val="00114358"/>
    <w:rsid w:val="001302C4"/>
    <w:rsid w:val="0014661E"/>
    <w:rsid w:val="00164B18"/>
    <w:rsid w:val="001B58AF"/>
    <w:rsid w:val="001E2078"/>
    <w:rsid w:val="001E32AC"/>
    <w:rsid w:val="001F32A4"/>
    <w:rsid w:val="002A3C3F"/>
    <w:rsid w:val="002B0CCB"/>
    <w:rsid w:val="002C3FA6"/>
    <w:rsid w:val="00346B0E"/>
    <w:rsid w:val="00366D1D"/>
    <w:rsid w:val="003F0901"/>
    <w:rsid w:val="004D4581"/>
    <w:rsid w:val="005922EC"/>
    <w:rsid w:val="005942D1"/>
    <w:rsid w:val="006778BB"/>
    <w:rsid w:val="006C3A9D"/>
    <w:rsid w:val="00766488"/>
    <w:rsid w:val="007742A5"/>
    <w:rsid w:val="0079624A"/>
    <w:rsid w:val="007B0CEA"/>
    <w:rsid w:val="007B6D92"/>
    <w:rsid w:val="007C6BED"/>
    <w:rsid w:val="007E236A"/>
    <w:rsid w:val="007F7FA3"/>
    <w:rsid w:val="00811F27"/>
    <w:rsid w:val="0084525F"/>
    <w:rsid w:val="0087382C"/>
    <w:rsid w:val="00875BD5"/>
    <w:rsid w:val="008E4590"/>
    <w:rsid w:val="008F30D2"/>
    <w:rsid w:val="00926C4E"/>
    <w:rsid w:val="009272AF"/>
    <w:rsid w:val="00927444"/>
    <w:rsid w:val="0094690E"/>
    <w:rsid w:val="00964D12"/>
    <w:rsid w:val="009B6AF0"/>
    <w:rsid w:val="009D769E"/>
    <w:rsid w:val="00A46B4A"/>
    <w:rsid w:val="00A53C15"/>
    <w:rsid w:val="00A97C20"/>
    <w:rsid w:val="00AA0E29"/>
    <w:rsid w:val="00AA401E"/>
    <w:rsid w:val="00AE6B3A"/>
    <w:rsid w:val="00B753C4"/>
    <w:rsid w:val="00BB4AA2"/>
    <w:rsid w:val="00C2264C"/>
    <w:rsid w:val="00DC7CE3"/>
    <w:rsid w:val="00DF44C1"/>
    <w:rsid w:val="00E17409"/>
    <w:rsid w:val="00E436EA"/>
    <w:rsid w:val="00E67733"/>
    <w:rsid w:val="00E978E8"/>
    <w:rsid w:val="00ED3C5D"/>
    <w:rsid w:val="00F11E3B"/>
    <w:rsid w:val="00F54055"/>
    <w:rsid w:val="00F83A63"/>
    <w:rsid w:val="00FC594B"/>
    <w:rsid w:val="00FE2EB9"/>
    <w:rsid w:val="00FE4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02C4"/>
    <w:pPr>
      <w:overflowPunct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75B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75BD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75BD5"/>
    <w:pPr>
      <w:ind w:left="720"/>
      <w:contextualSpacing/>
    </w:pPr>
  </w:style>
  <w:style w:type="table" w:styleId="a6">
    <w:name w:val="Table Grid"/>
    <w:basedOn w:val="a1"/>
    <w:uiPriority w:val="59"/>
    <w:rsid w:val="007B0C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83A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6;&#1072;&#1073;&#1086;&#1095;&#1072;&#1103;\&#1096;&#1072;&#1073;&#1083;&#1086;&#1085;&#1099;\&#1073;&#1083;&#1072;&#1085;&#1082;%20&#1087;&#1086;&#1089;&#1090;&#1072;&#1085;&#1086;&#1074;&#1083;&#1077;&#1085;&#1080;&#1103;%20&#1072;&#1076;&#1084;&#1080;&#1085;.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админ.</Template>
  <TotalTime>1</TotalTime>
  <Pages>2</Pages>
  <Words>519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</Company>
  <LinksUpToDate>false</LinksUpToDate>
  <CharactersWithSpaces>4193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adm11</cp:lastModifiedBy>
  <cp:revision>3</cp:revision>
  <cp:lastPrinted>2021-08-13T06:58:00Z</cp:lastPrinted>
  <dcterms:created xsi:type="dcterms:W3CDTF">2021-08-26T06:28:00Z</dcterms:created>
  <dcterms:modified xsi:type="dcterms:W3CDTF">2021-08-26T06:28:00Z</dcterms:modified>
</cp:coreProperties>
</file>