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E3C" w:rsidRDefault="00E02E3C" w:rsidP="00E02E3C">
      <w:pPr>
        <w:tabs>
          <w:tab w:val="left" w:pos="9214"/>
        </w:tabs>
        <w:jc w:val="right"/>
        <w:rPr>
          <w:rStyle w:val="apple-converted-space"/>
          <w:color w:val="000000"/>
          <w:sz w:val="24"/>
          <w:szCs w:val="24"/>
          <w:shd w:val="clear" w:color="auto" w:fill="F7F8FA"/>
        </w:rPr>
      </w:pPr>
      <w:r w:rsidRPr="00EC1AC1">
        <w:rPr>
          <w:color w:val="000000"/>
          <w:sz w:val="24"/>
          <w:szCs w:val="24"/>
          <w:shd w:val="clear" w:color="auto" w:fill="F7F8FA"/>
        </w:rPr>
        <w:t>Приложение</w:t>
      </w:r>
      <w:r>
        <w:rPr>
          <w:color w:val="000000"/>
          <w:sz w:val="24"/>
          <w:szCs w:val="24"/>
          <w:shd w:val="clear" w:color="auto" w:fill="F7F8FA"/>
        </w:rPr>
        <w:t xml:space="preserve"> №</w:t>
      </w:r>
      <w:r w:rsidR="00F326E3">
        <w:rPr>
          <w:color w:val="000000"/>
          <w:sz w:val="24"/>
          <w:szCs w:val="24"/>
          <w:shd w:val="clear" w:color="auto" w:fill="F7F8FA"/>
        </w:rPr>
        <w:t>3</w:t>
      </w:r>
      <w:r w:rsidRPr="00EC1AC1">
        <w:rPr>
          <w:color w:val="000000"/>
          <w:sz w:val="24"/>
          <w:szCs w:val="24"/>
        </w:rPr>
        <w:br/>
      </w:r>
      <w:r w:rsidRPr="00EC1AC1">
        <w:rPr>
          <w:color w:val="000000"/>
          <w:sz w:val="24"/>
          <w:szCs w:val="24"/>
          <w:shd w:val="clear" w:color="auto" w:fill="F7F8FA"/>
        </w:rPr>
        <w:t>к постановлению администрации</w:t>
      </w:r>
      <w:r w:rsidRPr="00EC1AC1">
        <w:rPr>
          <w:rStyle w:val="apple-converted-space"/>
          <w:color w:val="000000"/>
          <w:sz w:val="24"/>
          <w:szCs w:val="24"/>
          <w:shd w:val="clear" w:color="auto" w:fill="F7F8FA"/>
        </w:rPr>
        <w:t> </w:t>
      </w:r>
      <w:r w:rsidRPr="00EC1AC1">
        <w:rPr>
          <w:color w:val="000000"/>
          <w:sz w:val="24"/>
          <w:szCs w:val="24"/>
        </w:rPr>
        <w:br/>
      </w:r>
      <w:r w:rsidRPr="00EC1AC1">
        <w:rPr>
          <w:color w:val="000000"/>
          <w:sz w:val="24"/>
          <w:szCs w:val="24"/>
          <w:shd w:val="clear" w:color="auto" w:fill="F7F8FA"/>
        </w:rPr>
        <w:t>ЗАТО г. Радужный Владимирской области</w:t>
      </w:r>
      <w:r w:rsidRPr="00EC1AC1">
        <w:rPr>
          <w:rStyle w:val="apple-converted-space"/>
          <w:color w:val="000000"/>
          <w:sz w:val="24"/>
          <w:szCs w:val="24"/>
          <w:shd w:val="clear" w:color="auto" w:fill="F7F8FA"/>
        </w:rPr>
        <w:t> </w:t>
      </w:r>
    </w:p>
    <w:p w:rsidR="00E02E3C" w:rsidRPr="00EC1AC1" w:rsidRDefault="00E02E3C" w:rsidP="00E02E3C">
      <w:pPr>
        <w:tabs>
          <w:tab w:val="left" w:pos="9214"/>
        </w:tabs>
        <w:jc w:val="right"/>
        <w:rPr>
          <w:color w:val="000000"/>
          <w:sz w:val="24"/>
          <w:szCs w:val="24"/>
        </w:rPr>
      </w:pPr>
      <w:r w:rsidRPr="00685515">
        <w:rPr>
          <w:color w:val="000000"/>
          <w:sz w:val="24"/>
          <w:szCs w:val="24"/>
          <w:shd w:val="clear" w:color="auto" w:fill="F7F8FA"/>
        </w:rPr>
        <w:t xml:space="preserve">от </w:t>
      </w:r>
      <w:r w:rsidR="00A972ED">
        <w:rPr>
          <w:color w:val="000000"/>
          <w:sz w:val="24"/>
          <w:szCs w:val="24"/>
          <w:shd w:val="clear" w:color="auto" w:fill="F7F8FA"/>
        </w:rPr>
        <w:t>05.09.2019</w:t>
      </w:r>
      <w:r>
        <w:rPr>
          <w:color w:val="000000"/>
          <w:sz w:val="24"/>
          <w:szCs w:val="24"/>
          <w:shd w:val="clear" w:color="auto" w:fill="F7F8FA"/>
        </w:rPr>
        <w:t xml:space="preserve"> </w:t>
      </w:r>
      <w:r w:rsidRPr="00685515">
        <w:rPr>
          <w:color w:val="000000"/>
          <w:sz w:val="24"/>
          <w:szCs w:val="24"/>
          <w:shd w:val="clear" w:color="auto" w:fill="F7F8FA"/>
        </w:rPr>
        <w:t xml:space="preserve">года № </w:t>
      </w:r>
      <w:r w:rsidR="00A972ED">
        <w:rPr>
          <w:color w:val="000000"/>
          <w:sz w:val="24"/>
          <w:szCs w:val="24"/>
          <w:shd w:val="clear" w:color="auto" w:fill="F7F8FA"/>
        </w:rPr>
        <w:t>1152</w:t>
      </w:r>
    </w:p>
    <w:p w:rsidR="00F326E3" w:rsidRPr="00502E30" w:rsidRDefault="00196E29" w:rsidP="00F326E3">
      <w:pPr>
        <w:snapToGrid w:val="0"/>
        <w:ind w:left="284"/>
        <w:jc w:val="center"/>
        <w:rPr>
          <w:sz w:val="28"/>
          <w:szCs w:val="28"/>
        </w:rPr>
      </w:pPr>
      <w:r w:rsidRPr="00196E29">
        <w:rPr>
          <w:b/>
          <w:bCs/>
          <w:noProof/>
          <w:color w:val="000000"/>
          <w:sz w:val="28"/>
          <w:szCs w:val="28"/>
          <w:lang w:eastAsia="ru-RU"/>
        </w:rPr>
        <w:pict>
          <v:shapetype id="_x0000_t202" coordsize="21600,21600" o:spt="202" path="m,l,21600r21600,l21600,xe">
            <v:stroke joinstyle="miter"/>
            <v:path gradientshapeok="t" o:connecttype="rect"/>
          </v:shapetype>
          <v:shape id="Поле 1" o:spid="_x0000_s1026" type="#_x0000_t202" style="position:absolute;left:0;text-align:left;margin-left:-11.2pt;margin-top:22.2pt;width:523.75pt;height:729.5pt;z-index:251659264;visibility:visible;mso-wrap-distance-left:9.05pt;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D3JjgIAABAFAAAOAAAAZHJzL2Uyb0RvYy54bWysVEtu2zAQ3RfoHQjuHUmurFhC5CB26qJA&#10;+gHSHoAmKYuoRLIkbSkNepaeoqsCPYOP1CEVO+pnURTVguKQw8d5M294cdm3DdpzY4WSJU7OYoy4&#10;pIoJuS3x+3fryRwj64hkpFGSl/iOW3y5ePrkotMFn6paNYwbBCDSFp0uce2cLqLI0pq3xJ4pzSVs&#10;Vsq0xIFpthEzpAP0tommcZxFnTJMG0W5tbB6PWziRcCvKk7dm6qy3KGmxBCbC6MJ48aP0eKCFFtD&#10;dC3oQxjkH6JoiZBw6QnqmjiCdkb8BtUKapRVlTujqo1UVQnKAwdgk8S/sLmtieaBCyTH6lOa7P+D&#10;pa/3bw0SDGqHkSQtlOjw5fD98O3wFSU+O522BTjdanBz/VL13tMztfpG0Q8WSbWqidzyK2NUV3PC&#10;ILpwMhodHXCsB9l0rxSDa8jOqQDUV6b1gJAMBOhQpbtTZXjvEIXFLJsl2XSGEYW9fJql2SzULiLF&#10;8bg21r3gqkV+UmIDpQ/wZH9jHRAB16NLCF81gq1F0wTDbDerxqA9AZmsw+e5wxE7dmukd5bKHxu2&#10;hxWIEu7wez7eUPb7PJmm8XKaT9bZ/HySrtPZJD+P55M4yZd5Fqd5er3+7ANM0qIWjHF5IyQ/SjBJ&#10;/67ED80wiCeIEHWQoBmkKvAaR2/HJOPw/YlkKxx0ZCPaEs9PTqTwlX0uGdAmhSOiGebRz+GHlEEO&#10;jv+QlaADX/pBBK7f9IDixbFR7A4UYRTUC8oOzwhMamU+YdRBS5bYftwRwzFqXkqvqiR95nt4bJix&#10;sRkbRFKAKrHDaJiu3ND3O23EtoabBh1LdQVKrETQyGNUQMEb0HaBzMMT4ft6bAevx4ds8QMAAP//&#10;AwBQSwMEFAAGAAgAAAAhAGVLoSzgAAAADAEAAA8AAABkcnMvZG93bnJldi54bWxMj8FOwzAMhu9I&#10;vENkJC5oS1bagUrTaSAxJG4bPEDahKaQOFWTdeXt8U7sZFv+9PtztZm9Y5MZYx9QwmopgBlsg+6x&#10;k/D58bp4BBaTQq1cQCPh10TY1NdXlSp1OOHeTIfUMQrBWCoJNqWh5Dy21ngVl2EwSLuvMHqVaBw7&#10;rkd1onDveCbEmnvVI12wajAv1rQ/h6OXkN/Z5717ax7a92/c9uuQFdNuJ+Xtzbx9ApbMnP5hOOuT&#10;OtTk1IQj6sichEWW5YRSWE71DIisWAFrqCvEfQ68rvjlE/UfAAAA//8DAFBLAQItABQABgAIAAAA&#10;IQC2gziS/gAAAOEBAAATAAAAAAAAAAAAAAAAAAAAAABbQ29udGVudF9UeXBlc10ueG1sUEsBAi0A&#10;FAAGAAgAAAAhADj9If/WAAAAlAEAAAsAAAAAAAAAAAAAAAAALwEAAF9yZWxzLy5yZWxzUEsBAi0A&#10;FAAGAAgAAAAhAC/oPcmOAgAAEAUAAA4AAAAAAAAAAAAAAAAALgIAAGRycy9lMm9Eb2MueG1sUEsB&#10;Ai0AFAAGAAgAAAAhAGVLoSzgAAAADAEAAA8AAAAAAAAAAAAAAAAA6AQAAGRycy9kb3ducmV2Lnht&#10;bFBLBQYAAAAABAAEAPMAAAD1BQAAAAA=&#10;" stroked="f">
            <v:textbox inset=".9pt,.9pt,.9pt,.9pt">
              <w:txbxContent>
                <w:tbl>
                  <w:tblPr>
                    <w:tblW w:w="10207" w:type="dxa"/>
                    <w:tblInd w:w="-72" w:type="dxa"/>
                    <w:tblLayout w:type="fixed"/>
                    <w:tblCellMar>
                      <w:left w:w="70" w:type="dxa"/>
                      <w:right w:w="70" w:type="dxa"/>
                    </w:tblCellMar>
                    <w:tblLook w:val="0000"/>
                  </w:tblPr>
                  <w:tblGrid>
                    <w:gridCol w:w="3352"/>
                    <w:gridCol w:w="6855"/>
                  </w:tblGrid>
                  <w:tr w:rsidR="00491A43" w:rsidRPr="00832B37" w:rsidTr="00AA36DC">
                    <w:trPr>
                      <w:trHeight w:val="420"/>
                    </w:trPr>
                    <w:tc>
                      <w:tcPr>
                        <w:tcW w:w="3352" w:type="dxa"/>
                        <w:tcBorders>
                          <w:top w:val="single" w:sz="6" w:space="0" w:color="000000"/>
                          <w:left w:val="single" w:sz="6" w:space="0" w:color="000000"/>
                          <w:bottom w:val="single" w:sz="6" w:space="0" w:color="000000"/>
                        </w:tcBorders>
                        <w:shd w:val="clear" w:color="auto" w:fill="auto"/>
                      </w:tcPr>
                      <w:p w:rsidR="00491A43" w:rsidRPr="00832B37" w:rsidRDefault="00491A43" w:rsidP="00AA36DC">
                        <w:pPr>
                          <w:pStyle w:val="ConsPlusCell"/>
                          <w:widowControl/>
                          <w:snapToGrid w:val="0"/>
                          <w:ind w:left="142"/>
                          <w:rPr>
                            <w:rFonts w:ascii="Times New Roman" w:hAnsi="Times New Roman" w:cs="Times New Roman"/>
                            <w:sz w:val="24"/>
                            <w:szCs w:val="24"/>
                          </w:rPr>
                        </w:pPr>
                        <w:r w:rsidRPr="00832B37">
                          <w:rPr>
                            <w:rFonts w:ascii="Times New Roman" w:hAnsi="Times New Roman" w:cs="Times New Roman"/>
                            <w:b/>
                            <w:sz w:val="24"/>
                            <w:szCs w:val="24"/>
                          </w:rPr>
                          <w:t xml:space="preserve">Наименование подпрограммы     </w:t>
                        </w:r>
                      </w:p>
                    </w:tc>
                    <w:tc>
                      <w:tcPr>
                        <w:tcW w:w="68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91A43" w:rsidRPr="00832B37" w:rsidRDefault="00491A43" w:rsidP="00AA36DC">
                        <w:pPr>
                          <w:pStyle w:val="ConsPlusCell"/>
                          <w:widowControl/>
                          <w:ind w:left="142" w:right="420"/>
                          <w:jc w:val="both"/>
                          <w:rPr>
                            <w:rFonts w:ascii="Times New Roman" w:hAnsi="Times New Roman" w:cs="Times New Roman"/>
                            <w:sz w:val="24"/>
                            <w:szCs w:val="24"/>
                          </w:rPr>
                        </w:pPr>
                        <w:r w:rsidRPr="00832B37">
                          <w:rPr>
                            <w:rFonts w:ascii="Times New Roman" w:hAnsi="Times New Roman" w:cs="Times New Roman"/>
                            <w:color w:val="000000"/>
                            <w:sz w:val="24"/>
                            <w:szCs w:val="24"/>
                          </w:rPr>
                          <w:t xml:space="preserve"> «Противодействие терроризму и экстремизму на территории ЗАТО г. Радужный Владимирской области»</w:t>
                        </w:r>
                      </w:p>
                    </w:tc>
                  </w:tr>
                  <w:tr w:rsidR="00491A43" w:rsidRPr="00832B37" w:rsidTr="00AA36DC">
                    <w:trPr>
                      <w:trHeight w:val="227"/>
                    </w:trPr>
                    <w:tc>
                      <w:tcPr>
                        <w:tcW w:w="3352" w:type="dxa"/>
                        <w:tcBorders>
                          <w:top w:val="single" w:sz="6" w:space="0" w:color="000000"/>
                          <w:left w:val="single" w:sz="6" w:space="0" w:color="000000"/>
                          <w:bottom w:val="single" w:sz="6" w:space="0" w:color="000000"/>
                        </w:tcBorders>
                        <w:shd w:val="clear" w:color="auto" w:fill="auto"/>
                      </w:tcPr>
                      <w:p w:rsidR="00491A43" w:rsidRPr="00832B37" w:rsidRDefault="00491A43" w:rsidP="00AA36DC">
                        <w:pPr>
                          <w:pStyle w:val="ConsPlusCell"/>
                          <w:widowControl/>
                          <w:snapToGrid w:val="0"/>
                          <w:ind w:left="142"/>
                          <w:rPr>
                            <w:rFonts w:ascii="Times New Roman" w:hAnsi="Times New Roman" w:cs="Times New Roman"/>
                            <w:sz w:val="24"/>
                            <w:szCs w:val="24"/>
                          </w:rPr>
                        </w:pPr>
                        <w:r w:rsidRPr="00832B37">
                          <w:rPr>
                            <w:rFonts w:ascii="Times New Roman" w:hAnsi="Times New Roman" w:cs="Times New Roman"/>
                            <w:b/>
                            <w:sz w:val="24"/>
                            <w:szCs w:val="24"/>
                          </w:rPr>
                          <w:t xml:space="preserve">Ответственный исполнитель подпрограммы  </w:t>
                        </w:r>
                      </w:p>
                    </w:tc>
                    <w:tc>
                      <w:tcPr>
                        <w:tcW w:w="6855" w:type="dxa"/>
                        <w:tcBorders>
                          <w:top w:val="single" w:sz="6" w:space="0" w:color="000000"/>
                          <w:left w:val="single" w:sz="6" w:space="0" w:color="000000"/>
                          <w:bottom w:val="single" w:sz="6" w:space="0" w:color="000000"/>
                          <w:right w:val="single" w:sz="6" w:space="0" w:color="000000"/>
                        </w:tcBorders>
                        <w:shd w:val="clear" w:color="auto" w:fill="auto"/>
                      </w:tcPr>
                      <w:p w:rsidR="00491A43" w:rsidRPr="00832B37" w:rsidRDefault="00491A43" w:rsidP="00AA36DC">
                        <w:pPr>
                          <w:pStyle w:val="ConsPlusCell"/>
                          <w:widowControl/>
                          <w:snapToGrid w:val="0"/>
                          <w:ind w:left="142"/>
                          <w:jc w:val="both"/>
                          <w:rPr>
                            <w:rFonts w:ascii="Times New Roman" w:hAnsi="Times New Roman" w:cs="Times New Roman"/>
                            <w:sz w:val="24"/>
                            <w:szCs w:val="24"/>
                          </w:rPr>
                        </w:pPr>
                        <w:r w:rsidRPr="00832B37">
                          <w:rPr>
                            <w:rFonts w:ascii="Times New Roman" w:hAnsi="Times New Roman" w:cs="Times New Roman"/>
                            <w:sz w:val="24"/>
                            <w:szCs w:val="24"/>
                          </w:rPr>
                          <w:t>МКУ «Комитет по культуре и спорту»</w:t>
                        </w:r>
                      </w:p>
                      <w:p w:rsidR="00491A43" w:rsidRPr="00832B37" w:rsidRDefault="00491A43" w:rsidP="00AA36DC">
                        <w:pPr>
                          <w:pStyle w:val="ConsPlusCell"/>
                          <w:widowControl/>
                          <w:ind w:left="142"/>
                          <w:rPr>
                            <w:rFonts w:ascii="Times New Roman" w:hAnsi="Times New Roman" w:cs="Times New Roman"/>
                            <w:sz w:val="24"/>
                            <w:szCs w:val="24"/>
                          </w:rPr>
                        </w:pPr>
                      </w:p>
                    </w:tc>
                  </w:tr>
                  <w:tr w:rsidR="00491A43" w:rsidRPr="00832B37" w:rsidTr="00AA36DC">
                    <w:trPr>
                      <w:trHeight w:val="227"/>
                    </w:trPr>
                    <w:tc>
                      <w:tcPr>
                        <w:tcW w:w="3352" w:type="dxa"/>
                        <w:tcBorders>
                          <w:top w:val="single" w:sz="6" w:space="0" w:color="000000"/>
                          <w:left w:val="single" w:sz="6" w:space="0" w:color="000000"/>
                          <w:bottom w:val="single" w:sz="6" w:space="0" w:color="000000"/>
                        </w:tcBorders>
                        <w:shd w:val="clear" w:color="auto" w:fill="auto"/>
                      </w:tcPr>
                      <w:p w:rsidR="00491A43" w:rsidRPr="00832B37" w:rsidRDefault="00491A43" w:rsidP="00AA36DC">
                        <w:pPr>
                          <w:pStyle w:val="ConsPlusCell"/>
                          <w:widowControl/>
                          <w:ind w:left="142"/>
                          <w:rPr>
                            <w:rFonts w:ascii="Times New Roman" w:hAnsi="Times New Roman" w:cs="Times New Roman"/>
                            <w:sz w:val="24"/>
                            <w:szCs w:val="24"/>
                          </w:rPr>
                        </w:pPr>
                        <w:r w:rsidRPr="00832B37">
                          <w:rPr>
                            <w:rFonts w:ascii="Times New Roman" w:hAnsi="Times New Roman" w:cs="Times New Roman"/>
                            <w:b/>
                            <w:sz w:val="24"/>
                            <w:szCs w:val="24"/>
                          </w:rPr>
                          <w:t>Соисполнители  подпрограммы</w:t>
                        </w:r>
                      </w:p>
                    </w:tc>
                    <w:tc>
                      <w:tcPr>
                        <w:tcW w:w="6855" w:type="dxa"/>
                        <w:tcBorders>
                          <w:top w:val="single" w:sz="6" w:space="0" w:color="000000"/>
                          <w:left w:val="single" w:sz="6" w:space="0" w:color="000000"/>
                          <w:bottom w:val="single" w:sz="6" w:space="0" w:color="000000"/>
                          <w:right w:val="single" w:sz="6" w:space="0" w:color="000000"/>
                        </w:tcBorders>
                        <w:shd w:val="clear" w:color="auto" w:fill="auto"/>
                      </w:tcPr>
                      <w:p w:rsidR="00491A43" w:rsidRPr="00832B37" w:rsidRDefault="00491A43" w:rsidP="00AA36DC">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 Администрация ЗАТО г. Радужный;</w:t>
                        </w:r>
                      </w:p>
                      <w:p w:rsidR="00491A43" w:rsidRPr="00832B37" w:rsidRDefault="00491A43" w:rsidP="00AA36DC">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 xml:space="preserve">- Антитеррористическая комиссия ЗАТО г. Радужный, </w:t>
                        </w:r>
                      </w:p>
                      <w:p w:rsidR="00491A43" w:rsidRPr="00832B37" w:rsidRDefault="00491A43" w:rsidP="00AA36DC">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 Правовая лекторская группа,</w:t>
                        </w:r>
                      </w:p>
                      <w:p w:rsidR="00491A43" w:rsidRPr="00832B37" w:rsidRDefault="00491A43" w:rsidP="00AA36DC">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 xml:space="preserve">-  Комиссия по делам несовершеннолетних и защите их прав, </w:t>
                        </w:r>
                      </w:p>
                      <w:p w:rsidR="00491A43" w:rsidRPr="00832B37" w:rsidRDefault="00491A43" w:rsidP="00AA36DC">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 xml:space="preserve">-  МО МВД России по ЗАТО г. Радужный, </w:t>
                        </w:r>
                      </w:p>
                      <w:p w:rsidR="00491A43" w:rsidRDefault="00491A43" w:rsidP="00AA36DC">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 Управление обр</w:t>
                        </w:r>
                        <w:r>
                          <w:rPr>
                            <w:rFonts w:ascii="Times New Roman" w:hAnsi="Times New Roman" w:cs="Times New Roman"/>
                            <w:sz w:val="24"/>
                            <w:szCs w:val="24"/>
                          </w:rPr>
                          <w:t xml:space="preserve">азования администрации ЗАТО г. </w:t>
                        </w:r>
                        <w:r w:rsidRPr="00832B37">
                          <w:rPr>
                            <w:rFonts w:ascii="Times New Roman" w:hAnsi="Times New Roman" w:cs="Times New Roman"/>
                            <w:sz w:val="24"/>
                            <w:szCs w:val="24"/>
                          </w:rPr>
                          <w:t xml:space="preserve">Радужный, </w:t>
                        </w:r>
                      </w:p>
                      <w:p w:rsidR="00491A43" w:rsidRPr="00832B37" w:rsidRDefault="00491A43" w:rsidP="00AA36DC">
                        <w:pPr>
                          <w:pStyle w:val="ConsPlusCell"/>
                          <w:widowControl/>
                          <w:ind w:left="142"/>
                          <w:rPr>
                            <w:rFonts w:ascii="Times New Roman" w:hAnsi="Times New Roman" w:cs="Times New Roman"/>
                            <w:sz w:val="24"/>
                            <w:szCs w:val="24"/>
                          </w:rPr>
                        </w:pPr>
                        <w:r>
                          <w:rPr>
                            <w:rFonts w:ascii="Times New Roman" w:hAnsi="Times New Roman" w:cs="Times New Roman"/>
                            <w:sz w:val="24"/>
                            <w:szCs w:val="24"/>
                          </w:rPr>
                          <w:t>МБОУ СОШ № 1, МБОУ СОШ №2, МБДОУ ЦРР д/с № 3, МБДОУ ЦРР д/с № 5, МБДОУ ЦРР д/с № 6, МБОУ ДО ЦВР «Лад»</w:t>
                        </w:r>
                      </w:p>
                      <w:p w:rsidR="00491A43" w:rsidRPr="00832B37" w:rsidRDefault="00491A43" w:rsidP="00AA36DC">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-МКУ «УГОЧС»,</w:t>
                        </w:r>
                      </w:p>
                      <w:p w:rsidR="00491A43" w:rsidRPr="00832B37" w:rsidRDefault="00491A43" w:rsidP="00AA36DC">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-МКУ «ГКМХ»,</w:t>
                        </w:r>
                      </w:p>
                      <w:p w:rsidR="00491A43" w:rsidRPr="00832B37" w:rsidRDefault="00491A43" w:rsidP="00AA36DC">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-МКУ «УАЗ»</w:t>
                        </w:r>
                      </w:p>
                      <w:p w:rsidR="00491A43" w:rsidRPr="00832B37" w:rsidRDefault="00491A43" w:rsidP="00AA36DC">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-МУП «АТП»,</w:t>
                        </w:r>
                      </w:p>
                      <w:p w:rsidR="00491A43" w:rsidRPr="00832B37" w:rsidRDefault="00491A43" w:rsidP="00AA36DC">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-МУП «ЖКХ»,</w:t>
                        </w:r>
                      </w:p>
                      <w:p w:rsidR="00491A43" w:rsidRDefault="00491A43" w:rsidP="00AA36DC">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-СМИ.</w:t>
                        </w:r>
                      </w:p>
                      <w:p w:rsidR="00491A43" w:rsidRPr="00832B37" w:rsidRDefault="00491A43" w:rsidP="00AA36DC">
                        <w:pPr>
                          <w:pStyle w:val="ConsPlusCell"/>
                          <w:widowControl/>
                          <w:ind w:left="142"/>
                          <w:rPr>
                            <w:rFonts w:ascii="Times New Roman" w:hAnsi="Times New Roman" w:cs="Times New Roman"/>
                            <w:sz w:val="24"/>
                            <w:szCs w:val="24"/>
                          </w:rPr>
                        </w:pPr>
                        <w:r>
                          <w:rPr>
                            <w:rFonts w:ascii="Times New Roman" w:hAnsi="Times New Roman" w:cs="Times New Roman"/>
                            <w:sz w:val="24"/>
                            <w:szCs w:val="24"/>
                          </w:rPr>
                          <w:t>МКУ «ККиС» (МБУК ЦДМ, МБУК КЦ Досуг, МБОУ ДОД ДЮСШ, МБУК МСДЦ, МБУДО ДШИ, МБУК ПКиО)</w:t>
                        </w:r>
                      </w:p>
                    </w:tc>
                  </w:tr>
                  <w:tr w:rsidR="00491A43" w:rsidRPr="00832B37" w:rsidTr="00AA36DC">
                    <w:trPr>
                      <w:trHeight w:val="336"/>
                    </w:trPr>
                    <w:tc>
                      <w:tcPr>
                        <w:tcW w:w="3352" w:type="dxa"/>
                        <w:tcBorders>
                          <w:top w:val="single" w:sz="6" w:space="0" w:color="000000"/>
                          <w:left w:val="single" w:sz="6" w:space="0" w:color="000000"/>
                          <w:bottom w:val="single" w:sz="6" w:space="0" w:color="000000"/>
                        </w:tcBorders>
                        <w:shd w:val="clear" w:color="auto" w:fill="auto"/>
                      </w:tcPr>
                      <w:p w:rsidR="00491A43" w:rsidRPr="00832B37" w:rsidRDefault="00491A43" w:rsidP="00AA36DC">
                        <w:pPr>
                          <w:pStyle w:val="ConsPlusCell"/>
                          <w:widowControl/>
                          <w:ind w:left="142"/>
                          <w:rPr>
                            <w:rFonts w:ascii="Times New Roman" w:hAnsi="Times New Roman" w:cs="Times New Roman"/>
                            <w:sz w:val="24"/>
                            <w:szCs w:val="24"/>
                          </w:rPr>
                        </w:pPr>
                        <w:r w:rsidRPr="00832B37">
                          <w:rPr>
                            <w:rFonts w:ascii="Times New Roman" w:hAnsi="Times New Roman" w:cs="Times New Roman"/>
                            <w:b/>
                            <w:sz w:val="24"/>
                            <w:szCs w:val="24"/>
                          </w:rPr>
                          <w:t xml:space="preserve">Цели подпрограммы   </w:t>
                        </w:r>
                      </w:p>
                    </w:tc>
                    <w:tc>
                      <w:tcPr>
                        <w:tcW w:w="6855" w:type="dxa"/>
                        <w:tcBorders>
                          <w:top w:val="single" w:sz="6" w:space="0" w:color="000000"/>
                          <w:left w:val="single" w:sz="6" w:space="0" w:color="000000"/>
                          <w:bottom w:val="single" w:sz="6" w:space="0" w:color="000000"/>
                          <w:right w:val="single" w:sz="6" w:space="0" w:color="000000"/>
                        </w:tcBorders>
                        <w:shd w:val="clear" w:color="auto" w:fill="auto"/>
                      </w:tcPr>
                      <w:p w:rsidR="00491A43" w:rsidRPr="00832B37" w:rsidRDefault="00491A43" w:rsidP="00AA36DC">
                        <w:pPr>
                          <w:pStyle w:val="2"/>
                          <w:tabs>
                            <w:tab w:val="left" w:pos="213"/>
                            <w:tab w:val="left" w:pos="318"/>
                          </w:tabs>
                          <w:ind w:left="142"/>
                          <w:rPr>
                            <w:rFonts w:ascii="Times New Roman" w:hAnsi="Times New Roman" w:cs="Times New Roman"/>
                            <w:sz w:val="24"/>
                            <w:szCs w:val="24"/>
                          </w:rPr>
                        </w:pPr>
                        <w:r w:rsidRPr="00832B37">
                          <w:rPr>
                            <w:rFonts w:ascii="Times New Roman" w:hAnsi="Times New Roman" w:cs="Times New Roman"/>
                            <w:color w:val="000000"/>
                            <w:sz w:val="24"/>
                            <w:szCs w:val="24"/>
                          </w:rPr>
                          <w:t xml:space="preserve"> совершенствование системы профилактических  мер антитеррористической и антиэкстремистской направленности на территории ЗАТО г. Радужный Владимирской области.</w:t>
                        </w:r>
                      </w:p>
                    </w:tc>
                  </w:tr>
                  <w:tr w:rsidR="00491A43" w:rsidRPr="00832B37" w:rsidTr="00AA36DC">
                    <w:trPr>
                      <w:trHeight w:val="717"/>
                    </w:trPr>
                    <w:tc>
                      <w:tcPr>
                        <w:tcW w:w="3352" w:type="dxa"/>
                        <w:tcBorders>
                          <w:top w:val="single" w:sz="6" w:space="0" w:color="000000"/>
                          <w:left w:val="single" w:sz="6" w:space="0" w:color="000000"/>
                          <w:bottom w:val="single" w:sz="6" w:space="0" w:color="000000"/>
                        </w:tcBorders>
                        <w:shd w:val="clear" w:color="auto" w:fill="auto"/>
                      </w:tcPr>
                      <w:p w:rsidR="00491A43" w:rsidRPr="00832B37" w:rsidRDefault="00491A43" w:rsidP="00AA36DC">
                        <w:pPr>
                          <w:pStyle w:val="ConsPlusCell"/>
                          <w:widowControl/>
                          <w:ind w:left="142"/>
                          <w:rPr>
                            <w:rFonts w:ascii="Times New Roman" w:hAnsi="Times New Roman" w:cs="Times New Roman"/>
                            <w:sz w:val="24"/>
                            <w:szCs w:val="24"/>
                          </w:rPr>
                        </w:pPr>
                        <w:r w:rsidRPr="00832B37">
                          <w:rPr>
                            <w:rFonts w:ascii="Times New Roman" w:hAnsi="Times New Roman" w:cs="Times New Roman"/>
                            <w:b/>
                            <w:sz w:val="24"/>
                            <w:szCs w:val="24"/>
                          </w:rPr>
                          <w:t>Задачи подпрограммы</w:t>
                        </w:r>
                      </w:p>
                    </w:tc>
                    <w:tc>
                      <w:tcPr>
                        <w:tcW w:w="6855" w:type="dxa"/>
                        <w:tcBorders>
                          <w:top w:val="single" w:sz="6" w:space="0" w:color="000000"/>
                          <w:left w:val="single" w:sz="6" w:space="0" w:color="000000"/>
                          <w:bottom w:val="single" w:sz="6" w:space="0" w:color="000000"/>
                          <w:right w:val="single" w:sz="6" w:space="0" w:color="000000"/>
                        </w:tcBorders>
                        <w:shd w:val="clear" w:color="auto" w:fill="auto"/>
                      </w:tcPr>
                      <w:p w:rsidR="00491A43" w:rsidRPr="00832B37" w:rsidRDefault="00491A43" w:rsidP="00AA36DC">
                        <w:pPr>
                          <w:pStyle w:val="2"/>
                          <w:tabs>
                            <w:tab w:val="left" w:pos="318"/>
                          </w:tabs>
                          <w:snapToGrid w:val="0"/>
                          <w:ind w:left="142"/>
                          <w:rPr>
                            <w:rFonts w:ascii="Times New Roman" w:hAnsi="Times New Roman" w:cs="Times New Roman"/>
                            <w:sz w:val="24"/>
                            <w:szCs w:val="24"/>
                          </w:rPr>
                        </w:pPr>
                        <w:r w:rsidRPr="00832B37">
                          <w:rPr>
                            <w:rFonts w:ascii="Times New Roman" w:hAnsi="Times New Roman" w:cs="Times New Roman"/>
                            <w:color w:val="000000"/>
                            <w:sz w:val="24"/>
                            <w:szCs w:val="24"/>
                          </w:rPr>
                          <w:t>-Повышение уровня межведомственного взаимодейст-</w:t>
                        </w:r>
                      </w:p>
                      <w:p w:rsidR="00491A43" w:rsidRPr="00832B37" w:rsidRDefault="00491A43" w:rsidP="00AA36DC">
                        <w:pPr>
                          <w:pStyle w:val="2"/>
                          <w:tabs>
                            <w:tab w:val="left" w:pos="318"/>
                          </w:tabs>
                          <w:ind w:left="142"/>
                          <w:rPr>
                            <w:rFonts w:ascii="Times New Roman" w:hAnsi="Times New Roman" w:cs="Times New Roman"/>
                            <w:sz w:val="24"/>
                            <w:szCs w:val="24"/>
                          </w:rPr>
                        </w:pPr>
                        <w:r w:rsidRPr="00832B37">
                          <w:rPr>
                            <w:rFonts w:ascii="Times New Roman" w:hAnsi="Times New Roman" w:cs="Times New Roman"/>
                            <w:color w:val="000000"/>
                            <w:sz w:val="24"/>
                            <w:szCs w:val="24"/>
                          </w:rPr>
                          <w:t>вия по профилактике терроризма и экстремизма;</w:t>
                        </w:r>
                      </w:p>
                      <w:p w:rsidR="00491A43" w:rsidRPr="00832B37" w:rsidRDefault="00491A43" w:rsidP="00AA36DC">
                        <w:pPr>
                          <w:pStyle w:val="2"/>
                          <w:tabs>
                            <w:tab w:val="left" w:pos="318"/>
                          </w:tabs>
                          <w:ind w:left="142" w:right="420"/>
                          <w:rPr>
                            <w:rFonts w:ascii="Times New Roman" w:hAnsi="Times New Roman" w:cs="Times New Roman"/>
                            <w:sz w:val="24"/>
                            <w:szCs w:val="24"/>
                          </w:rPr>
                        </w:pPr>
                        <w:r w:rsidRPr="00832B37">
                          <w:rPr>
                            <w:rFonts w:ascii="Times New Roman" w:hAnsi="Times New Roman" w:cs="Times New Roman"/>
                            <w:color w:val="000000"/>
                            <w:sz w:val="24"/>
                            <w:szCs w:val="24"/>
                          </w:rPr>
                          <w:t>-усиление антитеррористической защищенности объектов социальной сферы;</w:t>
                        </w:r>
                      </w:p>
                      <w:p w:rsidR="00491A43" w:rsidRPr="00832B37" w:rsidRDefault="00491A43" w:rsidP="00AA36DC">
                        <w:pPr>
                          <w:pStyle w:val="2"/>
                          <w:tabs>
                            <w:tab w:val="left" w:pos="66"/>
                          </w:tabs>
                          <w:ind w:left="142"/>
                          <w:rPr>
                            <w:rFonts w:ascii="Times New Roman" w:hAnsi="Times New Roman" w:cs="Times New Roman"/>
                            <w:sz w:val="24"/>
                            <w:szCs w:val="24"/>
                          </w:rPr>
                        </w:pPr>
                        <w:r w:rsidRPr="00832B37">
                          <w:rPr>
                            <w:rFonts w:ascii="Times New Roman" w:hAnsi="Times New Roman" w:cs="Times New Roman"/>
                            <w:color w:val="000000"/>
                            <w:sz w:val="24"/>
                            <w:szCs w:val="24"/>
                          </w:rPr>
                          <w:t>-привлечение граждан, негосударственных структур,   в том числе СМИ и общественных объединений, для обеспечения максимальной эффективной деятельности по профилактике проявлений терроризма и экстремизма;</w:t>
                        </w:r>
                      </w:p>
                      <w:p w:rsidR="00491A43" w:rsidRPr="00832B37" w:rsidRDefault="00491A43" w:rsidP="00AA36DC">
                        <w:pPr>
                          <w:pStyle w:val="2"/>
                          <w:tabs>
                            <w:tab w:val="left" w:pos="66"/>
                          </w:tabs>
                          <w:ind w:left="142"/>
                          <w:rPr>
                            <w:rFonts w:ascii="Times New Roman" w:hAnsi="Times New Roman" w:cs="Times New Roman"/>
                            <w:sz w:val="24"/>
                            <w:szCs w:val="24"/>
                          </w:rPr>
                        </w:pPr>
                        <w:r w:rsidRPr="00832B37">
                          <w:rPr>
                            <w:rFonts w:ascii="Times New Roman" w:hAnsi="Times New Roman" w:cs="Times New Roman"/>
                            <w:color w:val="000000"/>
                            <w:sz w:val="24"/>
                            <w:szCs w:val="24"/>
                          </w:rPr>
                          <w:t>- проведение воспитательной, пропагандистской работы с населением ЗАТО г. Радужный.</w:t>
                        </w:r>
                      </w:p>
                    </w:tc>
                  </w:tr>
                  <w:tr w:rsidR="00491A43" w:rsidRPr="00832B37" w:rsidTr="00AA36DC">
                    <w:trPr>
                      <w:trHeight w:val="270"/>
                    </w:trPr>
                    <w:tc>
                      <w:tcPr>
                        <w:tcW w:w="3352" w:type="dxa"/>
                        <w:tcBorders>
                          <w:top w:val="single" w:sz="6" w:space="0" w:color="000000"/>
                          <w:left w:val="single" w:sz="6" w:space="0" w:color="000000"/>
                          <w:bottom w:val="single" w:sz="6" w:space="0" w:color="000000"/>
                        </w:tcBorders>
                        <w:shd w:val="clear" w:color="auto" w:fill="auto"/>
                      </w:tcPr>
                      <w:p w:rsidR="00491A43" w:rsidRPr="00832B37" w:rsidRDefault="00491A43" w:rsidP="00AA36DC">
                        <w:pPr>
                          <w:pStyle w:val="ConsPlusCell"/>
                          <w:widowControl/>
                          <w:ind w:left="142"/>
                          <w:rPr>
                            <w:rFonts w:ascii="Times New Roman" w:hAnsi="Times New Roman" w:cs="Times New Roman"/>
                            <w:sz w:val="24"/>
                            <w:szCs w:val="24"/>
                          </w:rPr>
                        </w:pPr>
                        <w:r w:rsidRPr="00832B37">
                          <w:rPr>
                            <w:rFonts w:ascii="Times New Roman" w:hAnsi="Times New Roman" w:cs="Times New Roman"/>
                            <w:b/>
                            <w:sz w:val="24"/>
                            <w:szCs w:val="24"/>
                          </w:rPr>
                          <w:t>Целевые индикаторы и показатели подпрограммы</w:t>
                        </w:r>
                      </w:p>
                    </w:tc>
                    <w:tc>
                      <w:tcPr>
                        <w:tcW w:w="6855" w:type="dxa"/>
                        <w:tcBorders>
                          <w:top w:val="single" w:sz="6" w:space="0" w:color="000000"/>
                          <w:left w:val="single" w:sz="6" w:space="0" w:color="000000"/>
                          <w:bottom w:val="single" w:sz="6" w:space="0" w:color="000000"/>
                          <w:right w:val="single" w:sz="6" w:space="0" w:color="000000"/>
                        </w:tcBorders>
                        <w:shd w:val="clear" w:color="auto" w:fill="auto"/>
                      </w:tcPr>
                      <w:p w:rsidR="00491A43" w:rsidRPr="00832B37" w:rsidRDefault="00491A43" w:rsidP="00AA36DC">
                        <w:pPr>
                          <w:pStyle w:val="2"/>
                          <w:tabs>
                            <w:tab w:val="left" w:pos="318"/>
                            <w:tab w:val="left" w:pos="9214"/>
                          </w:tabs>
                          <w:ind w:left="142" w:right="525"/>
                          <w:jc w:val="both"/>
                          <w:rPr>
                            <w:rFonts w:ascii="Times New Roman" w:hAnsi="Times New Roman" w:cs="Times New Roman"/>
                            <w:sz w:val="24"/>
                            <w:szCs w:val="24"/>
                          </w:rPr>
                        </w:pPr>
                        <w:r w:rsidRPr="00832B37">
                          <w:rPr>
                            <w:rFonts w:ascii="Times New Roman" w:hAnsi="Times New Roman" w:cs="Times New Roman"/>
                            <w:sz w:val="24"/>
                            <w:szCs w:val="24"/>
                          </w:rPr>
                          <w:t>-количество мероприятий по профилактике экстремизма и терроризма;</w:t>
                        </w:r>
                      </w:p>
                      <w:p w:rsidR="00491A43" w:rsidRPr="00832B37" w:rsidRDefault="00491A43" w:rsidP="00AA36DC">
                        <w:pPr>
                          <w:pStyle w:val="2"/>
                          <w:tabs>
                            <w:tab w:val="left" w:pos="318"/>
                          </w:tabs>
                          <w:ind w:left="142" w:right="405"/>
                          <w:jc w:val="both"/>
                          <w:rPr>
                            <w:rFonts w:ascii="Times New Roman" w:hAnsi="Times New Roman" w:cs="Times New Roman"/>
                            <w:sz w:val="24"/>
                            <w:szCs w:val="24"/>
                          </w:rPr>
                        </w:pPr>
                        <w:r w:rsidRPr="00832B37">
                          <w:rPr>
                            <w:rFonts w:ascii="Times New Roman" w:hAnsi="Times New Roman" w:cs="Times New Roman"/>
                            <w:sz w:val="24"/>
                            <w:szCs w:val="24"/>
                          </w:rPr>
                          <w:t>- количество участников мероприятий по профилактике экстремизма и терроризма, в том числе среди подростков и молодежи.</w:t>
                        </w:r>
                      </w:p>
                    </w:tc>
                  </w:tr>
                  <w:tr w:rsidR="00491A43" w:rsidRPr="00832B37" w:rsidTr="00AA36DC">
                    <w:trPr>
                      <w:trHeight w:val="270"/>
                    </w:trPr>
                    <w:tc>
                      <w:tcPr>
                        <w:tcW w:w="3352" w:type="dxa"/>
                        <w:tcBorders>
                          <w:top w:val="single" w:sz="6" w:space="0" w:color="000000"/>
                          <w:left w:val="single" w:sz="6" w:space="0" w:color="000000"/>
                          <w:bottom w:val="single" w:sz="6" w:space="0" w:color="000000"/>
                        </w:tcBorders>
                        <w:shd w:val="clear" w:color="auto" w:fill="auto"/>
                      </w:tcPr>
                      <w:p w:rsidR="00491A43" w:rsidRPr="00832B37" w:rsidRDefault="00491A43" w:rsidP="00AA36DC">
                        <w:pPr>
                          <w:pStyle w:val="ConsPlusCell"/>
                          <w:widowControl/>
                          <w:ind w:left="142"/>
                          <w:rPr>
                            <w:rFonts w:ascii="Times New Roman" w:hAnsi="Times New Roman" w:cs="Times New Roman"/>
                            <w:sz w:val="24"/>
                            <w:szCs w:val="24"/>
                          </w:rPr>
                        </w:pPr>
                        <w:r w:rsidRPr="00832B37">
                          <w:rPr>
                            <w:rFonts w:ascii="Times New Roman" w:hAnsi="Times New Roman" w:cs="Times New Roman"/>
                            <w:b/>
                            <w:sz w:val="24"/>
                            <w:szCs w:val="24"/>
                          </w:rPr>
                          <w:t xml:space="preserve">Сроки и этапы реализации подпрограммы      </w:t>
                        </w:r>
                      </w:p>
                    </w:tc>
                    <w:tc>
                      <w:tcPr>
                        <w:tcW w:w="6855" w:type="dxa"/>
                        <w:tcBorders>
                          <w:top w:val="single" w:sz="6" w:space="0" w:color="000000"/>
                          <w:left w:val="single" w:sz="6" w:space="0" w:color="000000"/>
                          <w:bottom w:val="single" w:sz="6" w:space="0" w:color="000000"/>
                          <w:right w:val="single" w:sz="6" w:space="0" w:color="000000"/>
                        </w:tcBorders>
                        <w:shd w:val="clear" w:color="auto" w:fill="auto"/>
                      </w:tcPr>
                      <w:p w:rsidR="00491A43" w:rsidRPr="00832B37" w:rsidRDefault="00491A43" w:rsidP="00AA36DC">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Срок реализации подпрограммы: 2017- 202</w:t>
                        </w:r>
                        <w:r>
                          <w:rPr>
                            <w:rFonts w:ascii="Times New Roman" w:hAnsi="Times New Roman" w:cs="Times New Roman"/>
                            <w:sz w:val="24"/>
                            <w:szCs w:val="24"/>
                          </w:rPr>
                          <w:t xml:space="preserve">1 </w:t>
                        </w:r>
                        <w:r w:rsidRPr="00832B37">
                          <w:rPr>
                            <w:rFonts w:ascii="Times New Roman" w:hAnsi="Times New Roman" w:cs="Times New Roman"/>
                            <w:sz w:val="24"/>
                            <w:szCs w:val="24"/>
                          </w:rPr>
                          <w:t>годы.</w:t>
                        </w:r>
                      </w:p>
                    </w:tc>
                  </w:tr>
                  <w:tr w:rsidR="00491A43" w:rsidRPr="00832B37" w:rsidTr="00AA36DC">
                    <w:trPr>
                      <w:trHeight w:val="411"/>
                    </w:trPr>
                    <w:tc>
                      <w:tcPr>
                        <w:tcW w:w="3352" w:type="dxa"/>
                        <w:tcBorders>
                          <w:top w:val="single" w:sz="6" w:space="0" w:color="000000"/>
                          <w:left w:val="single" w:sz="6" w:space="0" w:color="000000"/>
                          <w:bottom w:val="single" w:sz="6" w:space="0" w:color="000000"/>
                        </w:tcBorders>
                        <w:shd w:val="clear" w:color="auto" w:fill="auto"/>
                      </w:tcPr>
                      <w:p w:rsidR="00491A43" w:rsidRPr="00832B37" w:rsidRDefault="00491A43" w:rsidP="00AA36DC">
                        <w:pPr>
                          <w:pStyle w:val="ConsPlusCell"/>
                          <w:widowControl/>
                          <w:ind w:left="142"/>
                          <w:rPr>
                            <w:rFonts w:ascii="Times New Roman" w:hAnsi="Times New Roman" w:cs="Times New Roman"/>
                            <w:sz w:val="24"/>
                            <w:szCs w:val="24"/>
                          </w:rPr>
                        </w:pPr>
                        <w:r w:rsidRPr="00832B37">
                          <w:rPr>
                            <w:rFonts w:ascii="Times New Roman" w:hAnsi="Times New Roman" w:cs="Times New Roman"/>
                            <w:b/>
                            <w:sz w:val="24"/>
                            <w:szCs w:val="24"/>
                          </w:rPr>
                          <w:t>Объем бюджетных ассигнований  подпрограммы, в том числе по годам</w:t>
                        </w:r>
                      </w:p>
                    </w:tc>
                    <w:tc>
                      <w:tcPr>
                        <w:tcW w:w="6855" w:type="dxa"/>
                        <w:tcBorders>
                          <w:top w:val="single" w:sz="6" w:space="0" w:color="000000"/>
                          <w:left w:val="single" w:sz="6" w:space="0" w:color="000000"/>
                          <w:bottom w:val="single" w:sz="6" w:space="0" w:color="000000"/>
                          <w:right w:val="single" w:sz="6" w:space="0" w:color="000000"/>
                        </w:tcBorders>
                        <w:shd w:val="clear" w:color="auto" w:fill="auto"/>
                      </w:tcPr>
                      <w:p w:rsidR="00491A43" w:rsidRPr="00B01012" w:rsidRDefault="00491A43" w:rsidP="00AA36DC">
                        <w:pPr>
                          <w:spacing w:line="100" w:lineRule="atLeast"/>
                          <w:ind w:left="142"/>
                          <w:jc w:val="both"/>
                          <w:rPr>
                            <w:sz w:val="24"/>
                            <w:szCs w:val="24"/>
                          </w:rPr>
                        </w:pPr>
                        <w:r w:rsidRPr="00B01012">
                          <w:rPr>
                            <w:sz w:val="24"/>
                            <w:szCs w:val="24"/>
                          </w:rPr>
                          <w:t xml:space="preserve">Объем финансирования подпрограммы:  </w:t>
                        </w:r>
                        <w:r w:rsidRPr="003C2908">
                          <w:rPr>
                            <w:sz w:val="24"/>
                            <w:szCs w:val="24"/>
                          </w:rPr>
                          <w:t>7599,85278</w:t>
                        </w:r>
                        <w:r>
                          <w:rPr>
                            <w:sz w:val="24"/>
                            <w:szCs w:val="24"/>
                          </w:rPr>
                          <w:t>тыс.</w:t>
                        </w:r>
                        <w:r w:rsidRPr="00B01012">
                          <w:rPr>
                            <w:sz w:val="24"/>
                            <w:szCs w:val="24"/>
                          </w:rPr>
                          <w:t xml:space="preserve">руб.  </w:t>
                        </w:r>
                      </w:p>
                      <w:p w:rsidR="00491A43" w:rsidRPr="00B01012" w:rsidRDefault="00491A43" w:rsidP="00AA36DC">
                        <w:pPr>
                          <w:widowControl w:val="0"/>
                          <w:snapToGrid w:val="0"/>
                          <w:spacing w:line="100" w:lineRule="atLeast"/>
                          <w:ind w:left="142" w:right="283"/>
                          <w:jc w:val="both"/>
                          <w:rPr>
                            <w:sz w:val="24"/>
                            <w:szCs w:val="24"/>
                          </w:rPr>
                        </w:pPr>
                        <w:r w:rsidRPr="00B01012">
                          <w:rPr>
                            <w:sz w:val="24"/>
                            <w:szCs w:val="24"/>
                          </w:rPr>
                          <w:t xml:space="preserve">  В том числе:  </w:t>
                        </w:r>
                      </w:p>
                      <w:p w:rsidR="00491A43" w:rsidRPr="00B01012" w:rsidRDefault="00491A43" w:rsidP="00AA36DC">
                        <w:pPr>
                          <w:widowControl w:val="0"/>
                          <w:snapToGrid w:val="0"/>
                          <w:spacing w:line="100" w:lineRule="atLeast"/>
                          <w:ind w:left="142" w:right="283"/>
                          <w:jc w:val="both"/>
                          <w:rPr>
                            <w:sz w:val="24"/>
                            <w:szCs w:val="24"/>
                          </w:rPr>
                        </w:pPr>
                        <w:r w:rsidRPr="00B01012">
                          <w:rPr>
                            <w:sz w:val="24"/>
                            <w:szCs w:val="24"/>
                          </w:rPr>
                          <w:t>- 2017 год – 5,0 тыс. руб;</w:t>
                        </w:r>
                      </w:p>
                      <w:p w:rsidR="00491A43" w:rsidRPr="00B01012" w:rsidRDefault="00491A43" w:rsidP="00AA36DC">
                        <w:pPr>
                          <w:widowControl w:val="0"/>
                          <w:snapToGrid w:val="0"/>
                          <w:spacing w:line="100" w:lineRule="atLeast"/>
                          <w:ind w:left="142" w:right="283"/>
                          <w:jc w:val="both"/>
                          <w:rPr>
                            <w:sz w:val="24"/>
                            <w:szCs w:val="24"/>
                          </w:rPr>
                        </w:pPr>
                        <w:r w:rsidRPr="00B01012">
                          <w:rPr>
                            <w:sz w:val="24"/>
                            <w:szCs w:val="24"/>
                          </w:rPr>
                          <w:t xml:space="preserve">- 2018 год — </w:t>
                        </w:r>
                        <w:r>
                          <w:rPr>
                            <w:sz w:val="24"/>
                            <w:szCs w:val="24"/>
                          </w:rPr>
                          <w:t>7062,77578</w:t>
                        </w:r>
                        <w:r w:rsidRPr="00B01012">
                          <w:rPr>
                            <w:sz w:val="24"/>
                            <w:szCs w:val="24"/>
                          </w:rPr>
                          <w:t xml:space="preserve"> тыс. руб;</w:t>
                        </w:r>
                      </w:p>
                      <w:p w:rsidR="00491A43" w:rsidRPr="00B01012" w:rsidRDefault="00491A43" w:rsidP="00AA36DC">
                        <w:pPr>
                          <w:widowControl w:val="0"/>
                          <w:snapToGrid w:val="0"/>
                          <w:spacing w:line="100" w:lineRule="atLeast"/>
                          <w:ind w:left="142" w:right="283"/>
                          <w:jc w:val="both"/>
                          <w:rPr>
                            <w:sz w:val="24"/>
                            <w:szCs w:val="24"/>
                          </w:rPr>
                        </w:pPr>
                        <w:r w:rsidRPr="00B01012">
                          <w:rPr>
                            <w:sz w:val="24"/>
                            <w:szCs w:val="24"/>
                          </w:rPr>
                          <w:t xml:space="preserve">- 2019 год — </w:t>
                        </w:r>
                        <w:r w:rsidRPr="003C2908">
                          <w:rPr>
                            <w:sz w:val="24"/>
                            <w:szCs w:val="24"/>
                          </w:rPr>
                          <w:t>526,07700</w:t>
                        </w:r>
                        <w:r w:rsidRPr="00B01012">
                          <w:rPr>
                            <w:sz w:val="24"/>
                            <w:szCs w:val="24"/>
                          </w:rPr>
                          <w:t>тыс. руб.</w:t>
                        </w:r>
                      </w:p>
                      <w:p w:rsidR="00491A43" w:rsidRPr="00B01012" w:rsidRDefault="00491A43" w:rsidP="00AA36DC">
                        <w:pPr>
                          <w:widowControl w:val="0"/>
                          <w:snapToGrid w:val="0"/>
                          <w:spacing w:line="100" w:lineRule="atLeast"/>
                          <w:ind w:left="142" w:right="283"/>
                          <w:jc w:val="both"/>
                          <w:rPr>
                            <w:sz w:val="24"/>
                            <w:szCs w:val="24"/>
                          </w:rPr>
                        </w:pPr>
                        <w:r w:rsidRPr="00B01012">
                          <w:rPr>
                            <w:sz w:val="24"/>
                            <w:szCs w:val="24"/>
                          </w:rPr>
                          <w:t xml:space="preserve">- 2020 год — </w:t>
                        </w:r>
                        <w:r>
                          <w:rPr>
                            <w:sz w:val="24"/>
                            <w:szCs w:val="24"/>
                          </w:rPr>
                          <w:t>3,00</w:t>
                        </w:r>
                        <w:r w:rsidRPr="00B01012">
                          <w:rPr>
                            <w:sz w:val="24"/>
                            <w:szCs w:val="24"/>
                          </w:rPr>
                          <w:t>тыс.рублей</w:t>
                        </w:r>
                      </w:p>
                      <w:p w:rsidR="00491A43" w:rsidRPr="00832B37" w:rsidRDefault="00491A43" w:rsidP="00AA36DC">
                        <w:pPr>
                          <w:widowControl w:val="0"/>
                          <w:snapToGrid w:val="0"/>
                          <w:spacing w:line="100" w:lineRule="atLeast"/>
                          <w:ind w:left="142" w:right="283"/>
                          <w:jc w:val="both"/>
                          <w:rPr>
                            <w:sz w:val="24"/>
                            <w:szCs w:val="24"/>
                          </w:rPr>
                        </w:pPr>
                        <w:r w:rsidRPr="00B01012">
                          <w:rPr>
                            <w:sz w:val="24"/>
                            <w:szCs w:val="24"/>
                          </w:rPr>
                          <w:t xml:space="preserve">- 2021 год — </w:t>
                        </w:r>
                        <w:r>
                          <w:rPr>
                            <w:sz w:val="24"/>
                            <w:szCs w:val="24"/>
                          </w:rPr>
                          <w:t>3,00</w:t>
                        </w:r>
                        <w:r w:rsidRPr="00B01012">
                          <w:rPr>
                            <w:sz w:val="24"/>
                            <w:szCs w:val="24"/>
                          </w:rPr>
                          <w:t>тыс.рублей</w:t>
                        </w:r>
                      </w:p>
                    </w:tc>
                  </w:tr>
                  <w:tr w:rsidR="00491A43" w:rsidRPr="00832B37" w:rsidTr="00AA36DC">
                    <w:trPr>
                      <w:trHeight w:val="1111"/>
                    </w:trPr>
                    <w:tc>
                      <w:tcPr>
                        <w:tcW w:w="3352" w:type="dxa"/>
                        <w:tcBorders>
                          <w:top w:val="single" w:sz="6" w:space="0" w:color="000000"/>
                          <w:left w:val="single" w:sz="6" w:space="0" w:color="000000"/>
                          <w:bottom w:val="single" w:sz="6" w:space="0" w:color="000000"/>
                        </w:tcBorders>
                        <w:shd w:val="clear" w:color="auto" w:fill="auto"/>
                      </w:tcPr>
                      <w:p w:rsidR="00491A43" w:rsidRPr="00832B37" w:rsidRDefault="00491A43" w:rsidP="00AA36DC">
                        <w:pPr>
                          <w:pStyle w:val="ConsPlusCell"/>
                          <w:widowControl/>
                          <w:ind w:left="142"/>
                          <w:rPr>
                            <w:rFonts w:ascii="Times New Roman" w:hAnsi="Times New Roman" w:cs="Times New Roman"/>
                            <w:sz w:val="24"/>
                            <w:szCs w:val="24"/>
                          </w:rPr>
                        </w:pPr>
                        <w:r w:rsidRPr="00832B37">
                          <w:rPr>
                            <w:rFonts w:ascii="Times New Roman" w:hAnsi="Times New Roman" w:cs="Times New Roman"/>
                            <w:b/>
                            <w:sz w:val="24"/>
                            <w:szCs w:val="24"/>
                          </w:rPr>
                          <w:t xml:space="preserve">Ожидаемые результаты реализации подпрограммы           </w:t>
                        </w:r>
                      </w:p>
                    </w:tc>
                    <w:tc>
                      <w:tcPr>
                        <w:tcW w:w="6855" w:type="dxa"/>
                        <w:tcBorders>
                          <w:top w:val="single" w:sz="6" w:space="0" w:color="000000"/>
                          <w:left w:val="single" w:sz="6" w:space="0" w:color="000000"/>
                          <w:bottom w:val="single" w:sz="6" w:space="0" w:color="000000"/>
                          <w:right w:val="single" w:sz="6" w:space="0" w:color="000000"/>
                        </w:tcBorders>
                        <w:shd w:val="clear" w:color="auto" w:fill="auto"/>
                      </w:tcPr>
                      <w:p w:rsidR="00491A43" w:rsidRPr="00832B37" w:rsidRDefault="00491A43" w:rsidP="00AA36DC">
                        <w:pPr>
                          <w:ind w:left="142"/>
                          <w:rPr>
                            <w:sz w:val="24"/>
                            <w:szCs w:val="24"/>
                          </w:rPr>
                        </w:pPr>
                        <w:r w:rsidRPr="00832B37">
                          <w:rPr>
                            <w:sz w:val="24"/>
                            <w:szCs w:val="24"/>
                          </w:rPr>
                          <w:t>Реализация подпрограммы позволит снизить возможность совершения террористических актов на территории ЗАТО г</w:t>
                        </w:r>
                        <w:r>
                          <w:rPr>
                            <w:sz w:val="24"/>
                            <w:szCs w:val="24"/>
                          </w:rPr>
                          <w:t>.</w:t>
                        </w:r>
                        <w:r w:rsidRPr="00832B37">
                          <w:rPr>
                            <w:sz w:val="24"/>
                            <w:szCs w:val="24"/>
                          </w:rPr>
                          <w:t xml:space="preserve"> Радужный.</w:t>
                        </w:r>
                      </w:p>
                    </w:tc>
                  </w:tr>
                </w:tbl>
                <w:p w:rsidR="00491A43" w:rsidRPr="00832B37" w:rsidRDefault="00491A43" w:rsidP="00F326E3">
                  <w:pPr>
                    <w:ind w:left="142"/>
                    <w:rPr>
                      <w:sz w:val="24"/>
                      <w:szCs w:val="24"/>
                    </w:rPr>
                  </w:pPr>
                </w:p>
              </w:txbxContent>
            </v:textbox>
            <w10:wrap type="square"/>
          </v:shape>
        </w:pict>
      </w:r>
      <w:r w:rsidR="00F326E3" w:rsidRPr="00832B37">
        <w:rPr>
          <w:b/>
          <w:bCs/>
          <w:color w:val="000000"/>
          <w:sz w:val="28"/>
          <w:szCs w:val="28"/>
        </w:rPr>
        <w:t>ПАСПОРТ подпрограммы</w:t>
      </w:r>
    </w:p>
    <w:p w:rsidR="00F326E3" w:rsidRPr="00832B37" w:rsidRDefault="00F326E3" w:rsidP="00F326E3">
      <w:pPr>
        <w:snapToGrid w:val="0"/>
        <w:ind w:left="284"/>
        <w:jc w:val="center"/>
        <w:rPr>
          <w:sz w:val="28"/>
          <w:szCs w:val="28"/>
        </w:rPr>
      </w:pPr>
      <w:r w:rsidRPr="00832B37">
        <w:rPr>
          <w:b/>
          <w:sz w:val="28"/>
          <w:szCs w:val="28"/>
        </w:rPr>
        <w:lastRenderedPageBreak/>
        <w:t>1.Характеристика проблемы и обоснование</w:t>
      </w:r>
    </w:p>
    <w:p w:rsidR="00F326E3" w:rsidRPr="00832B37" w:rsidRDefault="00F326E3" w:rsidP="00F326E3">
      <w:pPr>
        <w:jc w:val="center"/>
        <w:rPr>
          <w:sz w:val="28"/>
          <w:szCs w:val="28"/>
        </w:rPr>
      </w:pPr>
      <w:r w:rsidRPr="00832B37">
        <w:rPr>
          <w:b/>
          <w:sz w:val="28"/>
          <w:szCs w:val="28"/>
        </w:rPr>
        <w:t>необходимости ее решения программными методами</w:t>
      </w:r>
    </w:p>
    <w:p w:rsidR="00F326E3" w:rsidRPr="00832B37" w:rsidRDefault="00F326E3" w:rsidP="00F326E3">
      <w:pPr>
        <w:ind w:left="360" w:firstLine="360"/>
        <w:jc w:val="both"/>
        <w:rPr>
          <w:sz w:val="28"/>
          <w:szCs w:val="28"/>
        </w:rPr>
      </w:pPr>
    </w:p>
    <w:p w:rsidR="00F326E3" w:rsidRPr="00832B37" w:rsidRDefault="00F326E3" w:rsidP="00F326E3">
      <w:pPr>
        <w:ind w:left="360" w:right="300" w:firstLine="360"/>
        <w:jc w:val="both"/>
        <w:rPr>
          <w:sz w:val="28"/>
          <w:szCs w:val="28"/>
        </w:rPr>
      </w:pPr>
      <w:r w:rsidRPr="00832B37">
        <w:rPr>
          <w:sz w:val="28"/>
          <w:szCs w:val="28"/>
        </w:rPr>
        <w:t xml:space="preserve">    Разработка настоящей подпрограммы вызвана необходимостью </w:t>
      </w:r>
      <w:r w:rsidRPr="00832B37">
        <w:rPr>
          <w:color w:val="000000"/>
          <w:sz w:val="28"/>
          <w:szCs w:val="28"/>
        </w:rPr>
        <w:t>совершенствования системы профилактических  мер антитеррористической и антиэкстремистской направленности</w:t>
      </w:r>
      <w:r w:rsidRPr="00832B37">
        <w:rPr>
          <w:sz w:val="28"/>
          <w:szCs w:val="28"/>
        </w:rPr>
        <w:t xml:space="preserve"> на территории ЗАТО г. Радужный.</w:t>
      </w:r>
    </w:p>
    <w:p w:rsidR="00F326E3" w:rsidRPr="00AE5F72" w:rsidRDefault="00F326E3" w:rsidP="00F326E3">
      <w:pPr>
        <w:ind w:firstLine="708"/>
        <w:jc w:val="both"/>
        <w:rPr>
          <w:sz w:val="28"/>
          <w:szCs w:val="28"/>
        </w:rPr>
      </w:pPr>
      <w:r w:rsidRPr="00832B37">
        <w:rPr>
          <w:sz w:val="28"/>
          <w:szCs w:val="28"/>
        </w:rPr>
        <w:t xml:space="preserve">    В свете внешнеполитических проблем в России, вопросы противодействия экстремизму и терроризму приобретают особую актуальность. В целях участия в противодействии экстремистской деятельности органы местного самоуправления в пределах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 в соответствии с Федеральным законом от 25.07.2002 г. № 114-ФЗ «О противодействии экстремистской деятельности» и Федеральным законом  от 06.03.2006г. № 35-ФЗ «О противодействии терроризму», Указом Президента Российской Федерации от 15.02.2006г. № 116 «О мерах по противодействию терроризму», Стратегией противодействия экстремизму в Российской Федерации до 2025 года, утвержденной Президентом Российской Федерации 28 ноября 2014 г. № Пр-2753;</w:t>
      </w:r>
      <w:r>
        <w:rPr>
          <w:sz w:val="28"/>
          <w:szCs w:val="28"/>
        </w:rPr>
        <w:t>в</w:t>
      </w:r>
      <w:r w:rsidRPr="00AE5F72">
        <w:rPr>
          <w:sz w:val="28"/>
          <w:szCs w:val="28"/>
        </w:rPr>
        <w:t>о исполнение Постановления Правительства РФ от 07.10.2017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w:t>
      </w:r>
      <w:r>
        <w:rPr>
          <w:sz w:val="28"/>
          <w:szCs w:val="28"/>
        </w:rPr>
        <w:t xml:space="preserve">сти этих объектов (территорий)», </w:t>
      </w:r>
      <w:r w:rsidRPr="00832B37">
        <w:rPr>
          <w:sz w:val="28"/>
          <w:szCs w:val="28"/>
        </w:rPr>
        <w:t xml:space="preserve">с Планом мероприятий по реализации Стратегии государственной национальной политики Российской Федерации до 2025 года, утвержденным постановлением администрацииВладимирскойобласти от 05.08.2014г. № 817, а также в соответствии с постановлением Губернатора Владимирской области от 25.04.2013г. № 474 «О системе мониторинга и оперативного реагирования на проявления национального и религиозного экстремизма во </w:t>
      </w:r>
      <w:r>
        <w:rPr>
          <w:sz w:val="28"/>
          <w:szCs w:val="28"/>
        </w:rPr>
        <w:t>Владимирской области</w:t>
      </w:r>
      <w:r w:rsidRPr="00AE5F72">
        <w:rPr>
          <w:sz w:val="28"/>
          <w:szCs w:val="28"/>
        </w:rPr>
        <w:t>Во исполнение Постановления Правительства РФ от 07.10.2017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p>
    <w:p w:rsidR="00F326E3" w:rsidRPr="00832B37" w:rsidRDefault="00F326E3" w:rsidP="00F326E3">
      <w:pPr>
        <w:ind w:left="360" w:right="300" w:firstLine="360"/>
        <w:jc w:val="both"/>
        <w:rPr>
          <w:sz w:val="28"/>
          <w:szCs w:val="28"/>
        </w:rPr>
      </w:pPr>
    </w:p>
    <w:p w:rsidR="00F326E3" w:rsidRPr="00832B37" w:rsidRDefault="00F326E3" w:rsidP="00F326E3">
      <w:pPr>
        <w:pStyle w:val="2"/>
        <w:tabs>
          <w:tab w:val="left" w:pos="318"/>
        </w:tabs>
        <w:jc w:val="center"/>
        <w:rPr>
          <w:rFonts w:ascii="Times New Roman" w:hAnsi="Times New Roman" w:cs="Times New Roman"/>
          <w:b/>
          <w:sz w:val="28"/>
          <w:szCs w:val="28"/>
        </w:rPr>
      </w:pPr>
    </w:p>
    <w:p w:rsidR="00F326E3" w:rsidRPr="00832B37" w:rsidRDefault="00F326E3" w:rsidP="00F326E3">
      <w:pPr>
        <w:pStyle w:val="a3"/>
        <w:ind w:firstLine="709"/>
        <w:jc w:val="center"/>
        <w:rPr>
          <w:sz w:val="28"/>
          <w:szCs w:val="28"/>
        </w:rPr>
      </w:pPr>
      <w:r w:rsidRPr="00832B37">
        <w:rPr>
          <w:b/>
          <w:bCs/>
          <w:sz w:val="28"/>
          <w:szCs w:val="28"/>
        </w:rPr>
        <w:t>2. Основные цели, задачи и показатели (индикаторы) их достижения, основные ожидаемые конечные результаты программы, сроки и этапы ее реализации</w:t>
      </w:r>
    </w:p>
    <w:p w:rsidR="00F326E3" w:rsidRDefault="00F326E3" w:rsidP="00F326E3">
      <w:pPr>
        <w:ind w:firstLine="708"/>
        <w:contextualSpacing/>
        <w:jc w:val="both"/>
        <w:rPr>
          <w:sz w:val="28"/>
          <w:szCs w:val="28"/>
        </w:rPr>
      </w:pPr>
      <w:r>
        <w:rPr>
          <w:sz w:val="28"/>
          <w:szCs w:val="28"/>
        </w:rPr>
        <w:t>Целью подпрограммы является обеспечение безопасности обучающихся, работников образовательных организации во время их трудовой и учебной деятельности путем повышения безопасности жизнедеятельности.</w:t>
      </w:r>
    </w:p>
    <w:p w:rsidR="00F326E3" w:rsidRPr="00832B37" w:rsidRDefault="00F326E3" w:rsidP="00F326E3">
      <w:pPr>
        <w:pStyle w:val="2"/>
        <w:tabs>
          <w:tab w:val="left" w:pos="318"/>
        </w:tabs>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 Р</w:t>
      </w:r>
      <w:r w:rsidRPr="00832B37">
        <w:rPr>
          <w:rFonts w:ascii="Times New Roman" w:hAnsi="Times New Roman" w:cs="Times New Roman"/>
          <w:color w:val="000000"/>
          <w:sz w:val="28"/>
          <w:szCs w:val="28"/>
        </w:rPr>
        <w:t>еализация политики в области профилактики терроризма и экстремизма в Российской Федерации</w:t>
      </w:r>
      <w:r>
        <w:rPr>
          <w:rFonts w:ascii="Times New Roman" w:hAnsi="Times New Roman" w:cs="Times New Roman"/>
          <w:color w:val="000000"/>
          <w:sz w:val="28"/>
          <w:szCs w:val="28"/>
        </w:rPr>
        <w:t>.</w:t>
      </w:r>
    </w:p>
    <w:p w:rsidR="00F326E3" w:rsidRDefault="00F326E3" w:rsidP="00F326E3">
      <w:pPr>
        <w:tabs>
          <w:tab w:val="left" w:pos="318"/>
          <w:tab w:val="left" w:pos="360"/>
        </w:tabs>
        <w:ind w:left="360"/>
        <w:jc w:val="both"/>
        <w:rPr>
          <w:color w:val="000000"/>
          <w:sz w:val="28"/>
          <w:szCs w:val="28"/>
        </w:rPr>
      </w:pPr>
    </w:p>
    <w:p w:rsidR="00F326E3" w:rsidRPr="00832B37" w:rsidRDefault="00F326E3" w:rsidP="00F326E3">
      <w:pPr>
        <w:tabs>
          <w:tab w:val="left" w:pos="318"/>
          <w:tab w:val="left" w:pos="360"/>
        </w:tabs>
        <w:ind w:left="360"/>
        <w:jc w:val="both"/>
        <w:rPr>
          <w:sz w:val="28"/>
          <w:szCs w:val="28"/>
        </w:rPr>
      </w:pPr>
      <w:r>
        <w:rPr>
          <w:color w:val="000000"/>
          <w:sz w:val="28"/>
          <w:szCs w:val="28"/>
        </w:rPr>
        <w:t>С</w:t>
      </w:r>
      <w:r w:rsidRPr="00832B37">
        <w:rPr>
          <w:color w:val="000000"/>
          <w:sz w:val="28"/>
          <w:szCs w:val="28"/>
        </w:rPr>
        <w:t>овершенствование системы профилактических  мер антитеррористической и экстремистской направленности</w:t>
      </w:r>
    </w:p>
    <w:p w:rsidR="00F326E3" w:rsidRDefault="00F326E3" w:rsidP="00F326E3">
      <w:pPr>
        <w:tabs>
          <w:tab w:val="left" w:pos="318"/>
          <w:tab w:val="left" w:pos="360"/>
        </w:tabs>
        <w:ind w:left="360" w:firstLine="507"/>
        <w:jc w:val="both"/>
        <w:rPr>
          <w:b/>
          <w:bCs/>
          <w:sz w:val="28"/>
          <w:szCs w:val="28"/>
        </w:rPr>
      </w:pPr>
      <w:r w:rsidRPr="00832B37">
        <w:rPr>
          <w:b/>
          <w:bCs/>
          <w:sz w:val="28"/>
          <w:szCs w:val="28"/>
        </w:rPr>
        <w:t>Подпрограмма предусматривает решение следующих задач:</w:t>
      </w:r>
    </w:p>
    <w:p w:rsidR="00F326E3" w:rsidRPr="00832B37" w:rsidRDefault="00F326E3" w:rsidP="00F326E3">
      <w:pPr>
        <w:ind w:firstLine="709"/>
        <w:contextualSpacing/>
        <w:jc w:val="both"/>
        <w:rPr>
          <w:sz w:val="28"/>
          <w:szCs w:val="28"/>
        </w:rPr>
      </w:pPr>
      <w:r>
        <w:rPr>
          <w:sz w:val="28"/>
          <w:szCs w:val="28"/>
        </w:rPr>
        <w:t>В рамках настоящей подпрограммы должна быть решена основная задача - реализация государственной политики и требований законодательных и иных нормативных правовых актов в области обеспечения антитеррористичекой защищенности образовательных организаций, направленных на  сохранение жизни обучающихся, работников во время их трудовой и учебной деятельности от возможных террористических актов.</w:t>
      </w:r>
    </w:p>
    <w:p w:rsidR="00F326E3" w:rsidRPr="00832B37" w:rsidRDefault="00F326E3" w:rsidP="00F326E3">
      <w:pPr>
        <w:pStyle w:val="2"/>
        <w:tabs>
          <w:tab w:val="left" w:pos="318"/>
          <w:tab w:val="left" w:pos="360"/>
        </w:tabs>
        <w:ind w:left="360"/>
        <w:jc w:val="both"/>
        <w:rPr>
          <w:rFonts w:ascii="Times New Roman" w:hAnsi="Times New Roman" w:cs="Times New Roman"/>
          <w:sz w:val="28"/>
          <w:szCs w:val="28"/>
        </w:rPr>
      </w:pPr>
      <w:r w:rsidRPr="00832B37">
        <w:rPr>
          <w:rFonts w:ascii="Times New Roman" w:hAnsi="Times New Roman" w:cs="Times New Roman"/>
          <w:color w:val="000000"/>
          <w:sz w:val="28"/>
          <w:szCs w:val="28"/>
        </w:rPr>
        <w:t xml:space="preserve"> Повышение уровня межведомственного взаимодействия по профилактике терроризма и экстремизма;</w:t>
      </w:r>
    </w:p>
    <w:p w:rsidR="00F326E3" w:rsidRPr="00832B37" w:rsidRDefault="00F326E3" w:rsidP="00F326E3">
      <w:pPr>
        <w:pStyle w:val="2"/>
        <w:tabs>
          <w:tab w:val="left" w:pos="318"/>
          <w:tab w:val="left" w:pos="360"/>
        </w:tabs>
        <w:jc w:val="both"/>
        <w:rPr>
          <w:rFonts w:ascii="Times New Roman" w:hAnsi="Times New Roman" w:cs="Times New Roman"/>
          <w:sz w:val="28"/>
          <w:szCs w:val="28"/>
        </w:rPr>
      </w:pPr>
      <w:r>
        <w:rPr>
          <w:rFonts w:ascii="Times New Roman" w:hAnsi="Times New Roman" w:cs="Times New Roman"/>
          <w:color w:val="000000"/>
          <w:sz w:val="28"/>
          <w:szCs w:val="28"/>
        </w:rPr>
        <w:t xml:space="preserve">          У</w:t>
      </w:r>
      <w:r w:rsidRPr="00832B37">
        <w:rPr>
          <w:rFonts w:ascii="Times New Roman" w:hAnsi="Times New Roman" w:cs="Times New Roman"/>
          <w:color w:val="000000"/>
          <w:sz w:val="28"/>
          <w:szCs w:val="28"/>
        </w:rPr>
        <w:t xml:space="preserve">силение антитеррористической защищенности объектов </w:t>
      </w:r>
      <w:r>
        <w:rPr>
          <w:rFonts w:ascii="Times New Roman" w:hAnsi="Times New Roman" w:cs="Times New Roman"/>
          <w:color w:val="000000"/>
          <w:sz w:val="28"/>
          <w:szCs w:val="28"/>
        </w:rPr>
        <w:t>образованияч и культуры.</w:t>
      </w:r>
    </w:p>
    <w:p w:rsidR="00F326E3" w:rsidRPr="00832B37" w:rsidRDefault="00F326E3" w:rsidP="00F326E3">
      <w:pPr>
        <w:pStyle w:val="2"/>
        <w:tabs>
          <w:tab w:val="left" w:pos="318"/>
          <w:tab w:val="left" w:pos="420"/>
        </w:tabs>
        <w:ind w:left="360"/>
        <w:jc w:val="both"/>
        <w:rPr>
          <w:rFonts w:ascii="Times New Roman" w:hAnsi="Times New Roman" w:cs="Times New Roman"/>
          <w:sz w:val="28"/>
          <w:szCs w:val="28"/>
        </w:rPr>
      </w:pPr>
      <w:r>
        <w:rPr>
          <w:rFonts w:ascii="Times New Roman" w:hAnsi="Times New Roman" w:cs="Times New Roman"/>
          <w:color w:val="000000"/>
          <w:sz w:val="28"/>
          <w:szCs w:val="28"/>
        </w:rPr>
        <w:t>П</w:t>
      </w:r>
      <w:r w:rsidRPr="00832B37">
        <w:rPr>
          <w:rFonts w:ascii="Times New Roman" w:hAnsi="Times New Roman" w:cs="Times New Roman"/>
          <w:color w:val="000000"/>
          <w:sz w:val="28"/>
          <w:szCs w:val="28"/>
        </w:rPr>
        <w:t>ривлечение граждан, негосударственных структур, в том числе СМИ и общественных объединений, для обеспечения максимальной эффективной деятельности по профилактике проявлений терроризма и экстремизма;</w:t>
      </w:r>
    </w:p>
    <w:p w:rsidR="00F326E3" w:rsidRPr="00832B37" w:rsidRDefault="00F326E3" w:rsidP="00F326E3">
      <w:pPr>
        <w:tabs>
          <w:tab w:val="left" w:pos="318"/>
          <w:tab w:val="left" w:pos="360"/>
        </w:tabs>
        <w:ind w:left="360"/>
        <w:jc w:val="both"/>
        <w:rPr>
          <w:sz w:val="28"/>
          <w:szCs w:val="28"/>
        </w:rPr>
      </w:pPr>
      <w:r>
        <w:rPr>
          <w:color w:val="000000"/>
          <w:sz w:val="28"/>
          <w:szCs w:val="28"/>
        </w:rPr>
        <w:t xml:space="preserve">    П</w:t>
      </w:r>
      <w:r w:rsidRPr="00832B37">
        <w:rPr>
          <w:color w:val="000000"/>
          <w:sz w:val="28"/>
          <w:szCs w:val="28"/>
        </w:rPr>
        <w:t>роведение воспитательной, пропагандистской работы с населением ЗАТО г. Радужный.</w:t>
      </w:r>
    </w:p>
    <w:p w:rsidR="00F326E3" w:rsidRPr="00B70266" w:rsidRDefault="00F326E3" w:rsidP="00F326E3">
      <w:pPr>
        <w:pStyle w:val="a3"/>
        <w:rPr>
          <w:b/>
          <w:sz w:val="28"/>
          <w:szCs w:val="28"/>
        </w:rPr>
      </w:pPr>
      <w:r w:rsidRPr="00B70266">
        <w:rPr>
          <w:b/>
          <w:sz w:val="28"/>
          <w:szCs w:val="28"/>
        </w:rPr>
        <w:t>Показатели (индикаторы) подпрограммы:</w:t>
      </w:r>
    </w:p>
    <w:p w:rsidR="00F326E3" w:rsidRPr="00832B37" w:rsidRDefault="00F326E3" w:rsidP="00F326E3">
      <w:pPr>
        <w:pStyle w:val="a3"/>
        <w:rPr>
          <w:sz w:val="28"/>
          <w:szCs w:val="28"/>
        </w:rPr>
      </w:pPr>
    </w:p>
    <w:p w:rsidR="00F326E3" w:rsidRDefault="00F326E3" w:rsidP="00F326E3">
      <w:pPr>
        <w:pStyle w:val="a3"/>
        <w:rPr>
          <w:sz w:val="28"/>
          <w:szCs w:val="28"/>
        </w:rPr>
      </w:pPr>
      <w:r w:rsidRPr="00832B37">
        <w:rPr>
          <w:sz w:val="28"/>
          <w:szCs w:val="28"/>
        </w:rPr>
        <w:t>- количество мероприятий по профилактике экстремизма и терроризма;</w:t>
      </w:r>
    </w:p>
    <w:p w:rsidR="00F326E3" w:rsidRPr="00832B37" w:rsidRDefault="00F326E3" w:rsidP="00F326E3">
      <w:pPr>
        <w:pStyle w:val="a3"/>
        <w:rPr>
          <w:sz w:val="28"/>
          <w:szCs w:val="28"/>
        </w:rPr>
      </w:pPr>
    </w:p>
    <w:p w:rsidR="00F326E3" w:rsidRDefault="00F326E3" w:rsidP="00F326E3">
      <w:pPr>
        <w:pStyle w:val="a3"/>
        <w:rPr>
          <w:sz w:val="28"/>
          <w:szCs w:val="28"/>
        </w:rPr>
      </w:pPr>
      <w:r w:rsidRPr="00832B37">
        <w:rPr>
          <w:sz w:val="28"/>
          <w:szCs w:val="28"/>
        </w:rPr>
        <w:t>- количество участников мероприятий по профилактике экстремизма и терроризма, в том числе среди подростков и молодежи.</w:t>
      </w:r>
    </w:p>
    <w:p w:rsidR="00F326E3" w:rsidRDefault="00F326E3" w:rsidP="00F326E3">
      <w:pPr>
        <w:pStyle w:val="a3"/>
        <w:rPr>
          <w:sz w:val="28"/>
          <w:szCs w:val="28"/>
        </w:rPr>
      </w:pPr>
      <w:r>
        <w:rPr>
          <w:sz w:val="28"/>
          <w:szCs w:val="28"/>
        </w:rPr>
        <w:t>- обеспечение антитеррористической защищенности объектов образования:</w:t>
      </w:r>
    </w:p>
    <w:p w:rsidR="00F326E3" w:rsidRDefault="00F326E3" w:rsidP="00F326E3">
      <w:pPr>
        <w:jc w:val="center"/>
        <w:rPr>
          <w:b/>
          <w:sz w:val="28"/>
          <w:szCs w:val="28"/>
        </w:rPr>
      </w:pPr>
    </w:p>
    <w:p w:rsidR="00F326E3" w:rsidRPr="00832B37" w:rsidRDefault="00F326E3" w:rsidP="00F326E3">
      <w:pPr>
        <w:jc w:val="center"/>
        <w:rPr>
          <w:sz w:val="28"/>
          <w:szCs w:val="28"/>
        </w:rPr>
      </w:pPr>
      <w:r w:rsidRPr="00832B37">
        <w:rPr>
          <w:b/>
          <w:sz w:val="28"/>
          <w:szCs w:val="28"/>
        </w:rPr>
        <w:t>3. Ресурсное обеспечение подпрограммы</w:t>
      </w:r>
    </w:p>
    <w:p w:rsidR="00F326E3" w:rsidRDefault="00F326E3" w:rsidP="00F326E3">
      <w:pPr>
        <w:spacing w:after="120"/>
        <w:jc w:val="both"/>
        <w:rPr>
          <w:sz w:val="28"/>
          <w:szCs w:val="28"/>
        </w:rPr>
      </w:pPr>
    </w:p>
    <w:p w:rsidR="00F326E3" w:rsidRDefault="00F326E3" w:rsidP="00F326E3">
      <w:pPr>
        <w:spacing w:after="120"/>
        <w:jc w:val="both"/>
        <w:rPr>
          <w:sz w:val="28"/>
          <w:szCs w:val="28"/>
        </w:rPr>
      </w:pPr>
      <w:r w:rsidRPr="00832B37">
        <w:rPr>
          <w:sz w:val="28"/>
          <w:szCs w:val="28"/>
        </w:rPr>
        <w:t>Объем финансирования подпрограммы на 2017 – 202</w:t>
      </w:r>
      <w:r>
        <w:rPr>
          <w:sz w:val="28"/>
          <w:szCs w:val="28"/>
        </w:rPr>
        <w:t xml:space="preserve">1 годы составляет </w:t>
      </w:r>
    </w:p>
    <w:p w:rsidR="00F326E3" w:rsidRPr="00B01012" w:rsidRDefault="00776086" w:rsidP="00F326E3">
      <w:pPr>
        <w:spacing w:after="120"/>
        <w:jc w:val="both"/>
        <w:rPr>
          <w:sz w:val="28"/>
          <w:szCs w:val="28"/>
        </w:rPr>
      </w:pPr>
      <w:r>
        <w:rPr>
          <w:sz w:val="24"/>
          <w:szCs w:val="24"/>
        </w:rPr>
        <w:t>7599,85278</w:t>
      </w:r>
      <w:r w:rsidR="00F326E3" w:rsidRPr="00B01012">
        <w:rPr>
          <w:sz w:val="28"/>
          <w:szCs w:val="28"/>
        </w:rPr>
        <w:t>тыс. рублей за счет собственных средств</w:t>
      </w:r>
    </w:p>
    <w:p w:rsidR="00F326E3" w:rsidRPr="00F008A9" w:rsidRDefault="00F326E3" w:rsidP="00F326E3">
      <w:pPr>
        <w:rPr>
          <w:sz w:val="28"/>
          <w:szCs w:val="28"/>
          <w:highlight w:val="yellow"/>
        </w:rPr>
      </w:pPr>
    </w:p>
    <w:tbl>
      <w:tblPr>
        <w:tblW w:w="9654" w:type="dxa"/>
        <w:tblInd w:w="93" w:type="dxa"/>
        <w:tblLayout w:type="fixed"/>
        <w:tblLook w:val="04A0"/>
      </w:tblPr>
      <w:tblGrid>
        <w:gridCol w:w="2283"/>
        <w:gridCol w:w="823"/>
        <w:gridCol w:w="1445"/>
        <w:gridCol w:w="303"/>
        <w:gridCol w:w="303"/>
        <w:gridCol w:w="353"/>
        <w:gridCol w:w="303"/>
        <w:gridCol w:w="1431"/>
        <w:gridCol w:w="303"/>
        <w:gridCol w:w="2107"/>
      </w:tblGrid>
      <w:tr w:rsidR="0011489E" w:rsidRPr="0011489E" w:rsidTr="0011489E">
        <w:trPr>
          <w:trHeight w:val="630"/>
        </w:trPr>
        <w:tc>
          <w:tcPr>
            <w:tcW w:w="2283" w:type="dxa"/>
            <w:vMerge w:val="restart"/>
            <w:tcBorders>
              <w:top w:val="single" w:sz="12" w:space="0" w:color="000000"/>
              <w:left w:val="single" w:sz="12" w:space="0" w:color="000000"/>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color w:val="000000"/>
                <w:sz w:val="26"/>
                <w:szCs w:val="26"/>
                <w:lang w:eastAsia="ru-RU"/>
              </w:rPr>
            </w:pPr>
            <w:r w:rsidRPr="0011489E">
              <w:rPr>
                <w:color w:val="000000"/>
                <w:sz w:val="26"/>
                <w:szCs w:val="26"/>
                <w:lang w:eastAsia="ru-RU"/>
              </w:rPr>
              <w:t>1.5. Подпрограмма "Противодействие терроризму и экстремизму на территории ЗАТО г. Радужный Владимирской области"</w:t>
            </w:r>
          </w:p>
        </w:tc>
        <w:tc>
          <w:tcPr>
            <w:tcW w:w="823"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b/>
                <w:bCs/>
                <w:color w:val="000000"/>
                <w:sz w:val="24"/>
                <w:szCs w:val="24"/>
                <w:lang w:eastAsia="ru-RU"/>
              </w:rPr>
            </w:pPr>
            <w:r w:rsidRPr="0011489E">
              <w:rPr>
                <w:b/>
                <w:bCs/>
                <w:color w:val="000000"/>
                <w:sz w:val="24"/>
                <w:szCs w:val="24"/>
                <w:lang w:eastAsia="ru-RU"/>
              </w:rPr>
              <w:t>2017</w:t>
            </w:r>
          </w:p>
        </w:tc>
        <w:tc>
          <w:tcPr>
            <w:tcW w:w="1445"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5,00</w:t>
            </w:r>
          </w:p>
        </w:tc>
        <w:tc>
          <w:tcPr>
            <w:tcW w:w="303"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 </w:t>
            </w:r>
          </w:p>
        </w:tc>
        <w:tc>
          <w:tcPr>
            <w:tcW w:w="303"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w:t>
            </w:r>
          </w:p>
        </w:tc>
        <w:tc>
          <w:tcPr>
            <w:tcW w:w="353"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w:t>
            </w:r>
          </w:p>
        </w:tc>
        <w:tc>
          <w:tcPr>
            <w:tcW w:w="303"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 </w:t>
            </w:r>
          </w:p>
        </w:tc>
        <w:tc>
          <w:tcPr>
            <w:tcW w:w="1431"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5,00</w:t>
            </w:r>
          </w:p>
        </w:tc>
        <w:tc>
          <w:tcPr>
            <w:tcW w:w="303"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6"/>
                <w:szCs w:val="26"/>
                <w:lang w:eastAsia="ru-RU"/>
              </w:rPr>
            </w:pPr>
            <w:r w:rsidRPr="0011489E">
              <w:rPr>
                <w:sz w:val="26"/>
                <w:szCs w:val="26"/>
                <w:lang w:eastAsia="ru-RU"/>
              </w:rPr>
              <w:t> </w:t>
            </w:r>
          </w:p>
        </w:tc>
        <w:tc>
          <w:tcPr>
            <w:tcW w:w="2107" w:type="dxa"/>
            <w:vMerge w:val="restart"/>
            <w:tcBorders>
              <w:top w:val="single" w:sz="12" w:space="0" w:color="000000"/>
              <w:left w:val="single" w:sz="4" w:space="0" w:color="000000"/>
              <w:bottom w:val="single" w:sz="12" w:space="0" w:color="000000"/>
              <w:right w:val="single" w:sz="12"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6"/>
                <w:szCs w:val="26"/>
                <w:lang w:eastAsia="ru-RU"/>
              </w:rPr>
            </w:pPr>
            <w:r w:rsidRPr="0011489E">
              <w:rPr>
                <w:sz w:val="26"/>
                <w:szCs w:val="26"/>
                <w:lang w:eastAsia="ru-RU"/>
              </w:rPr>
              <w:t xml:space="preserve">Администрация ЗАТО г. Радужный Владимирской области; Антитеррористическая комиссия ЗАТО г. Радужный Владимирской </w:t>
            </w:r>
            <w:r w:rsidRPr="0011489E">
              <w:rPr>
                <w:sz w:val="26"/>
                <w:szCs w:val="26"/>
                <w:lang w:eastAsia="ru-RU"/>
              </w:rPr>
              <w:lastRenderedPageBreak/>
              <w:t>области, Правовая лекторская группа администрации ЗАТО г. Радужный Владимирской области, Комиссия по делам несовершеннолетних и защите их прав, МО МВД России по ЗАТО г. Радужный Владимирской области, Управление образования администрации ЗАТО г. Радужный Владимирской области, МКУ «КкиС», МКУ «УГОЧС», МКУ «ГКМХ»,МКУ «УАЗ», МУП «АТП», МУП «ЖКХ», НП «МГКТВ»( по согласованию) , ТП в г. Радужный Владимирской области МРО УФМС России по Владимирской области в г. Владимире (по согласованию)</w:t>
            </w:r>
          </w:p>
        </w:tc>
      </w:tr>
      <w:tr w:rsidR="0011489E" w:rsidRPr="0011489E" w:rsidTr="0011489E">
        <w:trPr>
          <w:trHeight w:val="720"/>
        </w:trPr>
        <w:tc>
          <w:tcPr>
            <w:tcW w:w="2283" w:type="dxa"/>
            <w:vMerge/>
            <w:tcBorders>
              <w:top w:val="single" w:sz="12" w:space="0" w:color="000000"/>
              <w:left w:val="single" w:sz="12" w:space="0" w:color="000000"/>
              <w:bottom w:val="single" w:sz="12" w:space="0" w:color="000000"/>
              <w:right w:val="single" w:sz="4" w:space="0" w:color="000000"/>
            </w:tcBorders>
            <w:vAlign w:val="center"/>
            <w:hideMark/>
          </w:tcPr>
          <w:p w:rsidR="0011489E" w:rsidRPr="0011489E" w:rsidRDefault="0011489E" w:rsidP="00123774">
            <w:pPr>
              <w:suppressAutoHyphens w:val="0"/>
              <w:overflowPunct/>
              <w:autoSpaceDE/>
              <w:textAlignment w:val="auto"/>
              <w:rPr>
                <w:color w:val="000000"/>
                <w:sz w:val="26"/>
                <w:szCs w:val="26"/>
                <w:lang w:eastAsia="ru-RU"/>
              </w:rPr>
            </w:pPr>
          </w:p>
        </w:tc>
        <w:tc>
          <w:tcPr>
            <w:tcW w:w="823"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b/>
                <w:bCs/>
                <w:color w:val="000000"/>
                <w:sz w:val="24"/>
                <w:szCs w:val="24"/>
                <w:lang w:eastAsia="ru-RU"/>
              </w:rPr>
            </w:pPr>
            <w:r w:rsidRPr="0011489E">
              <w:rPr>
                <w:b/>
                <w:bCs/>
                <w:color w:val="000000"/>
                <w:sz w:val="24"/>
                <w:szCs w:val="24"/>
                <w:lang w:eastAsia="ru-RU"/>
              </w:rPr>
              <w:t>2018</w:t>
            </w:r>
          </w:p>
        </w:tc>
        <w:tc>
          <w:tcPr>
            <w:tcW w:w="1445"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7 062,77578</w:t>
            </w:r>
          </w:p>
        </w:tc>
        <w:tc>
          <w:tcPr>
            <w:tcW w:w="303"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 </w:t>
            </w:r>
          </w:p>
        </w:tc>
        <w:tc>
          <w:tcPr>
            <w:tcW w:w="303"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w:t>
            </w:r>
          </w:p>
        </w:tc>
        <w:tc>
          <w:tcPr>
            <w:tcW w:w="353"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w:t>
            </w:r>
          </w:p>
        </w:tc>
        <w:tc>
          <w:tcPr>
            <w:tcW w:w="303"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 </w:t>
            </w:r>
          </w:p>
        </w:tc>
        <w:tc>
          <w:tcPr>
            <w:tcW w:w="1431"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7 062,77578</w:t>
            </w:r>
          </w:p>
        </w:tc>
        <w:tc>
          <w:tcPr>
            <w:tcW w:w="303"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6"/>
                <w:szCs w:val="26"/>
                <w:lang w:eastAsia="ru-RU"/>
              </w:rPr>
            </w:pPr>
            <w:r w:rsidRPr="0011489E">
              <w:rPr>
                <w:sz w:val="26"/>
                <w:szCs w:val="26"/>
                <w:lang w:eastAsia="ru-RU"/>
              </w:rPr>
              <w:t> </w:t>
            </w:r>
          </w:p>
        </w:tc>
        <w:tc>
          <w:tcPr>
            <w:tcW w:w="2107" w:type="dxa"/>
            <w:vMerge/>
            <w:tcBorders>
              <w:top w:val="single" w:sz="12" w:space="0" w:color="000000"/>
              <w:left w:val="single" w:sz="4" w:space="0" w:color="000000"/>
              <w:bottom w:val="single" w:sz="12" w:space="0" w:color="000000"/>
              <w:right w:val="single" w:sz="12" w:space="0" w:color="000000"/>
            </w:tcBorders>
            <w:vAlign w:val="center"/>
            <w:hideMark/>
          </w:tcPr>
          <w:p w:rsidR="0011489E" w:rsidRPr="0011489E" w:rsidRDefault="0011489E" w:rsidP="00123774">
            <w:pPr>
              <w:suppressAutoHyphens w:val="0"/>
              <w:overflowPunct/>
              <w:autoSpaceDE/>
              <w:textAlignment w:val="auto"/>
              <w:rPr>
                <w:sz w:val="26"/>
                <w:szCs w:val="26"/>
                <w:lang w:eastAsia="ru-RU"/>
              </w:rPr>
            </w:pPr>
          </w:p>
        </w:tc>
      </w:tr>
      <w:tr w:rsidR="0011489E" w:rsidRPr="0011489E" w:rsidTr="0011489E">
        <w:trPr>
          <w:trHeight w:val="818"/>
        </w:trPr>
        <w:tc>
          <w:tcPr>
            <w:tcW w:w="2283" w:type="dxa"/>
            <w:vMerge/>
            <w:tcBorders>
              <w:top w:val="single" w:sz="12" w:space="0" w:color="000000"/>
              <w:left w:val="single" w:sz="12" w:space="0" w:color="000000"/>
              <w:bottom w:val="single" w:sz="12" w:space="0" w:color="000000"/>
              <w:right w:val="single" w:sz="4" w:space="0" w:color="000000"/>
            </w:tcBorders>
            <w:vAlign w:val="center"/>
            <w:hideMark/>
          </w:tcPr>
          <w:p w:rsidR="0011489E" w:rsidRPr="0011489E" w:rsidRDefault="0011489E" w:rsidP="00123774">
            <w:pPr>
              <w:suppressAutoHyphens w:val="0"/>
              <w:overflowPunct/>
              <w:autoSpaceDE/>
              <w:textAlignment w:val="auto"/>
              <w:rPr>
                <w:color w:val="000000"/>
                <w:sz w:val="26"/>
                <w:szCs w:val="26"/>
                <w:lang w:eastAsia="ru-RU"/>
              </w:rPr>
            </w:pPr>
          </w:p>
        </w:tc>
        <w:tc>
          <w:tcPr>
            <w:tcW w:w="823"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b/>
                <w:bCs/>
                <w:color w:val="000000"/>
                <w:sz w:val="24"/>
                <w:szCs w:val="24"/>
                <w:lang w:eastAsia="ru-RU"/>
              </w:rPr>
            </w:pPr>
            <w:r w:rsidRPr="0011489E">
              <w:rPr>
                <w:b/>
                <w:bCs/>
                <w:color w:val="000000"/>
                <w:sz w:val="24"/>
                <w:szCs w:val="24"/>
                <w:lang w:eastAsia="ru-RU"/>
              </w:rPr>
              <w:t>2019</w:t>
            </w:r>
          </w:p>
        </w:tc>
        <w:tc>
          <w:tcPr>
            <w:tcW w:w="1445"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526,077</w:t>
            </w:r>
          </w:p>
        </w:tc>
        <w:tc>
          <w:tcPr>
            <w:tcW w:w="303"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 </w:t>
            </w:r>
          </w:p>
        </w:tc>
        <w:tc>
          <w:tcPr>
            <w:tcW w:w="303"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w:t>
            </w:r>
          </w:p>
        </w:tc>
        <w:tc>
          <w:tcPr>
            <w:tcW w:w="353"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w:t>
            </w:r>
          </w:p>
        </w:tc>
        <w:tc>
          <w:tcPr>
            <w:tcW w:w="303"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 </w:t>
            </w:r>
          </w:p>
        </w:tc>
        <w:tc>
          <w:tcPr>
            <w:tcW w:w="1431"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526,077</w:t>
            </w:r>
          </w:p>
        </w:tc>
        <w:tc>
          <w:tcPr>
            <w:tcW w:w="303"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6"/>
                <w:szCs w:val="26"/>
                <w:lang w:eastAsia="ru-RU"/>
              </w:rPr>
            </w:pPr>
            <w:r w:rsidRPr="0011489E">
              <w:rPr>
                <w:sz w:val="26"/>
                <w:szCs w:val="26"/>
                <w:lang w:eastAsia="ru-RU"/>
              </w:rPr>
              <w:t> </w:t>
            </w:r>
          </w:p>
        </w:tc>
        <w:tc>
          <w:tcPr>
            <w:tcW w:w="2107" w:type="dxa"/>
            <w:vMerge/>
            <w:tcBorders>
              <w:top w:val="single" w:sz="12" w:space="0" w:color="000000"/>
              <w:left w:val="single" w:sz="4" w:space="0" w:color="000000"/>
              <w:bottom w:val="single" w:sz="12" w:space="0" w:color="000000"/>
              <w:right w:val="single" w:sz="12" w:space="0" w:color="000000"/>
            </w:tcBorders>
            <w:vAlign w:val="center"/>
            <w:hideMark/>
          </w:tcPr>
          <w:p w:rsidR="0011489E" w:rsidRPr="0011489E" w:rsidRDefault="0011489E" w:rsidP="00123774">
            <w:pPr>
              <w:suppressAutoHyphens w:val="0"/>
              <w:overflowPunct/>
              <w:autoSpaceDE/>
              <w:textAlignment w:val="auto"/>
              <w:rPr>
                <w:sz w:val="26"/>
                <w:szCs w:val="26"/>
                <w:lang w:eastAsia="ru-RU"/>
              </w:rPr>
            </w:pPr>
          </w:p>
        </w:tc>
      </w:tr>
      <w:tr w:rsidR="0011489E" w:rsidRPr="0011489E" w:rsidTr="0011489E">
        <w:trPr>
          <w:trHeight w:val="477"/>
        </w:trPr>
        <w:tc>
          <w:tcPr>
            <w:tcW w:w="2283" w:type="dxa"/>
            <w:vMerge/>
            <w:tcBorders>
              <w:top w:val="single" w:sz="12" w:space="0" w:color="000000"/>
              <w:left w:val="single" w:sz="12" w:space="0" w:color="000000"/>
              <w:bottom w:val="single" w:sz="12" w:space="0" w:color="000000"/>
              <w:right w:val="single" w:sz="4" w:space="0" w:color="000000"/>
            </w:tcBorders>
            <w:vAlign w:val="center"/>
            <w:hideMark/>
          </w:tcPr>
          <w:p w:rsidR="0011489E" w:rsidRPr="0011489E" w:rsidRDefault="0011489E" w:rsidP="00123774">
            <w:pPr>
              <w:suppressAutoHyphens w:val="0"/>
              <w:overflowPunct/>
              <w:autoSpaceDE/>
              <w:textAlignment w:val="auto"/>
              <w:rPr>
                <w:color w:val="000000"/>
                <w:sz w:val="26"/>
                <w:szCs w:val="26"/>
                <w:lang w:eastAsia="ru-RU"/>
              </w:rPr>
            </w:pPr>
          </w:p>
        </w:tc>
        <w:tc>
          <w:tcPr>
            <w:tcW w:w="823"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b/>
                <w:bCs/>
                <w:color w:val="000000"/>
                <w:sz w:val="24"/>
                <w:szCs w:val="24"/>
                <w:lang w:eastAsia="ru-RU"/>
              </w:rPr>
            </w:pPr>
            <w:r w:rsidRPr="0011489E">
              <w:rPr>
                <w:b/>
                <w:bCs/>
                <w:color w:val="000000"/>
                <w:sz w:val="24"/>
                <w:szCs w:val="24"/>
                <w:lang w:eastAsia="ru-RU"/>
              </w:rPr>
              <w:t>2020</w:t>
            </w:r>
          </w:p>
        </w:tc>
        <w:tc>
          <w:tcPr>
            <w:tcW w:w="1445"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3,00</w:t>
            </w:r>
          </w:p>
        </w:tc>
        <w:tc>
          <w:tcPr>
            <w:tcW w:w="303"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 </w:t>
            </w:r>
          </w:p>
        </w:tc>
        <w:tc>
          <w:tcPr>
            <w:tcW w:w="303"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w:t>
            </w:r>
          </w:p>
        </w:tc>
        <w:tc>
          <w:tcPr>
            <w:tcW w:w="353"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w:t>
            </w:r>
          </w:p>
        </w:tc>
        <w:tc>
          <w:tcPr>
            <w:tcW w:w="303"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 </w:t>
            </w:r>
          </w:p>
        </w:tc>
        <w:tc>
          <w:tcPr>
            <w:tcW w:w="1431"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3,00</w:t>
            </w:r>
          </w:p>
        </w:tc>
        <w:tc>
          <w:tcPr>
            <w:tcW w:w="303" w:type="dxa"/>
            <w:tcBorders>
              <w:top w:val="single" w:sz="4" w:space="0" w:color="000000"/>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6"/>
                <w:szCs w:val="26"/>
                <w:lang w:eastAsia="ru-RU"/>
              </w:rPr>
            </w:pPr>
            <w:r w:rsidRPr="0011489E">
              <w:rPr>
                <w:sz w:val="26"/>
                <w:szCs w:val="26"/>
                <w:lang w:eastAsia="ru-RU"/>
              </w:rPr>
              <w:t> </w:t>
            </w:r>
          </w:p>
        </w:tc>
        <w:tc>
          <w:tcPr>
            <w:tcW w:w="2107" w:type="dxa"/>
            <w:vMerge/>
            <w:tcBorders>
              <w:top w:val="single" w:sz="12" w:space="0" w:color="000000"/>
              <w:left w:val="single" w:sz="4" w:space="0" w:color="000000"/>
              <w:bottom w:val="single" w:sz="12" w:space="0" w:color="000000"/>
              <w:right w:val="single" w:sz="12" w:space="0" w:color="000000"/>
            </w:tcBorders>
            <w:vAlign w:val="center"/>
            <w:hideMark/>
          </w:tcPr>
          <w:p w:rsidR="0011489E" w:rsidRPr="0011489E" w:rsidRDefault="0011489E" w:rsidP="00123774">
            <w:pPr>
              <w:suppressAutoHyphens w:val="0"/>
              <w:overflowPunct/>
              <w:autoSpaceDE/>
              <w:textAlignment w:val="auto"/>
              <w:rPr>
                <w:sz w:val="26"/>
                <w:szCs w:val="26"/>
                <w:lang w:eastAsia="ru-RU"/>
              </w:rPr>
            </w:pPr>
          </w:p>
        </w:tc>
      </w:tr>
      <w:tr w:rsidR="0011489E" w:rsidRPr="0011489E" w:rsidTr="0011489E">
        <w:trPr>
          <w:trHeight w:val="477"/>
        </w:trPr>
        <w:tc>
          <w:tcPr>
            <w:tcW w:w="2283" w:type="dxa"/>
            <w:vMerge/>
            <w:tcBorders>
              <w:top w:val="single" w:sz="12" w:space="0" w:color="000000"/>
              <w:left w:val="single" w:sz="12" w:space="0" w:color="000000"/>
              <w:bottom w:val="single" w:sz="12" w:space="0" w:color="000000"/>
              <w:right w:val="single" w:sz="4" w:space="0" w:color="000000"/>
            </w:tcBorders>
            <w:vAlign w:val="center"/>
            <w:hideMark/>
          </w:tcPr>
          <w:p w:rsidR="0011489E" w:rsidRPr="0011489E" w:rsidRDefault="0011489E" w:rsidP="00123774">
            <w:pPr>
              <w:suppressAutoHyphens w:val="0"/>
              <w:overflowPunct/>
              <w:autoSpaceDE/>
              <w:textAlignment w:val="auto"/>
              <w:rPr>
                <w:color w:val="000000"/>
                <w:sz w:val="26"/>
                <w:szCs w:val="26"/>
                <w:lang w:eastAsia="ru-RU"/>
              </w:rPr>
            </w:pPr>
          </w:p>
        </w:tc>
        <w:tc>
          <w:tcPr>
            <w:tcW w:w="823" w:type="dxa"/>
            <w:tcBorders>
              <w:top w:val="nil"/>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b/>
                <w:bCs/>
                <w:color w:val="000000"/>
                <w:sz w:val="24"/>
                <w:szCs w:val="24"/>
                <w:lang w:eastAsia="ru-RU"/>
              </w:rPr>
            </w:pPr>
            <w:r w:rsidRPr="0011489E">
              <w:rPr>
                <w:b/>
                <w:bCs/>
                <w:color w:val="000000"/>
                <w:sz w:val="24"/>
                <w:szCs w:val="24"/>
                <w:lang w:eastAsia="ru-RU"/>
              </w:rPr>
              <w:t>2021</w:t>
            </w:r>
          </w:p>
        </w:tc>
        <w:tc>
          <w:tcPr>
            <w:tcW w:w="1445" w:type="dxa"/>
            <w:tcBorders>
              <w:top w:val="nil"/>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3,00</w:t>
            </w:r>
          </w:p>
        </w:tc>
        <w:tc>
          <w:tcPr>
            <w:tcW w:w="303" w:type="dxa"/>
            <w:tcBorders>
              <w:top w:val="nil"/>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 </w:t>
            </w:r>
          </w:p>
        </w:tc>
        <w:tc>
          <w:tcPr>
            <w:tcW w:w="303" w:type="dxa"/>
            <w:tcBorders>
              <w:top w:val="nil"/>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 </w:t>
            </w:r>
          </w:p>
        </w:tc>
        <w:tc>
          <w:tcPr>
            <w:tcW w:w="353" w:type="dxa"/>
            <w:tcBorders>
              <w:top w:val="nil"/>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 </w:t>
            </w:r>
          </w:p>
        </w:tc>
        <w:tc>
          <w:tcPr>
            <w:tcW w:w="303" w:type="dxa"/>
            <w:tcBorders>
              <w:top w:val="nil"/>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 </w:t>
            </w:r>
          </w:p>
        </w:tc>
        <w:tc>
          <w:tcPr>
            <w:tcW w:w="1431" w:type="dxa"/>
            <w:tcBorders>
              <w:top w:val="nil"/>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4"/>
                <w:szCs w:val="24"/>
                <w:lang w:eastAsia="ru-RU"/>
              </w:rPr>
            </w:pPr>
            <w:r w:rsidRPr="0011489E">
              <w:rPr>
                <w:sz w:val="24"/>
                <w:szCs w:val="24"/>
                <w:lang w:eastAsia="ru-RU"/>
              </w:rPr>
              <w:t>3,00</w:t>
            </w:r>
          </w:p>
        </w:tc>
        <w:tc>
          <w:tcPr>
            <w:tcW w:w="303" w:type="dxa"/>
            <w:tcBorders>
              <w:top w:val="nil"/>
              <w:left w:val="nil"/>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sz w:val="26"/>
                <w:szCs w:val="26"/>
                <w:lang w:eastAsia="ru-RU"/>
              </w:rPr>
            </w:pPr>
            <w:r w:rsidRPr="0011489E">
              <w:rPr>
                <w:sz w:val="26"/>
                <w:szCs w:val="26"/>
                <w:lang w:eastAsia="ru-RU"/>
              </w:rPr>
              <w:t> </w:t>
            </w:r>
          </w:p>
        </w:tc>
        <w:tc>
          <w:tcPr>
            <w:tcW w:w="2107" w:type="dxa"/>
            <w:vMerge/>
            <w:tcBorders>
              <w:top w:val="single" w:sz="12" w:space="0" w:color="000000"/>
              <w:left w:val="single" w:sz="4" w:space="0" w:color="000000"/>
              <w:bottom w:val="single" w:sz="12" w:space="0" w:color="000000"/>
              <w:right w:val="single" w:sz="12" w:space="0" w:color="000000"/>
            </w:tcBorders>
            <w:vAlign w:val="center"/>
            <w:hideMark/>
          </w:tcPr>
          <w:p w:rsidR="0011489E" w:rsidRPr="0011489E" w:rsidRDefault="0011489E" w:rsidP="00123774">
            <w:pPr>
              <w:suppressAutoHyphens w:val="0"/>
              <w:overflowPunct/>
              <w:autoSpaceDE/>
              <w:textAlignment w:val="auto"/>
              <w:rPr>
                <w:sz w:val="26"/>
                <w:szCs w:val="26"/>
                <w:lang w:eastAsia="ru-RU"/>
              </w:rPr>
            </w:pPr>
          </w:p>
        </w:tc>
      </w:tr>
      <w:tr w:rsidR="0011489E" w:rsidRPr="0011489E" w:rsidTr="0011489E">
        <w:trPr>
          <w:trHeight w:val="837"/>
        </w:trPr>
        <w:tc>
          <w:tcPr>
            <w:tcW w:w="2283" w:type="dxa"/>
            <w:tcBorders>
              <w:top w:val="single" w:sz="4" w:space="0" w:color="000000"/>
              <w:left w:val="single" w:sz="12" w:space="0" w:color="000000"/>
              <w:bottom w:val="single" w:sz="12" w:space="0" w:color="000000"/>
              <w:right w:val="single" w:sz="4" w:space="0" w:color="000000"/>
            </w:tcBorders>
            <w:shd w:val="clear" w:color="auto" w:fill="auto"/>
            <w:vAlign w:val="center"/>
            <w:hideMark/>
          </w:tcPr>
          <w:p w:rsidR="0011489E" w:rsidRPr="0011489E" w:rsidRDefault="0011489E" w:rsidP="00123774">
            <w:pPr>
              <w:suppressAutoHyphens w:val="0"/>
              <w:overflowPunct/>
              <w:autoSpaceDE/>
              <w:jc w:val="center"/>
              <w:textAlignment w:val="auto"/>
              <w:rPr>
                <w:b/>
                <w:bCs/>
                <w:color w:val="000000"/>
                <w:sz w:val="26"/>
                <w:szCs w:val="26"/>
                <w:lang w:eastAsia="ru-RU"/>
              </w:rPr>
            </w:pPr>
            <w:r w:rsidRPr="0011489E">
              <w:rPr>
                <w:b/>
                <w:bCs/>
                <w:color w:val="000000"/>
                <w:sz w:val="26"/>
                <w:szCs w:val="26"/>
                <w:lang w:eastAsia="ru-RU"/>
              </w:rPr>
              <w:lastRenderedPageBreak/>
              <w:t>Итого по подпрограмме:</w:t>
            </w:r>
          </w:p>
        </w:tc>
        <w:tc>
          <w:tcPr>
            <w:tcW w:w="823" w:type="dxa"/>
            <w:tcBorders>
              <w:top w:val="nil"/>
              <w:left w:val="nil"/>
              <w:bottom w:val="single" w:sz="12" w:space="0" w:color="000000"/>
              <w:right w:val="single" w:sz="4" w:space="0" w:color="000000"/>
            </w:tcBorders>
            <w:shd w:val="clear" w:color="auto" w:fill="auto"/>
            <w:noWrap/>
            <w:vAlign w:val="center"/>
            <w:hideMark/>
          </w:tcPr>
          <w:p w:rsidR="0011489E" w:rsidRPr="0011489E" w:rsidRDefault="0011489E" w:rsidP="00123774">
            <w:pPr>
              <w:suppressAutoHyphens w:val="0"/>
              <w:overflowPunct/>
              <w:autoSpaceDE/>
              <w:jc w:val="center"/>
              <w:textAlignment w:val="auto"/>
              <w:rPr>
                <w:b/>
                <w:bCs/>
                <w:sz w:val="26"/>
                <w:szCs w:val="26"/>
                <w:lang w:eastAsia="ru-RU"/>
              </w:rPr>
            </w:pPr>
            <w:r w:rsidRPr="0011489E">
              <w:rPr>
                <w:b/>
                <w:bCs/>
                <w:sz w:val="26"/>
                <w:szCs w:val="26"/>
                <w:lang w:eastAsia="ru-RU"/>
              </w:rPr>
              <w:t>2017-2021</w:t>
            </w:r>
          </w:p>
        </w:tc>
        <w:tc>
          <w:tcPr>
            <w:tcW w:w="1445" w:type="dxa"/>
            <w:tcBorders>
              <w:top w:val="nil"/>
              <w:left w:val="nil"/>
              <w:bottom w:val="single" w:sz="12" w:space="0" w:color="000000"/>
              <w:right w:val="single" w:sz="4" w:space="0" w:color="000000"/>
            </w:tcBorders>
            <w:shd w:val="clear" w:color="auto" w:fill="auto"/>
            <w:noWrap/>
            <w:vAlign w:val="center"/>
            <w:hideMark/>
          </w:tcPr>
          <w:p w:rsidR="0011489E" w:rsidRPr="0011489E" w:rsidRDefault="0011489E" w:rsidP="00123774">
            <w:pPr>
              <w:suppressAutoHyphens w:val="0"/>
              <w:overflowPunct/>
              <w:autoSpaceDE/>
              <w:jc w:val="center"/>
              <w:textAlignment w:val="auto"/>
              <w:rPr>
                <w:b/>
                <w:bCs/>
                <w:sz w:val="26"/>
                <w:szCs w:val="26"/>
                <w:lang w:eastAsia="ru-RU"/>
              </w:rPr>
            </w:pPr>
            <w:r w:rsidRPr="0011489E">
              <w:rPr>
                <w:b/>
                <w:bCs/>
                <w:sz w:val="26"/>
                <w:szCs w:val="26"/>
                <w:lang w:eastAsia="ru-RU"/>
              </w:rPr>
              <w:t>7599,85278</w:t>
            </w:r>
          </w:p>
        </w:tc>
        <w:tc>
          <w:tcPr>
            <w:tcW w:w="303" w:type="dxa"/>
            <w:tcBorders>
              <w:top w:val="nil"/>
              <w:left w:val="nil"/>
              <w:bottom w:val="single" w:sz="12" w:space="0" w:color="000000"/>
              <w:right w:val="single" w:sz="4" w:space="0" w:color="000000"/>
            </w:tcBorders>
            <w:shd w:val="clear" w:color="auto" w:fill="auto"/>
            <w:noWrap/>
            <w:vAlign w:val="center"/>
            <w:hideMark/>
          </w:tcPr>
          <w:p w:rsidR="0011489E" w:rsidRPr="0011489E" w:rsidRDefault="0011489E" w:rsidP="00123774">
            <w:pPr>
              <w:suppressAutoHyphens w:val="0"/>
              <w:overflowPunct/>
              <w:autoSpaceDE/>
              <w:jc w:val="center"/>
              <w:textAlignment w:val="auto"/>
              <w:rPr>
                <w:sz w:val="26"/>
                <w:szCs w:val="26"/>
                <w:lang w:eastAsia="ru-RU"/>
              </w:rPr>
            </w:pPr>
            <w:r w:rsidRPr="0011489E">
              <w:rPr>
                <w:sz w:val="26"/>
                <w:szCs w:val="26"/>
                <w:lang w:eastAsia="ru-RU"/>
              </w:rPr>
              <w:t>-</w:t>
            </w:r>
          </w:p>
        </w:tc>
        <w:tc>
          <w:tcPr>
            <w:tcW w:w="303" w:type="dxa"/>
            <w:tcBorders>
              <w:top w:val="nil"/>
              <w:left w:val="nil"/>
              <w:bottom w:val="single" w:sz="12" w:space="0" w:color="000000"/>
              <w:right w:val="single" w:sz="4" w:space="0" w:color="000000"/>
            </w:tcBorders>
            <w:shd w:val="clear" w:color="auto" w:fill="auto"/>
            <w:noWrap/>
            <w:vAlign w:val="center"/>
            <w:hideMark/>
          </w:tcPr>
          <w:p w:rsidR="0011489E" w:rsidRPr="0011489E" w:rsidRDefault="0011489E" w:rsidP="00123774">
            <w:pPr>
              <w:suppressAutoHyphens w:val="0"/>
              <w:overflowPunct/>
              <w:autoSpaceDE/>
              <w:jc w:val="center"/>
              <w:textAlignment w:val="auto"/>
              <w:rPr>
                <w:sz w:val="26"/>
                <w:szCs w:val="26"/>
                <w:lang w:eastAsia="ru-RU"/>
              </w:rPr>
            </w:pPr>
            <w:r w:rsidRPr="0011489E">
              <w:rPr>
                <w:sz w:val="26"/>
                <w:szCs w:val="26"/>
                <w:lang w:eastAsia="ru-RU"/>
              </w:rPr>
              <w:t>-</w:t>
            </w:r>
          </w:p>
        </w:tc>
        <w:tc>
          <w:tcPr>
            <w:tcW w:w="353" w:type="dxa"/>
            <w:tcBorders>
              <w:top w:val="nil"/>
              <w:left w:val="nil"/>
              <w:bottom w:val="single" w:sz="12" w:space="0" w:color="000000"/>
              <w:right w:val="single" w:sz="4" w:space="0" w:color="000000"/>
            </w:tcBorders>
            <w:shd w:val="clear" w:color="auto" w:fill="auto"/>
            <w:noWrap/>
            <w:vAlign w:val="center"/>
            <w:hideMark/>
          </w:tcPr>
          <w:p w:rsidR="0011489E" w:rsidRPr="0011489E" w:rsidRDefault="0011489E" w:rsidP="00123774">
            <w:pPr>
              <w:suppressAutoHyphens w:val="0"/>
              <w:overflowPunct/>
              <w:autoSpaceDE/>
              <w:jc w:val="center"/>
              <w:textAlignment w:val="auto"/>
              <w:rPr>
                <w:sz w:val="26"/>
                <w:szCs w:val="26"/>
                <w:lang w:eastAsia="ru-RU"/>
              </w:rPr>
            </w:pPr>
            <w:r w:rsidRPr="0011489E">
              <w:rPr>
                <w:sz w:val="26"/>
                <w:szCs w:val="26"/>
                <w:lang w:eastAsia="ru-RU"/>
              </w:rPr>
              <w:t>-</w:t>
            </w:r>
          </w:p>
        </w:tc>
        <w:tc>
          <w:tcPr>
            <w:tcW w:w="303" w:type="dxa"/>
            <w:tcBorders>
              <w:top w:val="nil"/>
              <w:left w:val="nil"/>
              <w:bottom w:val="single" w:sz="12" w:space="0" w:color="000000"/>
              <w:right w:val="single" w:sz="4" w:space="0" w:color="000000"/>
            </w:tcBorders>
            <w:shd w:val="clear" w:color="auto" w:fill="auto"/>
            <w:noWrap/>
            <w:vAlign w:val="center"/>
            <w:hideMark/>
          </w:tcPr>
          <w:p w:rsidR="0011489E" w:rsidRPr="0011489E" w:rsidRDefault="0011489E" w:rsidP="00123774">
            <w:pPr>
              <w:suppressAutoHyphens w:val="0"/>
              <w:overflowPunct/>
              <w:autoSpaceDE/>
              <w:jc w:val="center"/>
              <w:textAlignment w:val="auto"/>
              <w:rPr>
                <w:sz w:val="26"/>
                <w:szCs w:val="26"/>
                <w:lang w:eastAsia="ru-RU"/>
              </w:rPr>
            </w:pPr>
            <w:r w:rsidRPr="0011489E">
              <w:rPr>
                <w:sz w:val="26"/>
                <w:szCs w:val="26"/>
                <w:lang w:eastAsia="ru-RU"/>
              </w:rPr>
              <w:t>-</w:t>
            </w:r>
          </w:p>
        </w:tc>
        <w:tc>
          <w:tcPr>
            <w:tcW w:w="1431" w:type="dxa"/>
            <w:tcBorders>
              <w:top w:val="nil"/>
              <w:left w:val="nil"/>
              <w:bottom w:val="single" w:sz="12" w:space="0" w:color="000000"/>
              <w:right w:val="single" w:sz="4" w:space="0" w:color="000000"/>
            </w:tcBorders>
            <w:shd w:val="clear" w:color="auto" w:fill="auto"/>
            <w:noWrap/>
            <w:vAlign w:val="center"/>
            <w:hideMark/>
          </w:tcPr>
          <w:p w:rsidR="0011489E" w:rsidRPr="0011489E" w:rsidRDefault="0011489E" w:rsidP="00123774">
            <w:pPr>
              <w:suppressAutoHyphens w:val="0"/>
              <w:overflowPunct/>
              <w:autoSpaceDE/>
              <w:jc w:val="center"/>
              <w:textAlignment w:val="auto"/>
              <w:rPr>
                <w:b/>
                <w:bCs/>
                <w:sz w:val="26"/>
                <w:szCs w:val="26"/>
                <w:lang w:eastAsia="ru-RU"/>
              </w:rPr>
            </w:pPr>
            <w:r w:rsidRPr="0011489E">
              <w:rPr>
                <w:b/>
                <w:bCs/>
                <w:sz w:val="26"/>
                <w:szCs w:val="26"/>
                <w:lang w:eastAsia="ru-RU"/>
              </w:rPr>
              <w:t>7599,85278</w:t>
            </w:r>
          </w:p>
        </w:tc>
        <w:tc>
          <w:tcPr>
            <w:tcW w:w="303" w:type="dxa"/>
            <w:tcBorders>
              <w:top w:val="nil"/>
              <w:left w:val="nil"/>
              <w:bottom w:val="single" w:sz="12" w:space="0" w:color="000000"/>
              <w:right w:val="single" w:sz="4" w:space="0" w:color="000000"/>
            </w:tcBorders>
            <w:shd w:val="clear" w:color="auto" w:fill="auto"/>
            <w:noWrap/>
            <w:vAlign w:val="center"/>
            <w:hideMark/>
          </w:tcPr>
          <w:p w:rsidR="0011489E" w:rsidRPr="0011489E" w:rsidRDefault="0011489E" w:rsidP="00123774">
            <w:pPr>
              <w:suppressAutoHyphens w:val="0"/>
              <w:overflowPunct/>
              <w:autoSpaceDE/>
              <w:jc w:val="center"/>
              <w:textAlignment w:val="auto"/>
              <w:rPr>
                <w:sz w:val="26"/>
                <w:szCs w:val="26"/>
                <w:lang w:eastAsia="ru-RU"/>
              </w:rPr>
            </w:pPr>
            <w:r w:rsidRPr="0011489E">
              <w:rPr>
                <w:sz w:val="26"/>
                <w:szCs w:val="26"/>
                <w:lang w:eastAsia="ru-RU"/>
              </w:rPr>
              <w:t>-</w:t>
            </w:r>
          </w:p>
        </w:tc>
        <w:tc>
          <w:tcPr>
            <w:tcW w:w="2107" w:type="dxa"/>
            <w:vMerge/>
            <w:tcBorders>
              <w:top w:val="single" w:sz="12" w:space="0" w:color="000000"/>
              <w:left w:val="single" w:sz="4" w:space="0" w:color="000000"/>
              <w:bottom w:val="single" w:sz="12" w:space="0" w:color="000000"/>
              <w:right w:val="single" w:sz="12" w:space="0" w:color="000000"/>
            </w:tcBorders>
            <w:vAlign w:val="center"/>
            <w:hideMark/>
          </w:tcPr>
          <w:p w:rsidR="0011489E" w:rsidRPr="0011489E" w:rsidRDefault="0011489E" w:rsidP="00123774">
            <w:pPr>
              <w:suppressAutoHyphens w:val="0"/>
              <w:overflowPunct/>
              <w:autoSpaceDE/>
              <w:textAlignment w:val="auto"/>
              <w:rPr>
                <w:sz w:val="26"/>
                <w:szCs w:val="26"/>
                <w:lang w:eastAsia="ru-RU"/>
              </w:rPr>
            </w:pPr>
          </w:p>
        </w:tc>
      </w:tr>
    </w:tbl>
    <w:p w:rsidR="00F326E3" w:rsidRPr="00F008A9" w:rsidRDefault="00F326E3" w:rsidP="00F326E3">
      <w:pPr>
        <w:ind w:left="-284"/>
        <w:rPr>
          <w:sz w:val="28"/>
          <w:szCs w:val="28"/>
          <w:highlight w:val="yellow"/>
        </w:rPr>
      </w:pPr>
    </w:p>
    <w:p w:rsidR="00F326E3" w:rsidRPr="00832B37" w:rsidRDefault="00F326E3" w:rsidP="00F326E3">
      <w:pPr>
        <w:spacing w:line="100" w:lineRule="atLeast"/>
        <w:jc w:val="both"/>
        <w:rPr>
          <w:sz w:val="28"/>
          <w:szCs w:val="28"/>
        </w:rPr>
      </w:pPr>
    </w:p>
    <w:p w:rsidR="00F326E3" w:rsidRDefault="00F326E3" w:rsidP="00F326E3">
      <w:pPr>
        <w:spacing w:line="100" w:lineRule="atLeast"/>
        <w:jc w:val="both"/>
        <w:rPr>
          <w:b/>
          <w:sz w:val="28"/>
          <w:szCs w:val="28"/>
        </w:rPr>
      </w:pPr>
    </w:p>
    <w:p w:rsidR="00F326E3" w:rsidRDefault="00F326E3" w:rsidP="00F326E3">
      <w:pPr>
        <w:spacing w:line="100" w:lineRule="atLeast"/>
        <w:jc w:val="center"/>
        <w:rPr>
          <w:b/>
          <w:sz w:val="28"/>
          <w:szCs w:val="28"/>
        </w:rPr>
      </w:pPr>
      <w:r w:rsidRPr="00832B37">
        <w:rPr>
          <w:b/>
          <w:sz w:val="28"/>
          <w:szCs w:val="28"/>
        </w:rPr>
        <w:t>4. Мероприятия муниципальной подпрограммы</w:t>
      </w:r>
    </w:p>
    <w:p w:rsidR="00F326E3" w:rsidRPr="00832B37" w:rsidRDefault="00F326E3" w:rsidP="00F326E3">
      <w:pPr>
        <w:pStyle w:val="2"/>
        <w:tabs>
          <w:tab w:val="left" w:pos="0"/>
          <w:tab w:val="left" w:pos="567"/>
        </w:tabs>
        <w:ind w:right="-122" w:firstLine="709"/>
        <w:jc w:val="center"/>
        <w:rPr>
          <w:rFonts w:ascii="Times New Roman" w:hAnsi="Times New Roman" w:cs="Times New Roman"/>
          <w:sz w:val="28"/>
          <w:szCs w:val="28"/>
        </w:rPr>
      </w:pPr>
    </w:p>
    <w:p w:rsidR="00F326E3" w:rsidRDefault="00F326E3" w:rsidP="00F326E3">
      <w:pPr>
        <w:pStyle w:val="2"/>
        <w:tabs>
          <w:tab w:val="left" w:pos="0"/>
          <w:tab w:val="left" w:pos="567"/>
        </w:tabs>
        <w:ind w:right="-122" w:firstLine="709"/>
        <w:jc w:val="both"/>
        <w:rPr>
          <w:rFonts w:ascii="Times New Roman" w:hAnsi="Times New Roman" w:cs="Times New Roman"/>
          <w:sz w:val="28"/>
          <w:szCs w:val="28"/>
        </w:rPr>
      </w:pPr>
      <w:r w:rsidRPr="00832B37">
        <w:rPr>
          <w:rFonts w:ascii="Times New Roman" w:hAnsi="Times New Roman" w:cs="Times New Roman"/>
          <w:sz w:val="28"/>
          <w:szCs w:val="28"/>
        </w:rPr>
        <w:lastRenderedPageBreak/>
        <w:t>Перечень мероприятий муниципальной подпрограммы представлен в приложении  к подпрограмме.</w:t>
      </w:r>
    </w:p>
    <w:p w:rsidR="00F326E3" w:rsidRDefault="00F326E3" w:rsidP="00F326E3">
      <w:pPr>
        <w:jc w:val="center"/>
        <w:rPr>
          <w:b/>
          <w:bCs/>
          <w:caps/>
          <w:sz w:val="28"/>
          <w:szCs w:val="28"/>
        </w:rPr>
      </w:pPr>
    </w:p>
    <w:p w:rsidR="00F326E3" w:rsidRDefault="00F326E3" w:rsidP="00F326E3">
      <w:pPr>
        <w:jc w:val="center"/>
        <w:rPr>
          <w:b/>
          <w:bCs/>
          <w:sz w:val="28"/>
          <w:szCs w:val="28"/>
        </w:rPr>
      </w:pPr>
      <w:r w:rsidRPr="00832B37">
        <w:rPr>
          <w:b/>
          <w:bCs/>
          <w:caps/>
          <w:sz w:val="28"/>
          <w:szCs w:val="28"/>
        </w:rPr>
        <w:t xml:space="preserve">5. </w:t>
      </w:r>
      <w:r w:rsidRPr="00832B37">
        <w:rPr>
          <w:b/>
          <w:bCs/>
          <w:sz w:val="28"/>
          <w:szCs w:val="28"/>
        </w:rPr>
        <w:t>Оценка  эффективности и прогноз ожидаемых социальных,  экономических и экологических результатов от реализации программы</w:t>
      </w:r>
    </w:p>
    <w:p w:rsidR="00F326E3" w:rsidRDefault="00F326E3" w:rsidP="00F326E3">
      <w:pPr>
        <w:ind w:firstLine="709"/>
        <w:contextualSpacing/>
        <w:jc w:val="both"/>
        <w:rPr>
          <w:sz w:val="28"/>
          <w:szCs w:val="28"/>
        </w:rPr>
      </w:pPr>
      <w:r>
        <w:rPr>
          <w:sz w:val="28"/>
          <w:szCs w:val="28"/>
        </w:rPr>
        <w:t xml:space="preserve">В системе образования, подведомственных управлению образования  находится 6 образовательных учреждений, расположенных в 8 зданиях на территории города, одно структурное подразделение ЦВР «Лад», расположенного по адресу: Камешковский район, Пенкинский сельский округ, ДООЛ «Лесной городок». </w:t>
      </w:r>
    </w:p>
    <w:p w:rsidR="00F326E3" w:rsidRPr="00AE5F72" w:rsidRDefault="00F326E3" w:rsidP="00F326E3">
      <w:pPr>
        <w:ind w:firstLine="708"/>
        <w:jc w:val="both"/>
        <w:rPr>
          <w:sz w:val="28"/>
          <w:szCs w:val="28"/>
        </w:rPr>
      </w:pPr>
      <w:r w:rsidRPr="00AE5F72">
        <w:rPr>
          <w:sz w:val="28"/>
          <w:szCs w:val="28"/>
        </w:rPr>
        <w:t>Во исполнение Постановления Правительства РФ от 07.10.2017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p>
    <w:p w:rsidR="00F326E3" w:rsidRPr="00AE5F72" w:rsidRDefault="00F326E3" w:rsidP="00F326E3">
      <w:pPr>
        <w:ind w:firstLine="708"/>
        <w:jc w:val="both"/>
        <w:rPr>
          <w:sz w:val="28"/>
          <w:szCs w:val="28"/>
        </w:rPr>
      </w:pPr>
      <w:r w:rsidRPr="00AE5F72">
        <w:rPr>
          <w:sz w:val="28"/>
          <w:szCs w:val="28"/>
        </w:rPr>
        <w:t xml:space="preserve"> С 11 по 15 декабря 2017 года проведено обследование и категорирование объектов образования, составлены акты обследования и категорирования. </w:t>
      </w:r>
    </w:p>
    <w:p w:rsidR="00F326E3" w:rsidRDefault="00F326E3" w:rsidP="00F326E3">
      <w:pPr>
        <w:jc w:val="both"/>
        <w:rPr>
          <w:sz w:val="28"/>
          <w:szCs w:val="28"/>
        </w:rPr>
      </w:pPr>
      <w:r w:rsidRPr="00CC0518">
        <w:rPr>
          <w:sz w:val="28"/>
          <w:szCs w:val="28"/>
        </w:rPr>
        <w:t>В результате объектам образовательных организаций присвоены категории</w:t>
      </w:r>
      <w:r>
        <w:rPr>
          <w:sz w:val="28"/>
          <w:szCs w:val="28"/>
        </w:rPr>
        <w:t xml:space="preserve"> опасности</w:t>
      </w:r>
      <w:r w:rsidRPr="00CC0518">
        <w:rPr>
          <w:sz w:val="28"/>
          <w:szCs w:val="28"/>
        </w:rPr>
        <w:t>:</w:t>
      </w:r>
    </w:p>
    <w:p w:rsidR="00F326E3" w:rsidRDefault="00F326E3" w:rsidP="00F326E3">
      <w:pPr>
        <w:ind w:firstLine="709"/>
        <w:contextualSpacing/>
        <w:jc w:val="both"/>
        <w:rPr>
          <w:sz w:val="28"/>
          <w:szCs w:val="28"/>
        </w:rPr>
      </w:pPr>
      <w:r>
        <w:rPr>
          <w:sz w:val="28"/>
          <w:szCs w:val="28"/>
        </w:rPr>
        <w:t>- 1-ая категория опасности присвоена СОШ 1, СОШ 2, Д/С 5, Д/С №6;</w:t>
      </w:r>
    </w:p>
    <w:p w:rsidR="00F326E3" w:rsidRDefault="00F326E3" w:rsidP="00F326E3">
      <w:pPr>
        <w:ind w:firstLine="709"/>
        <w:contextualSpacing/>
        <w:jc w:val="both"/>
        <w:rPr>
          <w:sz w:val="28"/>
          <w:szCs w:val="28"/>
        </w:rPr>
      </w:pPr>
      <w:r>
        <w:rPr>
          <w:sz w:val="28"/>
          <w:szCs w:val="28"/>
        </w:rPr>
        <w:t>- 2-ая категория опасности присвоена Д/с 3, ЦВР «Лад», ДООЛ «Лесной городок»;</w:t>
      </w:r>
    </w:p>
    <w:p w:rsidR="00F326E3" w:rsidRDefault="00F326E3" w:rsidP="00F326E3">
      <w:pPr>
        <w:ind w:firstLine="709"/>
        <w:contextualSpacing/>
        <w:jc w:val="both"/>
        <w:rPr>
          <w:sz w:val="28"/>
          <w:szCs w:val="28"/>
        </w:rPr>
      </w:pPr>
      <w:r>
        <w:rPr>
          <w:sz w:val="28"/>
          <w:szCs w:val="28"/>
        </w:rPr>
        <w:t>- 3-я категория опасности присвоена ЦВР «Лад» -Стрелковый клуб.</w:t>
      </w:r>
    </w:p>
    <w:p w:rsidR="00F326E3" w:rsidRDefault="00F326E3" w:rsidP="00F326E3">
      <w:pPr>
        <w:ind w:firstLine="709"/>
        <w:contextualSpacing/>
        <w:jc w:val="both"/>
        <w:rPr>
          <w:sz w:val="28"/>
          <w:szCs w:val="28"/>
        </w:rPr>
      </w:pPr>
      <w:r>
        <w:rPr>
          <w:sz w:val="28"/>
          <w:szCs w:val="28"/>
        </w:rPr>
        <w:t xml:space="preserve">В целях обеспечения антитеррористической защищенности  объектов , независимо от присвоенной им категории опасности  осуществлены следующие мероприятия: </w:t>
      </w:r>
    </w:p>
    <w:p w:rsidR="00F326E3" w:rsidRDefault="00F326E3" w:rsidP="00F326E3">
      <w:pPr>
        <w:ind w:firstLine="709"/>
        <w:contextualSpacing/>
        <w:jc w:val="both"/>
        <w:rPr>
          <w:sz w:val="28"/>
          <w:szCs w:val="28"/>
        </w:rPr>
      </w:pPr>
      <w:r>
        <w:rPr>
          <w:sz w:val="28"/>
          <w:szCs w:val="28"/>
        </w:rPr>
        <w:t>- все образовательные учреждения  оснащены тревожной кнопкой на 100%;</w:t>
      </w:r>
    </w:p>
    <w:p w:rsidR="00F326E3" w:rsidRDefault="00F326E3" w:rsidP="00F326E3">
      <w:pPr>
        <w:ind w:firstLine="709"/>
        <w:contextualSpacing/>
        <w:jc w:val="both"/>
        <w:rPr>
          <w:sz w:val="28"/>
          <w:szCs w:val="28"/>
        </w:rPr>
      </w:pPr>
      <w:r>
        <w:rPr>
          <w:sz w:val="28"/>
          <w:szCs w:val="28"/>
        </w:rPr>
        <w:t>- все образовательные учреждения имеют ограждения;</w:t>
      </w:r>
    </w:p>
    <w:p w:rsidR="00F326E3" w:rsidRDefault="00F326E3" w:rsidP="00F326E3">
      <w:pPr>
        <w:ind w:firstLine="709"/>
        <w:contextualSpacing/>
        <w:jc w:val="both"/>
        <w:rPr>
          <w:sz w:val="28"/>
          <w:szCs w:val="28"/>
        </w:rPr>
      </w:pPr>
      <w:r>
        <w:rPr>
          <w:sz w:val="28"/>
          <w:szCs w:val="28"/>
        </w:rPr>
        <w:t>- все образовательные учреждения оснащены системой видеонаблюдения;</w:t>
      </w:r>
    </w:p>
    <w:p w:rsidR="00F326E3" w:rsidRDefault="00F326E3" w:rsidP="00F326E3">
      <w:pPr>
        <w:ind w:firstLine="709"/>
        <w:contextualSpacing/>
        <w:jc w:val="both"/>
        <w:rPr>
          <w:sz w:val="28"/>
          <w:szCs w:val="28"/>
        </w:rPr>
      </w:pPr>
      <w:r>
        <w:rPr>
          <w:sz w:val="28"/>
          <w:szCs w:val="28"/>
        </w:rPr>
        <w:t>- во всех учреждениях установлены домофоны;</w:t>
      </w:r>
    </w:p>
    <w:p w:rsidR="00F326E3" w:rsidRDefault="00F326E3" w:rsidP="00F326E3">
      <w:pPr>
        <w:ind w:firstLine="709"/>
        <w:contextualSpacing/>
        <w:jc w:val="both"/>
        <w:rPr>
          <w:sz w:val="28"/>
          <w:szCs w:val="28"/>
        </w:rPr>
      </w:pPr>
      <w:r>
        <w:rPr>
          <w:sz w:val="28"/>
          <w:szCs w:val="28"/>
        </w:rPr>
        <w:t>- во всех учреждениях установлены электрические замки;</w:t>
      </w:r>
    </w:p>
    <w:p w:rsidR="00F326E3" w:rsidRDefault="00F326E3" w:rsidP="00F326E3">
      <w:pPr>
        <w:ind w:firstLine="709"/>
        <w:contextualSpacing/>
        <w:jc w:val="both"/>
        <w:rPr>
          <w:sz w:val="28"/>
          <w:szCs w:val="28"/>
        </w:rPr>
      </w:pPr>
      <w:r>
        <w:rPr>
          <w:sz w:val="28"/>
          <w:szCs w:val="28"/>
        </w:rPr>
        <w:t>- во всех учреждениях установлены автоматические ворота;</w:t>
      </w:r>
    </w:p>
    <w:p w:rsidR="00F326E3" w:rsidRDefault="00F326E3" w:rsidP="00F326E3">
      <w:pPr>
        <w:ind w:firstLine="709"/>
        <w:contextualSpacing/>
        <w:jc w:val="both"/>
        <w:rPr>
          <w:sz w:val="28"/>
          <w:szCs w:val="28"/>
        </w:rPr>
      </w:pPr>
      <w:r>
        <w:rPr>
          <w:sz w:val="28"/>
          <w:szCs w:val="28"/>
        </w:rPr>
        <w:t>- разработаны планы эвакуации работников, обучающихся и иных лиц, находящихся в учреждении;</w:t>
      </w:r>
    </w:p>
    <w:p w:rsidR="00F326E3" w:rsidRDefault="00F326E3" w:rsidP="00F326E3">
      <w:pPr>
        <w:ind w:firstLine="709"/>
        <w:contextualSpacing/>
        <w:jc w:val="both"/>
        <w:rPr>
          <w:sz w:val="28"/>
          <w:szCs w:val="28"/>
        </w:rPr>
      </w:pPr>
      <w:r>
        <w:rPr>
          <w:sz w:val="28"/>
          <w:szCs w:val="28"/>
        </w:rPr>
        <w:t>-назначены должностные лица, ответственные за проведение мероприятий по обеспечению антитеррористической защищенности объектов ;</w:t>
      </w:r>
    </w:p>
    <w:p w:rsidR="00F326E3" w:rsidRDefault="00F326E3" w:rsidP="00F326E3">
      <w:pPr>
        <w:ind w:firstLine="709"/>
        <w:contextualSpacing/>
        <w:jc w:val="both"/>
        <w:rPr>
          <w:sz w:val="28"/>
          <w:szCs w:val="28"/>
        </w:rPr>
      </w:pPr>
      <w:r>
        <w:rPr>
          <w:sz w:val="28"/>
          <w:szCs w:val="28"/>
        </w:rPr>
        <w:t>- во всех учреждениях введен пропускной режим и осуществляется контроль заихфнкционированием;</w:t>
      </w:r>
    </w:p>
    <w:p w:rsidR="00F326E3" w:rsidRDefault="00F326E3" w:rsidP="00F326E3">
      <w:pPr>
        <w:ind w:firstLine="709"/>
        <w:contextualSpacing/>
        <w:jc w:val="both"/>
        <w:rPr>
          <w:sz w:val="28"/>
          <w:szCs w:val="28"/>
        </w:rPr>
      </w:pPr>
      <w:r>
        <w:rPr>
          <w:sz w:val="28"/>
          <w:szCs w:val="28"/>
        </w:rPr>
        <w:t>- проводится инструктаж  и практические занятия по действиям при обнаружении на объектах посторонних лиц и подозрительных предметов , а также при угрозе террористического акта;</w:t>
      </w:r>
    </w:p>
    <w:p w:rsidR="00F326E3" w:rsidRDefault="00F326E3" w:rsidP="00F326E3">
      <w:pPr>
        <w:ind w:firstLine="709"/>
        <w:contextualSpacing/>
        <w:jc w:val="both"/>
        <w:rPr>
          <w:sz w:val="28"/>
          <w:szCs w:val="28"/>
        </w:rPr>
      </w:pPr>
      <w:r>
        <w:rPr>
          <w:sz w:val="28"/>
          <w:szCs w:val="28"/>
        </w:rPr>
        <w:lastRenderedPageBreak/>
        <w:t>- проводятся учения и тренировки по реализации планов обеспечения антитеррористической защищенности объектов;</w:t>
      </w:r>
    </w:p>
    <w:p w:rsidR="00F326E3" w:rsidRDefault="00F326E3" w:rsidP="00F326E3">
      <w:pPr>
        <w:ind w:firstLine="709"/>
        <w:contextualSpacing/>
        <w:jc w:val="both"/>
        <w:rPr>
          <w:sz w:val="28"/>
          <w:szCs w:val="28"/>
        </w:rPr>
      </w:pPr>
    </w:p>
    <w:p w:rsidR="00F326E3" w:rsidRDefault="00F326E3" w:rsidP="00F326E3">
      <w:pPr>
        <w:ind w:firstLine="709"/>
        <w:contextualSpacing/>
        <w:jc w:val="both"/>
        <w:rPr>
          <w:sz w:val="28"/>
          <w:szCs w:val="28"/>
        </w:rPr>
      </w:pPr>
      <w:r>
        <w:rPr>
          <w:sz w:val="28"/>
          <w:szCs w:val="28"/>
        </w:rPr>
        <w:t xml:space="preserve">Также на территории СОШ №1 (здание начальной школы ) и на территории  Д/ С № 5 выделены критические элементы – газовая котельная. </w:t>
      </w:r>
    </w:p>
    <w:p w:rsidR="00F326E3" w:rsidRPr="00832B37" w:rsidRDefault="00F326E3" w:rsidP="00F326E3">
      <w:pPr>
        <w:jc w:val="center"/>
        <w:rPr>
          <w:sz w:val="28"/>
          <w:szCs w:val="28"/>
        </w:rPr>
      </w:pPr>
    </w:p>
    <w:p w:rsidR="00F326E3" w:rsidRPr="00832B37" w:rsidRDefault="00F326E3" w:rsidP="00F326E3">
      <w:pPr>
        <w:pStyle w:val="a3"/>
        <w:ind w:firstLine="680"/>
        <w:rPr>
          <w:sz w:val="28"/>
          <w:szCs w:val="28"/>
        </w:rPr>
      </w:pPr>
    </w:p>
    <w:p w:rsidR="00F326E3" w:rsidRPr="00832B37" w:rsidRDefault="00F326E3" w:rsidP="00F326E3">
      <w:pPr>
        <w:tabs>
          <w:tab w:val="left" w:pos="9214"/>
        </w:tabs>
        <w:ind w:right="360" w:firstLine="142"/>
        <w:rPr>
          <w:sz w:val="28"/>
          <w:szCs w:val="28"/>
        </w:rPr>
      </w:pPr>
      <w:r w:rsidRPr="00832B37">
        <w:rPr>
          <w:color w:val="000000"/>
          <w:sz w:val="28"/>
          <w:szCs w:val="28"/>
        </w:rPr>
        <w:t>Оценка  эффективности  реализации программы содержит описания, поддающиеся количественной и качественной оценке ожидаемых результатов и производится по следующим индикаторам:</w:t>
      </w:r>
    </w:p>
    <w:p w:rsidR="00F326E3" w:rsidRPr="00832B37" w:rsidRDefault="00F326E3" w:rsidP="00F326E3">
      <w:pPr>
        <w:pStyle w:val="a3"/>
        <w:jc w:val="center"/>
        <w:rPr>
          <w:sz w:val="28"/>
          <w:szCs w:val="28"/>
        </w:rPr>
      </w:pPr>
    </w:p>
    <w:tbl>
      <w:tblPr>
        <w:tblW w:w="10095" w:type="dxa"/>
        <w:tblInd w:w="-124" w:type="dxa"/>
        <w:tblLayout w:type="fixed"/>
        <w:tblLook w:val="0000"/>
      </w:tblPr>
      <w:tblGrid>
        <w:gridCol w:w="3010"/>
        <w:gridCol w:w="884"/>
        <w:gridCol w:w="1095"/>
        <w:gridCol w:w="957"/>
        <w:gridCol w:w="747"/>
        <w:gridCol w:w="647"/>
        <w:gridCol w:w="913"/>
        <w:gridCol w:w="921"/>
        <w:gridCol w:w="921"/>
      </w:tblGrid>
      <w:tr w:rsidR="00F326E3" w:rsidRPr="00832B37" w:rsidTr="00F326E3">
        <w:trPr>
          <w:trHeight w:val="680"/>
        </w:trPr>
        <w:tc>
          <w:tcPr>
            <w:tcW w:w="3010" w:type="dxa"/>
            <w:vMerge w:val="restart"/>
            <w:tcBorders>
              <w:top w:val="single" w:sz="4" w:space="0" w:color="000000"/>
              <w:left w:val="single" w:sz="4" w:space="0" w:color="000000"/>
              <w:bottom w:val="single" w:sz="4" w:space="0" w:color="000000"/>
            </w:tcBorders>
            <w:shd w:val="clear" w:color="auto" w:fill="auto"/>
          </w:tcPr>
          <w:p w:rsidR="00F326E3" w:rsidRPr="00832B37" w:rsidRDefault="00F326E3" w:rsidP="00AA36DC">
            <w:pPr>
              <w:pStyle w:val="2"/>
              <w:tabs>
                <w:tab w:val="left" w:pos="360"/>
                <w:tab w:val="left" w:pos="9214"/>
              </w:tabs>
              <w:snapToGrid w:val="0"/>
              <w:rPr>
                <w:rFonts w:ascii="Times New Roman" w:hAnsi="Times New Roman" w:cs="Times New Roman"/>
                <w:sz w:val="28"/>
                <w:szCs w:val="28"/>
              </w:rPr>
            </w:pPr>
            <w:r w:rsidRPr="00832B37">
              <w:rPr>
                <w:rFonts w:ascii="Times New Roman" w:hAnsi="Times New Roman" w:cs="Times New Roman"/>
                <w:sz w:val="28"/>
                <w:szCs w:val="28"/>
              </w:rPr>
              <w:t>Количество мероприятий по профилактике экстремизма и терроризма;</w:t>
            </w:r>
          </w:p>
        </w:tc>
        <w:tc>
          <w:tcPr>
            <w:tcW w:w="884" w:type="dxa"/>
            <w:tcBorders>
              <w:top w:val="single" w:sz="4" w:space="0" w:color="000000"/>
              <w:left w:val="single" w:sz="4" w:space="0" w:color="000000"/>
              <w:bottom w:val="single" w:sz="4" w:space="0" w:color="000000"/>
            </w:tcBorders>
            <w:shd w:val="clear" w:color="auto" w:fill="auto"/>
            <w:vAlign w:val="center"/>
          </w:tcPr>
          <w:p w:rsidR="00F326E3" w:rsidRPr="00832B37" w:rsidRDefault="00F326E3" w:rsidP="00AA36DC">
            <w:pPr>
              <w:snapToGrid w:val="0"/>
              <w:ind w:right="-7"/>
              <w:jc w:val="center"/>
              <w:rPr>
                <w:sz w:val="28"/>
                <w:szCs w:val="28"/>
              </w:rPr>
            </w:pPr>
            <w:r w:rsidRPr="00832B37">
              <w:rPr>
                <w:sz w:val="28"/>
                <w:szCs w:val="28"/>
              </w:rPr>
              <w:t>год</w:t>
            </w:r>
          </w:p>
        </w:tc>
        <w:tc>
          <w:tcPr>
            <w:tcW w:w="1095" w:type="dxa"/>
            <w:tcBorders>
              <w:top w:val="single" w:sz="4" w:space="0" w:color="000000"/>
              <w:left w:val="single" w:sz="4" w:space="0" w:color="000000"/>
              <w:bottom w:val="single" w:sz="4" w:space="0" w:color="000000"/>
            </w:tcBorders>
            <w:shd w:val="clear" w:color="auto" w:fill="auto"/>
            <w:vAlign w:val="center"/>
          </w:tcPr>
          <w:p w:rsidR="00F326E3" w:rsidRPr="00832B37" w:rsidRDefault="00F326E3" w:rsidP="00AA36DC">
            <w:pPr>
              <w:snapToGrid w:val="0"/>
              <w:ind w:right="-7"/>
              <w:jc w:val="center"/>
              <w:rPr>
                <w:sz w:val="28"/>
                <w:szCs w:val="28"/>
              </w:rPr>
            </w:pPr>
            <w:r w:rsidRPr="00832B37">
              <w:rPr>
                <w:sz w:val="28"/>
                <w:szCs w:val="28"/>
              </w:rPr>
              <w:t>2015</w:t>
            </w:r>
          </w:p>
        </w:tc>
        <w:tc>
          <w:tcPr>
            <w:tcW w:w="957" w:type="dxa"/>
            <w:tcBorders>
              <w:top w:val="single" w:sz="4" w:space="0" w:color="000000"/>
              <w:left w:val="single" w:sz="4" w:space="0" w:color="000000"/>
              <w:bottom w:val="single" w:sz="4" w:space="0" w:color="000000"/>
            </w:tcBorders>
            <w:shd w:val="clear" w:color="auto" w:fill="auto"/>
            <w:vAlign w:val="center"/>
          </w:tcPr>
          <w:p w:rsidR="00F326E3" w:rsidRPr="00832B37" w:rsidRDefault="00F326E3" w:rsidP="00AA36DC">
            <w:pPr>
              <w:snapToGrid w:val="0"/>
              <w:ind w:right="-7"/>
              <w:jc w:val="center"/>
              <w:rPr>
                <w:sz w:val="28"/>
                <w:szCs w:val="28"/>
              </w:rPr>
            </w:pPr>
            <w:r w:rsidRPr="00832B37">
              <w:rPr>
                <w:sz w:val="28"/>
                <w:szCs w:val="28"/>
              </w:rPr>
              <w:t>2016</w:t>
            </w:r>
          </w:p>
        </w:tc>
        <w:tc>
          <w:tcPr>
            <w:tcW w:w="747" w:type="dxa"/>
            <w:tcBorders>
              <w:top w:val="single" w:sz="4" w:space="0" w:color="000000"/>
              <w:left w:val="single" w:sz="4" w:space="0" w:color="000000"/>
              <w:bottom w:val="single" w:sz="4" w:space="0" w:color="000000"/>
            </w:tcBorders>
            <w:shd w:val="clear" w:color="auto" w:fill="auto"/>
            <w:vAlign w:val="center"/>
          </w:tcPr>
          <w:p w:rsidR="00F326E3" w:rsidRPr="00832B37" w:rsidRDefault="00F326E3" w:rsidP="00AA36DC">
            <w:pPr>
              <w:snapToGrid w:val="0"/>
              <w:ind w:right="-7"/>
              <w:jc w:val="center"/>
              <w:rPr>
                <w:sz w:val="28"/>
                <w:szCs w:val="28"/>
              </w:rPr>
            </w:pPr>
            <w:r w:rsidRPr="00832B37">
              <w:rPr>
                <w:sz w:val="28"/>
                <w:szCs w:val="28"/>
              </w:rPr>
              <w:t>2017</w:t>
            </w:r>
          </w:p>
        </w:tc>
        <w:tc>
          <w:tcPr>
            <w:tcW w:w="647" w:type="dxa"/>
            <w:tcBorders>
              <w:top w:val="single" w:sz="4" w:space="0" w:color="000000"/>
              <w:left w:val="single" w:sz="4" w:space="0" w:color="000000"/>
              <w:bottom w:val="single" w:sz="4" w:space="0" w:color="000000"/>
            </w:tcBorders>
            <w:shd w:val="clear" w:color="auto" w:fill="auto"/>
            <w:vAlign w:val="center"/>
          </w:tcPr>
          <w:p w:rsidR="00F326E3" w:rsidRPr="00832B37" w:rsidRDefault="00F326E3" w:rsidP="00AA36DC">
            <w:pPr>
              <w:snapToGrid w:val="0"/>
              <w:ind w:right="-7"/>
              <w:jc w:val="center"/>
              <w:rPr>
                <w:sz w:val="28"/>
                <w:szCs w:val="28"/>
              </w:rPr>
            </w:pPr>
            <w:r w:rsidRPr="00832B37">
              <w:rPr>
                <w:sz w:val="28"/>
                <w:szCs w:val="28"/>
              </w:rPr>
              <w:t>2018</w:t>
            </w:r>
          </w:p>
        </w:tc>
        <w:tc>
          <w:tcPr>
            <w:tcW w:w="913" w:type="dxa"/>
            <w:tcBorders>
              <w:top w:val="single" w:sz="4" w:space="0" w:color="000000"/>
              <w:left w:val="single" w:sz="4" w:space="0" w:color="000000"/>
              <w:bottom w:val="single" w:sz="4" w:space="0" w:color="000000"/>
            </w:tcBorders>
            <w:shd w:val="clear" w:color="auto" w:fill="auto"/>
            <w:vAlign w:val="center"/>
          </w:tcPr>
          <w:p w:rsidR="00F326E3" w:rsidRPr="00832B37" w:rsidRDefault="00F326E3" w:rsidP="00AA36DC">
            <w:pPr>
              <w:snapToGrid w:val="0"/>
              <w:ind w:right="-7"/>
              <w:jc w:val="center"/>
              <w:rPr>
                <w:sz w:val="28"/>
                <w:szCs w:val="28"/>
              </w:rPr>
            </w:pPr>
            <w:r w:rsidRPr="00832B37">
              <w:rPr>
                <w:sz w:val="28"/>
                <w:szCs w:val="28"/>
              </w:rPr>
              <w:t>2019</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6E3" w:rsidRPr="00832B37" w:rsidRDefault="00F326E3" w:rsidP="00AA36DC">
            <w:pPr>
              <w:snapToGrid w:val="0"/>
              <w:ind w:right="-7"/>
              <w:jc w:val="center"/>
              <w:rPr>
                <w:sz w:val="28"/>
                <w:szCs w:val="28"/>
              </w:rPr>
            </w:pPr>
            <w:r w:rsidRPr="00832B37">
              <w:rPr>
                <w:sz w:val="28"/>
                <w:szCs w:val="28"/>
              </w:rPr>
              <w:t>2020</w:t>
            </w:r>
          </w:p>
        </w:tc>
        <w:tc>
          <w:tcPr>
            <w:tcW w:w="921" w:type="dxa"/>
            <w:tcBorders>
              <w:top w:val="single" w:sz="4" w:space="0" w:color="000000"/>
              <w:left w:val="single" w:sz="4" w:space="0" w:color="000000"/>
              <w:bottom w:val="single" w:sz="4" w:space="0" w:color="000000"/>
              <w:right w:val="single" w:sz="4" w:space="0" w:color="000000"/>
            </w:tcBorders>
            <w:vAlign w:val="center"/>
          </w:tcPr>
          <w:p w:rsidR="00F326E3" w:rsidRPr="00832B37" w:rsidRDefault="00F326E3" w:rsidP="00AA36DC">
            <w:pPr>
              <w:snapToGrid w:val="0"/>
              <w:ind w:right="-7"/>
              <w:jc w:val="center"/>
              <w:rPr>
                <w:sz w:val="28"/>
                <w:szCs w:val="28"/>
              </w:rPr>
            </w:pPr>
            <w:r>
              <w:rPr>
                <w:sz w:val="28"/>
                <w:szCs w:val="28"/>
              </w:rPr>
              <w:t>2021</w:t>
            </w:r>
          </w:p>
        </w:tc>
      </w:tr>
      <w:tr w:rsidR="00F326E3" w:rsidRPr="00832B37" w:rsidTr="00F326E3">
        <w:trPr>
          <w:trHeight w:val="150"/>
        </w:trPr>
        <w:tc>
          <w:tcPr>
            <w:tcW w:w="3010" w:type="dxa"/>
            <w:vMerge/>
            <w:tcBorders>
              <w:top w:val="single" w:sz="4" w:space="0" w:color="000000"/>
              <w:left w:val="single" w:sz="4" w:space="0" w:color="000000"/>
              <w:bottom w:val="single" w:sz="4" w:space="0" w:color="000000"/>
            </w:tcBorders>
            <w:shd w:val="clear" w:color="auto" w:fill="auto"/>
          </w:tcPr>
          <w:p w:rsidR="00F326E3" w:rsidRPr="00832B37" w:rsidRDefault="00F326E3" w:rsidP="00AA36DC">
            <w:pPr>
              <w:pStyle w:val="2"/>
              <w:tabs>
                <w:tab w:val="left" w:pos="360"/>
                <w:tab w:val="left" w:pos="9214"/>
              </w:tabs>
              <w:snapToGrid w:val="0"/>
              <w:rPr>
                <w:rFonts w:ascii="Times New Roman" w:hAnsi="Times New Roman" w:cs="Times New Roman"/>
                <w:sz w:val="28"/>
                <w:szCs w:val="28"/>
              </w:rPr>
            </w:pPr>
          </w:p>
        </w:tc>
        <w:tc>
          <w:tcPr>
            <w:tcW w:w="884" w:type="dxa"/>
            <w:tcBorders>
              <w:left w:val="single" w:sz="4" w:space="0" w:color="000000"/>
              <w:bottom w:val="single" w:sz="4" w:space="0" w:color="000000"/>
            </w:tcBorders>
            <w:shd w:val="clear" w:color="auto" w:fill="auto"/>
            <w:vAlign w:val="center"/>
          </w:tcPr>
          <w:p w:rsidR="00F326E3" w:rsidRPr="00832B37" w:rsidRDefault="00F326E3" w:rsidP="00AA36DC">
            <w:pPr>
              <w:snapToGrid w:val="0"/>
              <w:ind w:right="-7"/>
              <w:jc w:val="center"/>
              <w:rPr>
                <w:sz w:val="28"/>
                <w:szCs w:val="28"/>
              </w:rPr>
            </w:pPr>
            <w:r w:rsidRPr="00832B37">
              <w:rPr>
                <w:sz w:val="28"/>
                <w:szCs w:val="28"/>
              </w:rPr>
              <w:t>Кол-во меропр.</w:t>
            </w:r>
          </w:p>
        </w:tc>
        <w:tc>
          <w:tcPr>
            <w:tcW w:w="1095" w:type="dxa"/>
            <w:tcBorders>
              <w:left w:val="single" w:sz="4" w:space="0" w:color="000000"/>
              <w:bottom w:val="single" w:sz="4" w:space="0" w:color="000000"/>
            </w:tcBorders>
            <w:shd w:val="clear" w:color="auto" w:fill="auto"/>
            <w:vAlign w:val="center"/>
          </w:tcPr>
          <w:p w:rsidR="00F326E3" w:rsidRPr="00832B37" w:rsidRDefault="00F326E3" w:rsidP="00AA36DC">
            <w:pPr>
              <w:snapToGrid w:val="0"/>
              <w:ind w:right="-7"/>
              <w:jc w:val="center"/>
              <w:rPr>
                <w:sz w:val="28"/>
                <w:szCs w:val="28"/>
              </w:rPr>
            </w:pPr>
            <w:r w:rsidRPr="00832B37">
              <w:rPr>
                <w:sz w:val="28"/>
                <w:szCs w:val="28"/>
              </w:rPr>
              <w:t>11</w:t>
            </w:r>
          </w:p>
        </w:tc>
        <w:tc>
          <w:tcPr>
            <w:tcW w:w="957" w:type="dxa"/>
            <w:tcBorders>
              <w:left w:val="single" w:sz="4" w:space="0" w:color="000000"/>
              <w:bottom w:val="single" w:sz="4" w:space="0" w:color="000000"/>
            </w:tcBorders>
            <w:shd w:val="clear" w:color="auto" w:fill="auto"/>
            <w:vAlign w:val="center"/>
          </w:tcPr>
          <w:p w:rsidR="00F326E3" w:rsidRPr="00832B37" w:rsidRDefault="00F326E3" w:rsidP="00AA36DC">
            <w:pPr>
              <w:snapToGrid w:val="0"/>
              <w:ind w:right="-7"/>
              <w:jc w:val="center"/>
              <w:rPr>
                <w:sz w:val="28"/>
                <w:szCs w:val="28"/>
              </w:rPr>
            </w:pPr>
            <w:r w:rsidRPr="00832B37">
              <w:rPr>
                <w:sz w:val="28"/>
                <w:szCs w:val="28"/>
              </w:rPr>
              <w:t>12</w:t>
            </w:r>
          </w:p>
        </w:tc>
        <w:tc>
          <w:tcPr>
            <w:tcW w:w="747" w:type="dxa"/>
            <w:tcBorders>
              <w:left w:val="single" w:sz="4" w:space="0" w:color="000000"/>
              <w:bottom w:val="single" w:sz="4" w:space="0" w:color="000000"/>
            </w:tcBorders>
            <w:shd w:val="clear" w:color="auto" w:fill="auto"/>
            <w:vAlign w:val="center"/>
          </w:tcPr>
          <w:p w:rsidR="00F326E3" w:rsidRPr="00832B37" w:rsidRDefault="00F326E3" w:rsidP="00AA36DC">
            <w:pPr>
              <w:snapToGrid w:val="0"/>
              <w:ind w:right="-7"/>
              <w:jc w:val="center"/>
              <w:rPr>
                <w:sz w:val="28"/>
                <w:szCs w:val="28"/>
              </w:rPr>
            </w:pPr>
            <w:r w:rsidRPr="00832B37">
              <w:rPr>
                <w:sz w:val="28"/>
                <w:szCs w:val="28"/>
              </w:rPr>
              <w:t>12</w:t>
            </w:r>
          </w:p>
        </w:tc>
        <w:tc>
          <w:tcPr>
            <w:tcW w:w="647" w:type="dxa"/>
            <w:tcBorders>
              <w:left w:val="single" w:sz="4" w:space="0" w:color="000000"/>
              <w:bottom w:val="single" w:sz="4" w:space="0" w:color="000000"/>
            </w:tcBorders>
            <w:shd w:val="clear" w:color="auto" w:fill="auto"/>
            <w:vAlign w:val="center"/>
          </w:tcPr>
          <w:p w:rsidR="00F326E3" w:rsidRPr="00832B37" w:rsidRDefault="00F326E3" w:rsidP="00AA36DC">
            <w:pPr>
              <w:snapToGrid w:val="0"/>
              <w:ind w:right="-7"/>
              <w:jc w:val="center"/>
              <w:rPr>
                <w:sz w:val="28"/>
                <w:szCs w:val="28"/>
              </w:rPr>
            </w:pPr>
            <w:r w:rsidRPr="00832B37">
              <w:rPr>
                <w:sz w:val="28"/>
                <w:szCs w:val="28"/>
              </w:rPr>
              <w:t>12</w:t>
            </w:r>
          </w:p>
        </w:tc>
        <w:tc>
          <w:tcPr>
            <w:tcW w:w="913" w:type="dxa"/>
            <w:tcBorders>
              <w:left w:val="single" w:sz="4" w:space="0" w:color="000000"/>
              <w:bottom w:val="single" w:sz="4" w:space="0" w:color="000000"/>
            </w:tcBorders>
            <w:shd w:val="clear" w:color="auto" w:fill="auto"/>
            <w:vAlign w:val="center"/>
          </w:tcPr>
          <w:p w:rsidR="00F326E3" w:rsidRPr="00832B37" w:rsidRDefault="00F326E3" w:rsidP="00AA36DC">
            <w:pPr>
              <w:snapToGrid w:val="0"/>
              <w:ind w:right="-7"/>
              <w:jc w:val="center"/>
              <w:rPr>
                <w:sz w:val="28"/>
                <w:szCs w:val="28"/>
              </w:rPr>
            </w:pPr>
            <w:r w:rsidRPr="00832B37">
              <w:rPr>
                <w:sz w:val="28"/>
                <w:szCs w:val="28"/>
              </w:rPr>
              <w:t>12</w:t>
            </w:r>
          </w:p>
        </w:tc>
        <w:tc>
          <w:tcPr>
            <w:tcW w:w="921" w:type="dxa"/>
            <w:tcBorders>
              <w:left w:val="single" w:sz="4" w:space="0" w:color="000000"/>
              <w:bottom w:val="single" w:sz="4" w:space="0" w:color="000000"/>
              <w:right w:val="single" w:sz="4" w:space="0" w:color="000000"/>
            </w:tcBorders>
            <w:shd w:val="clear" w:color="auto" w:fill="auto"/>
            <w:vAlign w:val="center"/>
          </w:tcPr>
          <w:p w:rsidR="00F326E3" w:rsidRPr="00832B37" w:rsidRDefault="00F326E3" w:rsidP="00AA36DC">
            <w:pPr>
              <w:snapToGrid w:val="0"/>
              <w:ind w:right="-7"/>
              <w:jc w:val="center"/>
              <w:rPr>
                <w:sz w:val="28"/>
                <w:szCs w:val="28"/>
              </w:rPr>
            </w:pPr>
            <w:r w:rsidRPr="00832B37">
              <w:rPr>
                <w:sz w:val="28"/>
                <w:szCs w:val="28"/>
              </w:rPr>
              <w:t>12</w:t>
            </w:r>
          </w:p>
        </w:tc>
        <w:tc>
          <w:tcPr>
            <w:tcW w:w="921" w:type="dxa"/>
            <w:tcBorders>
              <w:left w:val="single" w:sz="4" w:space="0" w:color="000000"/>
              <w:bottom w:val="single" w:sz="4" w:space="0" w:color="000000"/>
              <w:right w:val="single" w:sz="4" w:space="0" w:color="000000"/>
            </w:tcBorders>
            <w:vAlign w:val="center"/>
          </w:tcPr>
          <w:p w:rsidR="00F326E3" w:rsidRPr="00832B37" w:rsidRDefault="00F326E3" w:rsidP="00AA36DC">
            <w:pPr>
              <w:snapToGrid w:val="0"/>
              <w:ind w:right="-7"/>
              <w:jc w:val="center"/>
              <w:rPr>
                <w:sz w:val="28"/>
                <w:szCs w:val="28"/>
              </w:rPr>
            </w:pPr>
            <w:r>
              <w:rPr>
                <w:sz w:val="28"/>
                <w:szCs w:val="28"/>
              </w:rPr>
              <w:t>12</w:t>
            </w:r>
          </w:p>
        </w:tc>
      </w:tr>
      <w:tr w:rsidR="00F326E3" w:rsidRPr="00832B37" w:rsidTr="00F326E3">
        <w:trPr>
          <w:trHeight w:val="1691"/>
        </w:trPr>
        <w:tc>
          <w:tcPr>
            <w:tcW w:w="3010" w:type="dxa"/>
            <w:tcBorders>
              <w:left w:val="single" w:sz="4" w:space="0" w:color="000000"/>
              <w:bottom w:val="single" w:sz="4" w:space="0" w:color="000000"/>
            </w:tcBorders>
            <w:shd w:val="clear" w:color="auto" w:fill="auto"/>
          </w:tcPr>
          <w:p w:rsidR="00F326E3" w:rsidRPr="00832B37" w:rsidRDefault="00F326E3" w:rsidP="00AA36DC">
            <w:pPr>
              <w:tabs>
                <w:tab w:val="left" w:pos="360"/>
              </w:tabs>
              <w:snapToGrid w:val="0"/>
              <w:rPr>
                <w:sz w:val="28"/>
                <w:szCs w:val="28"/>
              </w:rPr>
            </w:pPr>
            <w:r w:rsidRPr="00832B37">
              <w:rPr>
                <w:sz w:val="28"/>
                <w:szCs w:val="28"/>
              </w:rPr>
              <w:t>Количество участников мероприятий по профилактике экстремизма и терроризма</w:t>
            </w:r>
          </w:p>
        </w:tc>
        <w:tc>
          <w:tcPr>
            <w:tcW w:w="884" w:type="dxa"/>
            <w:tcBorders>
              <w:left w:val="single" w:sz="4" w:space="0" w:color="000000"/>
              <w:bottom w:val="single" w:sz="4" w:space="0" w:color="000000"/>
            </w:tcBorders>
            <w:shd w:val="clear" w:color="auto" w:fill="auto"/>
            <w:vAlign w:val="center"/>
          </w:tcPr>
          <w:p w:rsidR="00F326E3" w:rsidRPr="00832B37" w:rsidRDefault="00F326E3" w:rsidP="00AA36DC">
            <w:pPr>
              <w:snapToGrid w:val="0"/>
              <w:ind w:right="-7"/>
              <w:jc w:val="center"/>
              <w:rPr>
                <w:sz w:val="28"/>
                <w:szCs w:val="28"/>
              </w:rPr>
            </w:pPr>
            <w:r w:rsidRPr="00832B37">
              <w:rPr>
                <w:sz w:val="28"/>
                <w:szCs w:val="28"/>
              </w:rPr>
              <w:t>Чел.</w:t>
            </w:r>
          </w:p>
        </w:tc>
        <w:tc>
          <w:tcPr>
            <w:tcW w:w="1095" w:type="dxa"/>
            <w:tcBorders>
              <w:left w:val="single" w:sz="4" w:space="0" w:color="000000"/>
              <w:bottom w:val="single" w:sz="4" w:space="0" w:color="000000"/>
            </w:tcBorders>
            <w:shd w:val="clear" w:color="auto" w:fill="auto"/>
            <w:vAlign w:val="center"/>
          </w:tcPr>
          <w:p w:rsidR="00F326E3" w:rsidRPr="00832B37" w:rsidRDefault="00F326E3" w:rsidP="00AA36DC">
            <w:pPr>
              <w:snapToGrid w:val="0"/>
              <w:ind w:right="-7"/>
              <w:jc w:val="center"/>
              <w:rPr>
                <w:sz w:val="28"/>
                <w:szCs w:val="28"/>
              </w:rPr>
            </w:pPr>
            <w:r w:rsidRPr="00832B37">
              <w:rPr>
                <w:sz w:val="28"/>
                <w:szCs w:val="28"/>
              </w:rPr>
              <w:t>275</w:t>
            </w:r>
          </w:p>
        </w:tc>
        <w:tc>
          <w:tcPr>
            <w:tcW w:w="957" w:type="dxa"/>
            <w:tcBorders>
              <w:left w:val="single" w:sz="4" w:space="0" w:color="000000"/>
              <w:bottom w:val="single" w:sz="4" w:space="0" w:color="000000"/>
            </w:tcBorders>
            <w:shd w:val="clear" w:color="auto" w:fill="auto"/>
            <w:vAlign w:val="center"/>
          </w:tcPr>
          <w:p w:rsidR="00F326E3" w:rsidRPr="00832B37" w:rsidRDefault="00F326E3" w:rsidP="00AA36DC">
            <w:pPr>
              <w:snapToGrid w:val="0"/>
              <w:ind w:right="-7"/>
              <w:jc w:val="center"/>
              <w:rPr>
                <w:sz w:val="28"/>
                <w:szCs w:val="28"/>
              </w:rPr>
            </w:pPr>
            <w:r w:rsidRPr="00832B37">
              <w:rPr>
                <w:sz w:val="28"/>
                <w:szCs w:val="28"/>
              </w:rPr>
              <w:t>300</w:t>
            </w:r>
          </w:p>
        </w:tc>
        <w:tc>
          <w:tcPr>
            <w:tcW w:w="747" w:type="dxa"/>
            <w:tcBorders>
              <w:left w:val="single" w:sz="4" w:space="0" w:color="000000"/>
              <w:bottom w:val="single" w:sz="4" w:space="0" w:color="000000"/>
            </w:tcBorders>
            <w:shd w:val="clear" w:color="auto" w:fill="auto"/>
            <w:vAlign w:val="center"/>
          </w:tcPr>
          <w:p w:rsidR="00F326E3" w:rsidRPr="00832B37" w:rsidRDefault="00F326E3" w:rsidP="00AA36DC">
            <w:pPr>
              <w:snapToGrid w:val="0"/>
              <w:ind w:right="-7"/>
              <w:jc w:val="center"/>
              <w:rPr>
                <w:sz w:val="28"/>
                <w:szCs w:val="28"/>
              </w:rPr>
            </w:pPr>
            <w:r w:rsidRPr="00832B37">
              <w:rPr>
                <w:sz w:val="28"/>
                <w:szCs w:val="28"/>
              </w:rPr>
              <w:t>300</w:t>
            </w:r>
          </w:p>
        </w:tc>
        <w:tc>
          <w:tcPr>
            <w:tcW w:w="647" w:type="dxa"/>
            <w:tcBorders>
              <w:left w:val="single" w:sz="4" w:space="0" w:color="000000"/>
              <w:bottom w:val="single" w:sz="4" w:space="0" w:color="000000"/>
            </w:tcBorders>
            <w:shd w:val="clear" w:color="auto" w:fill="auto"/>
            <w:vAlign w:val="center"/>
          </w:tcPr>
          <w:p w:rsidR="00F326E3" w:rsidRPr="00832B37" w:rsidRDefault="00F326E3" w:rsidP="00AA36DC">
            <w:pPr>
              <w:snapToGrid w:val="0"/>
              <w:ind w:right="-7"/>
              <w:jc w:val="center"/>
              <w:rPr>
                <w:sz w:val="28"/>
                <w:szCs w:val="28"/>
              </w:rPr>
            </w:pPr>
            <w:r w:rsidRPr="00832B37">
              <w:rPr>
                <w:sz w:val="28"/>
                <w:szCs w:val="28"/>
              </w:rPr>
              <w:t>300</w:t>
            </w:r>
          </w:p>
        </w:tc>
        <w:tc>
          <w:tcPr>
            <w:tcW w:w="913" w:type="dxa"/>
            <w:tcBorders>
              <w:left w:val="single" w:sz="4" w:space="0" w:color="000000"/>
              <w:bottom w:val="single" w:sz="4" w:space="0" w:color="000000"/>
            </w:tcBorders>
            <w:shd w:val="clear" w:color="auto" w:fill="auto"/>
            <w:vAlign w:val="center"/>
          </w:tcPr>
          <w:p w:rsidR="00F326E3" w:rsidRPr="00832B37" w:rsidRDefault="00F326E3" w:rsidP="00AA36DC">
            <w:pPr>
              <w:snapToGrid w:val="0"/>
              <w:ind w:right="-7"/>
              <w:jc w:val="center"/>
              <w:rPr>
                <w:sz w:val="28"/>
                <w:szCs w:val="28"/>
              </w:rPr>
            </w:pPr>
            <w:r w:rsidRPr="00832B37">
              <w:rPr>
                <w:sz w:val="28"/>
                <w:szCs w:val="28"/>
              </w:rPr>
              <w:t>300</w:t>
            </w:r>
          </w:p>
        </w:tc>
        <w:tc>
          <w:tcPr>
            <w:tcW w:w="921" w:type="dxa"/>
            <w:tcBorders>
              <w:left w:val="single" w:sz="4" w:space="0" w:color="000000"/>
              <w:bottom w:val="single" w:sz="4" w:space="0" w:color="000000"/>
              <w:right w:val="single" w:sz="4" w:space="0" w:color="000000"/>
            </w:tcBorders>
            <w:shd w:val="clear" w:color="auto" w:fill="auto"/>
            <w:vAlign w:val="center"/>
          </w:tcPr>
          <w:p w:rsidR="00F326E3" w:rsidRPr="00832B37" w:rsidRDefault="00F326E3" w:rsidP="00AA36DC">
            <w:pPr>
              <w:snapToGrid w:val="0"/>
              <w:ind w:right="-7"/>
              <w:jc w:val="center"/>
              <w:rPr>
                <w:sz w:val="28"/>
                <w:szCs w:val="28"/>
              </w:rPr>
            </w:pPr>
            <w:r w:rsidRPr="00832B37">
              <w:rPr>
                <w:sz w:val="28"/>
                <w:szCs w:val="28"/>
              </w:rPr>
              <w:t>300</w:t>
            </w:r>
          </w:p>
        </w:tc>
        <w:tc>
          <w:tcPr>
            <w:tcW w:w="921" w:type="dxa"/>
            <w:tcBorders>
              <w:left w:val="single" w:sz="4" w:space="0" w:color="000000"/>
              <w:bottom w:val="single" w:sz="4" w:space="0" w:color="000000"/>
              <w:right w:val="single" w:sz="4" w:space="0" w:color="000000"/>
            </w:tcBorders>
            <w:vAlign w:val="center"/>
          </w:tcPr>
          <w:p w:rsidR="00F326E3" w:rsidRPr="00832B37" w:rsidRDefault="00F326E3" w:rsidP="00AA36DC">
            <w:pPr>
              <w:snapToGrid w:val="0"/>
              <w:ind w:right="-7"/>
              <w:jc w:val="center"/>
              <w:rPr>
                <w:sz w:val="28"/>
                <w:szCs w:val="28"/>
              </w:rPr>
            </w:pPr>
            <w:r>
              <w:rPr>
                <w:sz w:val="28"/>
                <w:szCs w:val="28"/>
              </w:rPr>
              <w:t>300</w:t>
            </w:r>
          </w:p>
        </w:tc>
      </w:tr>
    </w:tbl>
    <w:p w:rsidR="00F326E3" w:rsidRPr="00832B37" w:rsidRDefault="00F326E3" w:rsidP="00F326E3">
      <w:pPr>
        <w:ind w:left="360" w:right="315"/>
        <w:jc w:val="both"/>
        <w:rPr>
          <w:sz w:val="28"/>
          <w:szCs w:val="28"/>
        </w:rPr>
      </w:pPr>
    </w:p>
    <w:p w:rsidR="00AA36DC" w:rsidRDefault="00F326E3" w:rsidP="0011489E">
      <w:pPr>
        <w:ind w:left="360" w:right="315"/>
        <w:jc w:val="both"/>
      </w:pPr>
      <w:r w:rsidRPr="00832B37">
        <w:rPr>
          <w:sz w:val="28"/>
          <w:szCs w:val="28"/>
        </w:rPr>
        <w:t xml:space="preserve"> Реализация подпрограммы позволит снизить возможность совершения террористических актов и экстремистских проявлений на территории ЗАТО г. Радужный.</w:t>
      </w:r>
      <w:r w:rsidR="0011489E">
        <w:t xml:space="preserve"> </w:t>
      </w:r>
    </w:p>
    <w:p w:rsidR="00AA36DC" w:rsidRDefault="00AA36DC" w:rsidP="00F326E3">
      <w:pPr>
        <w:ind w:right="-660"/>
        <w:jc w:val="center"/>
      </w:pPr>
    </w:p>
    <w:p w:rsidR="00AA36DC" w:rsidRDefault="00AA36DC" w:rsidP="00F326E3">
      <w:pPr>
        <w:ind w:right="-660"/>
        <w:jc w:val="center"/>
      </w:pPr>
    </w:p>
    <w:p w:rsidR="00AA36DC" w:rsidRDefault="00AA36DC" w:rsidP="00F326E3">
      <w:pPr>
        <w:ind w:right="-660"/>
        <w:jc w:val="center"/>
      </w:pPr>
    </w:p>
    <w:p w:rsidR="00AA36DC" w:rsidRDefault="00AA36DC" w:rsidP="00F326E3">
      <w:pPr>
        <w:ind w:right="-660"/>
        <w:jc w:val="center"/>
      </w:pPr>
      <w:bookmarkStart w:id="0" w:name="_GoBack"/>
      <w:bookmarkEnd w:id="0"/>
    </w:p>
    <w:p w:rsidR="00AA36DC" w:rsidRDefault="00AA36DC" w:rsidP="00F326E3">
      <w:pPr>
        <w:ind w:right="-660"/>
        <w:jc w:val="center"/>
      </w:pPr>
    </w:p>
    <w:p w:rsidR="00AA36DC" w:rsidRDefault="00AA36DC" w:rsidP="00F326E3">
      <w:pPr>
        <w:ind w:right="-660"/>
        <w:jc w:val="center"/>
      </w:pPr>
    </w:p>
    <w:p w:rsidR="00AA36DC" w:rsidRDefault="00AA36DC" w:rsidP="00F326E3">
      <w:pPr>
        <w:ind w:right="-660"/>
        <w:jc w:val="center"/>
      </w:pPr>
    </w:p>
    <w:p w:rsidR="00AA36DC" w:rsidRDefault="00AA36DC" w:rsidP="00F326E3">
      <w:pPr>
        <w:ind w:right="-660"/>
        <w:jc w:val="center"/>
      </w:pPr>
    </w:p>
    <w:p w:rsidR="00AA36DC" w:rsidRDefault="00AA36DC" w:rsidP="00F326E3">
      <w:pPr>
        <w:ind w:right="-660"/>
        <w:jc w:val="center"/>
      </w:pPr>
    </w:p>
    <w:p w:rsidR="00AA36DC" w:rsidRDefault="00AA36DC" w:rsidP="00F326E3">
      <w:pPr>
        <w:ind w:right="-660"/>
        <w:jc w:val="center"/>
      </w:pPr>
    </w:p>
    <w:p w:rsidR="00AA36DC" w:rsidRDefault="00AA36DC" w:rsidP="00F326E3">
      <w:pPr>
        <w:ind w:right="-660"/>
        <w:jc w:val="center"/>
      </w:pPr>
    </w:p>
    <w:p w:rsidR="00AA36DC" w:rsidRDefault="00AA36DC" w:rsidP="00F326E3">
      <w:pPr>
        <w:ind w:right="-660"/>
        <w:jc w:val="center"/>
      </w:pPr>
    </w:p>
    <w:p w:rsidR="00AA36DC" w:rsidRDefault="00AA36DC" w:rsidP="00F326E3">
      <w:pPr>
        <w:ind w:right="-660"/>
        <w:jc w:val="center"/>
      </w:pPr>
    </w:p>
    <w:p w:rsidR="00AA36DC" w:rsidRDefault="00AA36DC" w:rsidP="00F326E3">
      <w:pPr>
        <w:ind w:right="-660"/>
        <w:jc w:val="center"/>
      </w:pPr>
    </w:p>
    <w:p w:rsidR="00AA36DC" w:rsidRDefault="00AA36DC" w:rsidP="00F326E3">
      <w:pPr>
        <w:ind w:right="-660"/>
        <w:jc w:val="center"/>
      </w:pPr>
    </w:p>
    <w:sectPr w:rsidR="00AA36DC" w:rsidSect="0011489E">
      <w:pgSz w:w="11906" w:h="16838"/>
      <w:pgMar w:top="567"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184" w:rsidRDefault="002F4184" w:rsidP="00AA36DC">
      <w:r>
        <w:separator/>
      </w:r>
    </w:p>
  </w:endnote>
  <w:endnote w:type="continuationSeparator" w:id="1">
    <w:p w:rsidR="002F4184" w:rsidRDefault="002F4184" w:rsidP="00AA36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184" w:rsidRDefault="002F4184" w:rsidP="00AA36DC">
      <w:r>
        <w:separator/>
      </w:r>
    </w:p>
  </w:footnote>
  <w:footnote w:type="continuationSeparator" w:id="1">
    <w:p w:rsidR="002F4184" w:rsidRDefault="002F4184" w:rsidP="00AA36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1440"/>
        </w:tabs>
        <w:ind w:left="1440" w:hanging="360"/>
      </w:pPr>
      <w:rPr>
        <w:rFonts w:ascii="Symbol" w:hAnsi="Symbol" w:cs="Symbol"/>
        <w:color w:val="000000"/>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1"/>
      <w:numFmt w:val="bullet"/>
      <w:lvlText w:val="-"/>
      <w:lvlJc w:val="left"/>
      <w:pPr>
        <w:tabs>
          <w:tab w:val="num" w:pos="420"/>
        </w:tabs>
        <w:ind w:left="420" w:hanging="360"/>
      </w:pPr>
      <w:rPr>
        <w:rFonts w:ascii="Times New Roman" w:hAnsi="Times New Roman" w:cs="Times New Roman"/>
        <w:caps/>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F754E2"/>
    <w:rsid w:val="00035B67"/>
    <w:rsid w:val="0011489E"/>
    <w:rsid w:val="00196E29"/>
    <w:rsid w:val="002F4184"/>
    <w:rsid w:val="003E1845"/>
    <w:rsid w:val="00491A43"/>
    <w:rsid w:val="00636ABC"/>
    <w:rsid w:val="00776086"/>
    <w:rsid w:val="00782A51"/>
    <w:rsid w:val="008A406C"/>
    <w:rsid w:val="008C17C9"/>
    <w:rsid w:val="00933224"/>
    <w:rsid w:val="00A972ED"/>
    <w:rsid w:val="00AA36DC"/>
    <w:rsid w:val="00AA7924"/>
    <w:rsid w:val="00B07C0C"/>
    <w:rsid w:val="00E02E3C"/>
    <w:rsid w:val="00EB469A"/>
    <w:rsid w:val="00F326E3"/>
    <w:rsid w:val="00F754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E3C"/>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Текст2"/>
    <w:basedOn w:val="a"/>
    <w:rsid w:val="00E02E3C"/>
    <w:pPr>
      <w:overflowPunct/>
      <w:autoSpaceDE/>
      <w:textAlignment w:val="auto"/>
    </w:pPr>
    <w:rPr>
      <w:rFonts w:ascii="Courier New" w:hAnsi="Courier New" w:cs="Courier New"/>
    </w:rPr>
  </w:style>
  <w:style w:type="paragraph" w:customStyle="1" w:styleId="ConsPlusCell">
    <w:name w:val="ConsPlusCell"/>
    <w:rsid w:val="00E02E3C"/>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apple-converted-space">
    <w:name w:val="apple-converted-space"/>
    <w:basedOn w:val="a0"/>
    <w:rsid w:val="00E02E3C"/>
  </w:style>
  <w:style w:type="paragraph" w:styleId="a3">
    <w:name w:val="Body Text"/>
    <w:basedOn w:val="a"/>
    <w:link w:val="a4"/>
    <w:rsid w:val="00F326E3"/>
    <w:rPr>
      <w:sz w:val="26"/>
    </w:rPr>
  </w:style>
  <w:style w:type="character" w:customStyle="1" w:styleId="a4">
    <w:name w:val="Основной текст Знак"/>
    <w:basedOn w:val="a0"/>
    <w:link w:val="a3"/>
    <w:rsid w:val="00F326E3"/>
    <w:rPr>
      <w:rFonts w:ascii="Times New Roman" w:eastAsia="Times New Roman" w:hAnsi="Times New Roman" w:cs="Times New Roman"/>
      <w:sz w:val="26"/>
      <w:szCs w:val="20"/>
      <w:lang w:eastAsia="zh-CN"/>
    </w:rPr>
  </w:style>
  <w:style w:type="paragraph" w:styleId="a5">
    <w:name w:val="Balloon Text"/>
    <w:basedOn w:val="a"/>
    <w:link w:val="a6"/>
    <w:uiPriority w:val="99"/>
    <w:semiHidden/>
    <w:unhideWhenUsed/>
    <w:rsid w:val="00F326E3"/>
    <w:rPr>
      <w:rFonts w:ascii="Tahoma" w:hAnsi="Tahoma" w:cs="Tahoma"/>
      <w:sz w:val="16"/>
      <w:szCs w:val="16"/>
    </w:rPr>
  </w:style>
  <w:style w:type="character" w:customStyle="1" w:styleId="a6">
    <w:name w:val="Текст выноски Знак"/>
    <w:basedOn w:val="a0"/>
    <w:link w:val="a5"/>
    <w:uiPriority w:val="99"/>
    <w:semiHidden/>
    <w:rsid w:val="00F326E3"/>
    <w:rPr>
      <w:rFonts w:ascii="Tahoma" w:eastAsia="Times New Roman" w:hAnsi="Tahoma" w:cs="Tahoma"/>
      <w:sz w:val="16"/>
      <w:szCs w:val="16"/>
      <w:lang w:eastAsia="zh-CN"/>
    </w:rPr>
  </w:style>
  <w:style w:type="paragraph" w:styleId="a7">
    <w:name w:val="header"/>
    <w:basedOn w:val="a"/>
    <w:link w:val="a8"/>
    <w:uiPriority w:val="99"/>
    <w:unhideWhenUsed/>
    <w:rsid w:val="00AA36DC"/>
    <w:pPr>
      <w:tabs>
        <w:tab w:val="center" w:pos="4677"/>
        <w:tab w:val="right" w:pos="9355"/>
      </w:tabs>
    </w:pPr>
  </w:style>
  <w:style w:type="character" w:customStyle="1" w:styleId="a8">
    <w:name w:val="Верхний колонтитул Знак"/>
    <w:basedOn w:val="a0"/>
    <w:link w:val="a7"/>
    <w:uiPriority w:val="99"/>
    <w:rsid w:val="00AA36DC"/>
    <w:rPr>
      <w:rFonts w:ascii="Times New Roman" w:eastAsia="Times New Roman" w:hAnsi="Times New Roman" w:cs="Times New Roman"/>
      <w:sz w:val="20"/>
      <w:szCs w:val="20"/>
      <w:lang w:eastAsia="zh-CN"/>
    </w:rPr>
  </w:style>
  <w:style w:type="paragraph" w:styleId="a9">
    <w:name w:val="footer"/>
    <w:basedOn w:val="a"/>
    <w:link w:val="aa"/>
    <w:uiPriority w:val="99"/>
    <w:unhideWhenUsed/>
    <w:rsid w:val="00AA36DC"/>
    <w:pPr>
      <w:tabs>
        <w:tab w:val="center" w:pos="4677"/>
        <w:tab w:val="right" w:pos="9355"/>
      </w:tabs>
    </w:pPr>
  </w:style>
  <w:style w:type="character" w:customStyle="1" w:styleId="aa">
    <w:name w:val="Нижний колонтитул Знак"/>
    <w:basedOn w:val="a0"/>
    <w:link w:val="a9"/>
    <w:uiPriority w:val="99"/>
    <w:rsid w:val="00AA36DC"/>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E3C"/>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Текст2"/>
    <w:basedOn w:val="a"/>
    <w:rsid w:val="00E02E3C"/>
    <w:pPr>
      <w:overflowPunct/>
      <w:autoSpaceDE/>
      <w:textAlignment w:val="auto"/>
    </w:pPr>
    <w:rPr>
      <w:rFonts w:ascii="Courier New" w:hAnsi="Courier New" w:cs="Courier New"/>
    </w:rPr>
  </w:style>
  <w:style w:type="paragraph" w:customStyle="1" w:styleId="ConsPlusCell">
    <w:name w:val="ConsPlusCell"/>
    <w:rsid w:val="00E02E3C"/>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apple-converted-space">
    <w:name w:val="apple-converted-space"/>
    <w:basedOn w:val="a0"/>
    <w:rsid w:val="00E02E3C"/>
  </w:style>
  <w:style w:type="paragraph" w:styleId="a3">
    <w:name w:val="Body Text"/>
    <w:basedOn w:val="a"/>
    <w:link w:val="a4"/>
    <w:rsid w:val="00F326E3"/>
    <w:rPr>
      <w:sz w:val="26"/>
    </w:rPr>
  </w:style>
  <w:style w:type="character" w:customStyle="1" w:styleId="a4">
    <w:name w:val="Основной текст Знак"/>
    <w:basedOn w:val="a0"/>
    <w:link w:val="a3"/>
    <w:rsid w:val="00F326E3"/>
    <w:rPr>
      <w:rFonts w:ascii="Times New Roman" w:eastAsia="Times New Roman" w:hAnsi="Times New Roman" w:cs="Times New Roman"/>
      <w:sz w:val="26"/>
      <w:szCs w:val="20"/>
      <w:lang w:eastAsia="zh-CN"/>
    </w:rPr>
  </w:style>
  <w:style w:type="paragraph" w:styleId="a5">
    <w:name w:val="Balloon Text"/>
    <w:basedOn w:val="a"/>
    <w:link w:val="a6"/>
    <w:uiPriority w:val="99"/>
    <w:semiHidden/>
    <w:unhideWhenUsed/>
    <w:rsid w:val="00F326E3"/>
    <w:rPr>
      <w:rFonts w:ascii="Tahoma" w:hAnsi="Tahoma" w:cs="Tahoma"/>
      <w:sz w:val="16"/>
      <w:szCs w:val="16"/>
    </w:rPr>
  </w:style>
  <w:style w:type="character" w:customStyle="1" w:styleId="a6">
    <w:name w:val="Текст выноски Знак"/>
    <w:basedOn w:val="a0"/>
    <w:link w:val="a5"/>
    <w:uiPriority w:val="99"/>
    <w:semiHidden/>
    <w:rsid w:val="00F326E3"/>
    <w:rPr>
      <w:rFonts w:ascii="Tahoma" w:eastAsia="Times New Roman" w:hAnsi="Tahoma" w:cs="Tahoma"/>
      <w:sz w:val="16"/>
      <w:szCs w:val="16"/>
      <w:lang w:eastAsia="zh-CN"/>
    </w:rPr>
  </w:style>
  <w:style w:type="paragraph" w:styleId="a7">
    <w:name w:val="header"/>
    <w:basedOn w:val="a"/>
    <w:link w:val="a8"/>
    <w:uiPriority w:val="99"/>
    <w:unhideWhenUsed/>
    <w:rsid w:val="00AA36DC"/>
    <w:pPr>
      <w:tabs>
        <w:tab w:val="center" w:pos="4677"/>
        <w:tab w:val="right" w:pos="9355"/>
      </w:tabs>
    </w:pPr>
  </w:style>
  <w:style w:type="character" w:customStyle="1" w:styleId="a8">
    <w:name w:val="Верхний колонтитул Знак"/>
    <w:basedOn w:val="a0"/>
    <w:link w:val="a7"/>
    <w:uiPriority w:val="99"/>
    <w:rsid w:val="00AA36DC"/>
    <w:rPr>
      <w:rFonts w:ascii="Times New Roman" w:eastAsia="Times New Roman" w:hAnsi="Times New Roman" w:cs="Times New Roman"/>
      <w:sz w:val="20"/>
      <w:szCs w:val="20"/>
      <w:lang w:eastAsia="zh-CN"/>
    </w:rPr>
  </w:style>
  <w:style w:type="paragraph" w:styleId="a9">
    <w:name w:val="footer"/>
    <w:basedOn w:val="a"/>
    <w:link w:val="aa"/>
    <w:uiPriority w:val="99"/>
    <w:unhideWhenUsed/>
    <w:rsid w:val="00AA36DC"/>
    <w:pPr>
      <w:tabs>
        <w:tab w:val="center" w:pos="4677"/>
        <w:tab w:val="right" w:pos="9355"/>
      </w:tabs>
    </w:pPr>
  </w:style>
  <w:style w:type="character" w:customStyle="1" w:styleId="aa">
    <w:name w:val="Нижний колонтитул Знак"/>
    <w:basedOn w:val="a0"/>
    <w:link w:val="a9"/>
    <w:uiPriority w:val="99"/>
    <w:rsid w:val="00AA36DC"/>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divs>
    <w:div w:id="20017410">
      <w:bodyDiv w:val="1"/>
      <w:marLeft w:val="0"/>
      <w:marRight w:val="0"/>
      <w:marTop w:val="0"/>
      <w:marBottom w:val="0"/>
      <w:divBdr>
        <w:top w:val="none" w:sz="0" w:space="0" w:color="auto"/>
        <w:left w:val="none" w:sz="0" w:space="0" w:color="auto"/>
        <w:bottom w:val="none" w:sz="0" w:space="0" w:color="auto"/>
        <w:right w:val="none" w:sz="0" w:space="0" w:color="auto"/>
      </w:divBdr>
    </w:div>
    <w:div w:id="23336020">
      <w:bodyDiv w:val="1"/>
      <w:marLeft w:val="0"/>
      <w:marRight w:val="0"/>
      <w:marTop w:val="0"/>
      <w:marBottom w:val="0"/>
      <w:divBdr>
        <w:top w:val="none" w:sz="0" w:space="0" w:color="auto"/>
        <w:left w:val="none" w:sz="0" w:space="0" w:color="auto"/>
        <w:bottom w:val="none" w:sz="0" w:space="0" w:color="auto"/>
        <w:right w:val="none" w:sz="0" w:space="0" w:color="auto"/>
      </w:divBdr>
    </w:div>
    <w:div w:id="161359997">
      <w:bodyDiv w:val="1"/>
      <w:marLeft w:val="0"/>
      <w:marRight w:val="0"/>
      <w:marTop w:val="0"/>
      <w:marBottom w:val="0"/>
      <w:divBdr>
        <w:top w:val="none" w:sz="0" w:space="0" w:color="auto"/>
        <w:left w:val="none" w:sz="0" w:space="0" w:color="auto"/>
        <w:bottom w:val="none" w:sz="0" w:space="0" w:color="auto"/>
        <w:right w:val="none" w:sz="0" w:space="0" w:color="auto"/>
      </w:divBdr>
    </w:div>
    <w:div w:id="190580479">
      <w:bodyDiv w:val="1"/>
      <w:marLeft w:val="0"/>
      <w:marRight w:val="0"/>
      <w:marTop w:val="0"/>
      <w:marBottom w:val="0"/>
      <w:divBdr>
        <w:top w:val="none" w:sz="0" w:space="0" w:color="auto"/>
        <w:left w:val="none" w:sz="0" w:space="0" w:color="auto"/>
        <w:bottom w:val="none" w:sz="0" w:space="0" w:color="auto"/>
        <w:right w:val="none" w:sz="0" w:space="0" w:color="auto"/>
      </w:divBdr>
    </w:div>
    <w:div w:id="208035277">
      <w:bodyDiv w:val="1"/>
      <w:marLeft w:val="0"/>
      <w:marRight w:val="0"/>
      <w:marTop w:val="0"/>
      <w:marBottom w:val="0"/>
      <w:divBdr>
        <w:top w:val="none" w:sz="0" w:space="0" w:color="auto"/>
        <w:left w:val="none" w:sz="0" w:space="0" w:color="auto"/>
        <w:bottom w:val="none" w:sz="0" w:space="0" w:color="auto"/>
        <w:right w:val="none" w:sz="0" w:space="0" w:color="auto"/>
      </w:divBdr>
    </w:div>
    <w:div w:id="227963602">
      <w:bodyDiv w:val="1"/>
      <w:marLeft w:val="0"/>
      <w:marRight w:val="0"/>
      <w:marTop w:val="0"/>
      <w:marBottom w:val="0"/>
      <w:divBdr>
        <w:top w:val="none" w:sz="0" w:space="0" w:color="auto"/>
        <w:left w:val="none" w:sz="0" w:space="0" w:color="auto"/>
        <w:bottom w:val="none" w:sz="0" w:space="0" w:color="auto"/>
        <w:right w:val="none" w:sz="0" w:space="0" w:color="auto"/>
      </w:divBdr>
    </w:div>
    <w:div w:id="264921756">
      <w:bodyDiv w:val="1"/>
      <w:marLeft w:val="0"/>
      <w:marRight w:val="0"/>
      <w:marTop w:val="0"/>
      <w:marBottom w:val="0"/>
      <w:divBdr>
        <w:top w:val="none" w:sz="0" w:space="0" w:color="auto"/>
        <w:left w:val="none" w:sz="0" w:space="0" w:color="auto"/>
        <w:bottom w:val="none" w:sz="0" w:space="0" w:color="auto"/>
        <w:right w:val="none" w:sz="0" w:space="0" w:color="auto"/>
      </w:divBdr>
    </w:div>
    <w:div w:id="403338799">
      <w:bodyDiv w:val="1"/>
      <w:marLeft w:val="0"/>
      <w:marRight w:val="0"/>
      <w:marTop w:val="0"/>
      <w:marBottom w:val="0"/>
      <w:divBdr>
        <w:top w:val="none" w:sz="0" w:space="0" w:color="auto"/>
        <w:left w:val="none" w:sz="0" w:space="0" w:color="auto"/>
        <w:bottom w:val="none" w:sz="0" w:space="0" w:color="auto"/>
        <w:right w:val="none" w:sz="0" w:space="0" w:color="auto"/>
      </w:divBdr>
    </w:div>
    <w:div w:id="431782744">
      <w:bodyDiv w:val="1"/>
      <w:marLeft w:val="0"/>
      <w:marRight w:val="0"/>
      <w:marTop w:val="0"/>
      <w:marBottom w:val="0"/>
      <w:divBdr>
        <w:top w:val="none" w:sz="0" w:space="0" w:color="auto"/>
        <w:left w:val="none" w:sz="0" w:space="0" w:color="auto"/>
        <w:bottom w:val="none" w:sz="0" w:space="0" w:color="auto"/>
        <w:right w:val="none" w:sz="0" w:space="0" w:color="auto"/>
      </w:divBdr>
    </w:div>
    <w:div w:id="563377183">
      <w:bodyDiv w:val="1"/>
      <w:marLeft w:val="0"/>
      <w:marRight w:val="0"/>
      <w:marTop w:val="0"/>
      <w:marBottom w:val="0"/>
      <w:divBdr>
        <w:top w:val="none" w:sz="0" w:space="0" w:color="auto"/>
        <w:left w:val="none" w:sz="0" w:space="0" w:color="auto"/>
        <w:bottom w:val="none" w:sz="0" w:space="0" w:color="auto"/>
        <w:right w:val="none" w:sz="0" w:space="0" w:color="auto"/>
      </w:divBdr>
    </w:div>
    <w:div w:id="708410680">
      <w:bodyDiv w:val="1"/>
      <w:marLeft w:val="0"/>
      <w:marRight w:val="0"/>
      <w:marTop w:val="0"/>
      <w:marBottom w:val="0"/>
      <w:divBdr>
        <w:top w:val="none" w:sz="0" w:space="0" w:color="auto"/>
        <w:left w:val="none" w:sz="0" w:space="0" w:color="auto"/>
        <w:bottom w:val="none" w:sz="0" w:space="0" w:color="auto"/>
        <w:right w:val="none" w:sz="0" w:space="0" w:color="auto"/>
      </w:divBdr>
    </w:div>
    <w:div w:id="743531773">
      <w:bodyDiv w:val="1"/>
      <w:marLeft w:val="0"/>
      <w:marRight w:val="0"/>
      <w:marTop w:val="0"/>
      <w:marBottom w:val="0"/>
      <w:divBdr>
        <w:top w:val="none" w:sz="0" w:space="0" w:color="auto"/>
        <w:left w:val="none" w:sz="0" w:space="0" w:color="auto"/>
        <w:bottom w:val="none" w:sz="0" w:space="0" w:color="auto"/>
        <w:right w:val="none" w:sz="0" w:space="0" w:color="auto"/>
      </w:divBdr>
    </w:div>
    <w:div w:id="932082931">
      <w:bodyDiv w:val="1"/>
      <w:marLeft w:val="0"/>
      <w:marRight w:val="0"/>
      <w:marTop w:val="0"/>
      <w:marBottom w:val="0"/>
      <w:divBdr>
        <w:top w:val="none" w:sz="0" w:space="0" w:color="auto"/>
        <w:left w:val="none" w:sz="0" w:space="0" w:color="auto"/>
        <w:bottom w:val="none" w:sz="0" w:space="0" w:color="auto"/>
        <w:right w:val="none" w:sz="0" w:space="0" w:color="auto"/>
      </w:divBdr>
    </w:div>
    <w:div w:id="975524887">
      <w:bodyDiv w:val="1"/>
      <w:marLeft w:val="0"/>
      <w:marRight w:val="0"/>
      <w:marTop w:val="0"/>
      <w:marBottom w:val="0"/>
      <w:divBdr>
        <w:top w:val="none" w:sz="0" w:space="0" w:color="auto"/>
        <w:left w:val="none" w:sz="0" w:space="0" w:color="auto"/>
        <w:bottom w:val="none" w:sz="0" w:space="0" w:color="auto"/>
        <w:right w:val="none" w:sz="0" w:space="0" w:color="auto"/>
      </w:divBdr>
    </w:div>
    <w:div w:id="1074085002">
      <w:bodyDiv w:val="1"/>
      <w:marLeft w:val="0"/>
      <w:marRight w:val="0"/>
      <w:marTop w:val="0"/>
      <w:marBottom w:val="0"/>
      <w:divBdr>
        <w:top w:val="none" w:sz="0" w:space="0" w:color="auto"/>
        <w:left w:val="none" w:sz="0" w:space="0" w:color="auto"/>
        <w:bottom w:val="none" w:sz="0" w:space="0" w:color="auto"/>
        <w:right w:val="none" w:sz="0" w:space="0" w:color="auto"/>
      </w:divBdr>
    </w:div>
    <w:div w:id="1089232913">
      <w:bodyDiv w:val="1"/>
      <w:marLeft w:val="0"/>
      <w:marRight w:val="0"/>
      <w:marTop w:val="0"/>
      <w:marBottom w:val="0"/>
      <w:divBdr>
        <w:top w:val="none" w:sz="0" w:space="0" w:color="auto"/>
        <w:left w:val="none" w:sz="0" w:space="0" w:color="auto"/>
        <w:bottom w:val="none" w:sz="0" w:space="0" w:color="auto"/>
        <w:right w:val="none" w:sz="0" w:space="0" w:color="auto"/>
      </w:divBdr>
    </w:div>
    <w:div w:id="1133057411">
      <w:bodyDiv w:val="1"/>
      <w:marLeft w:val="0"/>
      <w:marRight w:val="0"/>
      <w:marTop w:val="0"/>
      <w:marBottom w:val="0"/>
      <w:divBdr>
        <w:top w:val="none" w:sz="0" w:space="0" w:color="auto"/>
        <w:left w:val="none" w:sz="0" w:space="0" w:color="auto"/>
        <w:bottom w:val="none" w:sz="0" w:space="0" w:color="auto"/>
        <w:right w:val="none" w:sz="0" w:space="0" w:color="auto"/>
      </w:divBdr>
    </w:div>
    <w:div w:id="1257861531">
      <w:bodyDiv w:val="1"/>
      <w:marLeft w:val="0"/>
      <w:marRight w:val="0"/>
      <w:marTop w:val="0"/>
      <w:marBottom w:val="0"/>
      <w:divBdr>
        <w:top w:val="none" w:sz="0" w:space="0" w:color="auto"/>
        <w:left w:val="none" w:sz="0" w:space="0" w:color="auto"/>
        <w:bottom w:val="none" w:sz="0" w:space="0" w:color="auto"/>
        <w:right w:val="none" w:sz="0" w:space="0" w:color="auto"/>
      </w:divBdr>
    </w:div>
    <w:div w:id="1294209859">
      <w:bodyDiv w:val="1"/>
      <w:marLeft w:val="0"/>
      <w:marRight w:val="0"/>
      <w:marTop w:val="0"/>
      <w:marBottom w:val="0"/>
      <w:divBdr>
        <w:top w:val="none" w:sz="0" w:space="0" w:color="auto"/>
        <w:left w:val="none" w:sz="0" w:space="0" w:color="auto"/>
        <w:bottom w:val="none" w:sz="0" w:space="0" w:color="auto"/>
        <w:right w:val="none" w:sz="0" w:space="0" w:color="auto"/>
      </w:divBdr>
    </w:div>
    <w:div w:id="1401562128">
      <w:bodyDiv w:val="1"/>
      <w:marLeft w:val="0"/>
      <w:marRight w:val="0"/>
      <w:marTop w:val="0"/>
      <w:marBottom w:val="0"/>
      <w:divBdr>
        <w:top w:val="none" w:sz="0" w:space="0" w:color="auto"/>
        <w:left w:val="none" w:sz="0" w:space="0" w:color="auto"/>
        <w:bottom w:val="none" w:sz="0" w:space="0" w:color="auto"/>
        <w:right w:val="none" w:sz="0" w:space="0" w:color="auto"/>
      </w:divBdr>
    </w:div>
    <w:div w:id="1403289508">
      <w:bodyDiv w:val="1"/>
      <w:marLeft w:val="0"/>
      <w:marRight w:val="0"/>
      <w:marTop w:val="0"/>
      <w:marBottom w:val="0"/>
      <w:divBdr>
        <w:top w:val="none" w:sz="0" w:space="0" w:color="auto"/>
        <w:left w:val="none" w:sz="0" w:space="0" w:color="auto"/>
        <w:bottom w:val="none" w:sz="0" w:space="0" w:color="auto"/>
        <w:right w:val="none" w:sz="0" w:space="0" w:color="auto"/>
      </w:divBdr>
    </w:div>
    <w:div w:id="1488398691">
      <w:bodyDiv w:val="1"/>
      <w:marLeft w:val="0"/>
      <w:marRight w:val="0"/>
      <w:marTop w:val="0"/>
      <w:marBottom w:val="0"/>
      <w:divBdr>
        <w:top w:val="none" w:sz="0" w:space="0" w:color="auto"/>
        <w:left w:val="none" w:sz="0" w:space="0" w:color="auto"/>
        <w:bottom w:val="none" w:sz="0" w:space="0" w:color="auto"/>
        <w:right w:val="none" w:sz="0" w:space="0" w:color="auto"/>
      </w:divBdr>
    </w:div>
    <w:div w:id="1515026095">
      <w:bodyDiv w:val="1"/>
      <w:marLeft w:val="0"/>
      <w:marRight w:val="0"/>
      <w:marTop w:val="0"/>
      <w:marBottom w:val="0"/>
      <w:divBdr>
        <w:top w:val="none" w:sz="0" w:space="0" w:color="auto"/>
        <w:left w:val="none" w:sz="0" w:space="0" w:color="auto"/>
        <w:bottom w:val="none" w:sz="0" w:space="0" w:color="auto"/>
        <w:right w:val="none" w:sz="0" w:space="0" w:color="auto"/>
      </w:divBdr>
    </w:div>
    <w:div w:id="1564681921">
      <w:bodyDiv w:val="1"/>
      <w:marLeft w:val="0"/>
      <w:marRight w:val="0"/>
      <w:marTop w:val="0"/>
      <w:marBottom w:val="0"/>
      <w:divBdr>
        <w:top w:val="none" w:sz="0" w:space="0" w:color="auto"/>
        <w:left w:val="none" w:sz="0" w:space="0" w:color="auto"/>
        <w:bottom w:val="none" w:sz="0" w:space="0" w:color="auto"/>
        <w:right w:val="none" w:sz="0" w:space="0" w:color="auto"/>
      </w:divBdr>
    </w:div>
    <w:div w:id="1616017791">
      <w:bodyDiv w:val="1"/>
      <w:marLeft w:val="0"/>
      <w:marRight w:val="0"/>
      <w:marTop w:val="0"/>
      <w:marBottom w:val="0"/>
      <w:divBdr>
        <w:top w:val="none" w:sz="0" w:space="0" w:color="auto"/>
        <w:left w:val="none" w:sz="0" w:space="0" w:color="auto"/>
        <w:bottom w:val="none" w:sz="0" w:space="0" w:color="auto"/>
        <w:right w:val="none" w:sz="0" w:space="0" w:color="auto"/>
      </w:divBdr>
    </w:div>
    <w:div w:id="1655792017">
      <w:bodyDiv w:val="1"/>
      <w:marLeft w:val="0"/>
      <w:marRight w:val="0"/>
      <w:marTop w:val="0"/>
      <w:marBottom w:val="0"/>
      <w:divBdr>
        <w:top w:val="none" w:sz="0" w:space="0" w:color="auto"/>
        <w:left w:val="none" w:sz="0" w:space="0" w:color="auto"/>
        <w:bottom w:val="none" w:sz="0" w:space="0" w:color="auto"/>
        <w:right w:val="none" w:sz="0" w:space="0" w:color="auto"/>
      </w:divBdr>
    </w:div>
    <w:div w:id="1677921310">
      <w:bodyDiv w:val="1"/>
      <w:marLeft w:val="0"/>
      <w:marRight w:val="0"/>
      <w:marTop w:val="0"/>
      <w:marBottom w:val="0"/>
      <w:divBdr>
        <w:top w:val="none" w:sz="0" w:space="0" w:color="auto"/>
        <w:left w:val="none" w:sz="0" w:space="0" w:color="auto"/>
        <w:bottom w:val="none" w:sz="0" w:space="0" w:color="auto"/>
        <w:right w:val="none" w:sz="0" w:space="0" w:color="auto"/>
      </w:divBdr>
    </w:div>
    <w:div w:id="1738169723">
      <w:bodyDiv w:val="1"/>
      <w:marLeft w:val="0"/>
      <w:marRight w:val="0"/>
      <w:marTop w:val="0"/>
      <w:marBottom w:val="0"/>
      <w:divBdr>
        <w:top w:val="none" w:sz="0" w:space="0" w:color="auto"/>
        <w:left w:val="none" w:sz="0" w:space="0" w:color="auto"/>
        <w:bottom w:val="none" w:sz="0" w:space="0" w:color="auto"/>
        <w:right w:val="none" w:sz="0" w:space="0" w:color="auto"/>
      </w:divBdr>
    </w:div>
    <w:div w:id="1774550497">
      <w:bodyDiv w:val="1"/>
      <w:marLeft w:val="0"/>
      <w:marRight w:val="0"/>
      <w:marTop w:val="0"/>
      <w:marBottom w:val="0"/>
      <w:divBdr>
        <w:top w:val="none" w:sz="0" w:space="0" w:color="auto"/>
        <w:left w:val="none" w:sz="0" w:space="0" w:color="auto"/>
        <w:bottom w:val="none" w:sz="0" w:space="0" w:color="auto"/>
        <w:right w:val="none" w:sz="0" w:space="0" w:color="auto"/>
      </w:divBdr>
    </w:div>
    <w:div w:id="1794132671">
      <w:bodyDiv w:val="1"/>
      <w:marLeft w:val="0"/>
      <w:marRight w:val="0"/>
      <w:marTop w:val="0"/>
      <w:marBottom w:val="0"/>
      <w:divBdr>
        <w:top w:val="none" w:sz="0" w:space="0" w:color="auto"/>
        <w:left w:val="none" w:sz="0" w:space="0" w:color="auto"/>
        <w:bottom w:val="none" w:sz="0" w:space="0" w:color="auto"/>
        <w:right w:val="none" w:sz="0" w:space="0" w:color="auto"/>
      </w:divBdr>
    </w:div>
    <w:div w:id="1832939969">
      <w:bodyDiv w:val="1"/>
      <w:marLeft w:val="0"/>
      <w:marRight w:val="0"/>
      <w:marTop w:val="0"/>
      <w:marBottom w:val="0"/>
      <w:divBdr>
        <w:top w:val="none" w:sz="0" w:space="0" w:color="auto"/>
        <w:left w:val="none" w:sz="0" w:space="0" w:color="auto"/>
        <w:bottom w:val="none" w:sz="0" w:space="0" w:color="auto"/>
        <w:right w:val="none" w:sz="0" w:space="0" w:color="auto"/>
      </w:divBdr>
    </w:div>
    <w:div w:id="1923907163">
      <w:bodyDiv w:val="1"/>
      <w:marLeft w:val="0"/>
      <w:marRight w:val="0"/>
      <w:marTop w:val="0"/>
      <w:marBottom w:val="0"/>
      <w:divBdr>
        <w:top w:val="none" w:sz="0" w:space="0" w:color="auto"/>
        <w:left w:val="none" w:sz="0" w:space="0" w:color="auto"/>
        <w:bottom w:val="none" w:sz="0" w:space="0" w:color="auto"/>
        <w:right w:val="none" w:sz="0" w:space="0" w:color="auto"/>
      </w:divBdr>
    </w:div>
    <w:div w:id="2057923119">
      <w:bodyDiv w:val="1"/>
      <w:marLeft w:val="0"/>
      <w:marRight w:val="0"/>
      <w:marTop w:val="0"/>
      <w:marBottom w:val="0"/>
      <w:divBdr>
        <w:top w:val="none" w:sz="0" w:space="0" w:color="auto"/>
        <w:left w:val="none" w:sz="0" w:space="0" w:color="auto"/>
        <w:bottom w:val="none" w:sz="0" w:space="0" w:color="auto"/>
        <w:right w:val="none" w:sz="0" w:space="0" w:color="auto"/>
      </w:divBdr>
    </w:div>
    <w:div w:id="213250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1265</Words>
  <Characters>7213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Игнатосян Ирина</dc:creator>
  <cp:keywords/>
  <dc:description/>
  <cp:lastModifiedBy>Уханова Юлия</cp:lastModifiedBy>
  <cp:revision>13</cp:revision>
  <cp:lastPrinted>2019-08-15T05:33:00Z</cp:lastPrinted>
  <dcterms:created xsi:type="dcterms:W3CDTF">2019-08-14T08:16:00Z</dcterms:created>
  <dcterms:modified xsi:type="dcterms:W3CDTF">2019-09-09T10:16:00Z</dcterms:modified>
</cp:coreProperties>
</file>