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591" w:rsidRPr="00A6596B" w:rsidRDefault="002D4591" w:rsidP="002D4591">
      <w:pPr>
        <w:ind w:firstLine="698"/>
        <w:jc w:val="right"/>
        <w:rPr>
          <w:rStyle w:val="a3"/>
          <w:b w:val="0"/>
          <w:color w:val="000000" w:themeColor="text1"/>
          <w:sz w:val="24"/>
          <w:szCs w:val="24"/>
        </w:rPr>
      </w:pPr>
      <w:r w:rsidRPr="00A6596B">
        <w:rPr>
          <w:rStyle w:val="a3"/>
          <w:b w:val="0"/>
          <w:color w:val="000000" w:themeColor="text1"/>
          <w:sz w:val="24"/>
          <w:szCs w:val="24"/>
        </w:rPr>
        <w:t>Приложение № 2</w:t>
      </w:r>
    </w:p>
    <w:p w:rsidR="002D4591" w:rsidRPr="00A6596B" w:rsidRDefault="002D4591" w:rsidP="002D4591">
      <w:pPr>
        <w:ind w:firstLine="698"/>
        <w:jc w:val="center"/>
        <w:rPr>
          <w:rStyle w:val="a3"/>
          <w:b w:val="0"/>
          <w:color w:val="000000" w:themeColor="text1"/>
          <w:sz w:val="24"/>
          <w:szCs w:val="24"/>
        </w:rPr>
      </w:pPr>
      <w:r w:rsidRPr="00A6596B">
        <w:rPr>
          <w:rStyle w:val="a3"/>
          <w:b w:val="0"/>
          <w:color w:val="000000" w:themeColor="text1"/>
          <w:sz w:val="24"/>
          <w:szCs w:val="24"/>
        </w:rPr>
        <w:t xml:space="preserve">                                                                               к </w:t>
      </w:r>
      <w:hyperlink w:anchor="sub_0" w:history="1">
        <w:r w:rsidRPr="00A6596B">
          <w:rPr>
            <w:rStyle w:val="a4"/>
            <w:b w:val="0"/>
            <w:color w:val="000000" w:themeColor="text1"/>
            <w:sz w:val="24"/>
            <w:szCs w:val="24"/>
          </w:rPr>
          <w:t>постановлению</w:t>
        </w:r>
      </w:hyperlink>
      <w:r w:rsidRPr="00A6596B">
        <w:rPr>
          <w:rStyle w:val="a3"/>
          <w:b w:val="0"/>
          <w:color w:val="000000" w:themeColor="text1"/>
          <w:sz w:val="24"/>
          <w:szCs w:val="24"/>
        </w:rPr>
        <w:t xml:space="preserve"> администрации ЗАТО </w:t>
      </w:r>
    </w:p>
    <w:p w:rsidR="002D4591" w:rsidRPr="00A6596B" w:rsidRDefault="002D4591" w:rsidP="002D4591">
      <w:pPr>
        <w:ind w:firstLine="698"/>
        <w:jc w:val="right"/>
        <w:rPr>
          <w:color w:val="000000" w:themeColor="text1"/>
          <w:sz w:val="24"/>
          <w:szCs w:val="24"/>
        </w:rPr>
      </w:pPr>
      <w:r w:rsidRPr="00A6596B">
        <w:rPr>
          <w:rStyle w:val="a3"/>
          <w:b w:val="0"/>
          <w:color w:val="000000" w:themeColor="text1"/>
          <w:sz w:val="24"/>
          <w:szCs w:val="24"/>
        </w:rPr>
        <w:t>г</w:t>
      </w:r>
      <w:proofErr w:type="gramStart"/>
      <w:r w:rsidRPr="00A6596B">
        <w:rPr>
          <w:rStyle w:val="a3"/>
          <w:b w:val="0"/>
          <w:color w:val="000000" w:themeColor="text1"/>
          <w:sz w:val="24"/>
          <w:szCs w:val="24"/>
        </w:rPr>
        <w:t>.Р</w:t>
      </w:r>
      <w:proofErr w:type="gramEnd"/>
      <w:r w:rsidRPr="00A6596B">
        <w:rPr>
          <w:rStyle w:val="a3"/>
          <w:b w:val="0"/>
          <w:color w:val="000000" w:themeColor="text1"/>
          <w:sz w:val="24"/>
          <w:szCs w:val="24"/>
        </w:rPr>
        <w:t xml:space="preserve">адужный Владимирской области </w:t>
      </w:r>
      <w:r w:rsidRPr="00A6596B">
        <w:rPr>
          <w:rStyle w:val="a3"/>
          <w:b w:val="0"/>
          <w:color w:val="000000" w:themeColor="text1"/>
          <w:sz w:val="24"/>
          <w:szCs w:val="24"/>
        </w:rPr>
        <w:br/>
        <w:t>от  29.04.2020г. № 530</w:t>
      </w:r>
    </w:p>
    <w:p w:rsidR="002D4591" w:rsidRPr="00D707BB" w:rsidRDefault="002D4591" w:rsidP="002D4591">
      <w:pPr>
        <w:jc w:val="both"/>
        <w:rPr>
          <w:sz w:val="28"/>
          <w:szCs w:val="28"/>
        </w:rPr>
      </w:pPr>
    </w:p>
    <w:p w:rsidR="002D4591" w:rsidRPr="00D707BB" w:rsidRDefault="002D4591" w:rsidP="002D4591">
      <w:pPr>
        <w:jc w:val="both"/>
        <w:rPr>
          <w:sz w:val="28"/>
          <w:szCs w:val="28"/>
        </w:rPr>
      </w:pPr>
    </w:p>
    <w:p w:rsidR="002D4591" w:rsidRPr="00A55F2D" w:rsidRDefault="002D4591" w:rsidP="002D4591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A55F2D">
        <w:rPr>
          <w:rFonts w:ascii="Times New Roman" w:hAnsi="Times New Roman" w:cs="Times New Roman"/>
          <w:color w:val="auto"/>
          <w:sz w:val="28"/>
          <w:szCs w:val="28"/>
        </w:rPr>
        <w:t>Порядок</w:t>
      </w:r>
      <w:r w:rsidRPr="00A55F2D">
        <w:rPr>
          <w:rFonts w:ascii="Times New Roman" w:hAnsi="Times New Roman" w:cs="Times New Roman"/>
          <w:color w:val="auto"/>
          <w:sz w:val="28"/>
          <w:szCs w:val="28"/>
        </w:rPr>
        <w:br/>
        <w:t xml:space="preserve">проведения мониторинга финансового состояния принципала, </w:t>
      </w:r>
      <w:proofErr w:type="gramStart"/>
      <w:r w:rsidRPr="00A55F2D">
        <w:rPr>
          <w:rFonts w:ascii="Times New Roman" w:hAnsi="Times New Roman" w:cs="Times New Roman"/>
          <w:color w:val="auto"/>
          <w:sz w:val="28"/>
          <w:szCs w:val="28"/>
        </w:rPr>
        <w:t>контроля за</w:t>
      </w:r>
      <w:proofErr w:type="gramEnd"/>
      <w:r w:rsidRPr="00A55F2D">
        <w:rPr>
          <w:rFonts w:ascii="Times New Roman" w:hAnsi="Times New Roman" w:cs="Times New Roman"/>
          <w:color w:val="auto"/>
          <w:sz w:val="28"/>
          <w:szCs w:val="28"/>
        </w:rPr>
        <w:t xml:space="preserve"> достаточностью, надежностью и ликвидностью предоставляемого обеспечения после предоставления муниципальной гарантии </w:t>
      </w:r>
    </w:p>
    <w:p w:rsidR="002D4591" w:rsidRPr="00A55F2D" w:rsidRDefault="002D4591" w:rsidP="002D4591">
      <w:pPr>
        <w:jc w:val="both"/>
        <w:rPr>
          <w:sz w:val="28"/>
          <w:szCs w:val="28"/>
        </w:rPr>
      </w:pPr>
    </w:p>
    <w:p w:rsidR="002D4591" w:rsidRPr="00D707BB" w:rsidRDefault="002D4591" w:rsidP="002D4591">
      <w:pPr>
        <w:pStyle w:val="1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sub_2001"/>
      <w:r w:rsidRPr="00D707BB">
        <w:rPr>
          <w:rFonts w:ascii="Times New Roman" w:hAnsi="Times New Roman" w:cs="Times New Roman"/>
          <w:sz w:val="28"/>
          <w:szCs w:val="28"/>
        </w:rPr>
        <w:t>1. Общие положения</w:t>
      </w:r>
    </w:p>
    <w:bookmarkEnd w:id="0"/>
    <w:p w:rsidR="002D4591" w:rsidRPr="00D707BB" w:rsidRDefault="002D4591" w:rsidP="002D4591">
      <w:pPr>
        <w:jc w:val="both"/>
        <w:rPr>
          <w:sz w:val="28"/>
          <w:szCs w:val="28"/>
        </w:rPr>
      </w:pPr>
    </w:p>
    <w:p w:rsidR="002D4591" w:rsidRPr="00D707BB" w:rsidRDefault="002D4591" w:rsidP="002D4591">
      <w:pPr>
        <w:ind w:firstLine="708"/>
        <w:jc w:val="both"/>
        <w:rPr>
          <w:sz w:val="28"/>
          <w:szCs w:val="28"/>
        </w:rPr>
      </w:pPr>
      <w:r w:rsidRPr="00D707BB">
        <w:rPr>
          <w:sz w:val="28"/>
          <w:szCs w:val="28"/>
        </w:rPr>
        <w:t xml:space="preserve">Настоящий Порядок разработан в </w:t>
      </w:r>
      <w:r w:rsidRPr="00A6596B">
        <w:rPr>
          <w:sz w:val="28"/>
          <w:szCs w:val="28"/>
        </w:rPr>
        <w:t xml:space="preserve">соответствии с </w:t>
      </w:r>
      <w:hyperlink r:id="rId4" w:history="1">
        <w:r w:rsidRPr="00A6596B">
          <w:rPr>
            <w:rStyle w:val="a4"/>
            <w:b w:val="0"/>
            <w:color w:val="auto"/>
            <w:sz w:val="28"/>
            <w:szCs w:val="28"/>
          </w:rPr>
          <w:t>Бюджетным кодексом</w:t>
        </w:r>
      </w:hyperlink>
      <w:r w:rsidRPr="00A55F2D">
        <w:rPr>
          <w:b/>
          <w:sz w:val="28"/>
          <w:szCs w:val="28"/>
        </w:rPr>
        <w:t xml:space="preserve"> </w:t>
      </w:r>
      <w:r w:rsidRPr="00D707BB">
        <w:rPr>
          <w:sz w:val="28"/>
          <w:szCs w:val="28"/>
        </w:rPr>
        <w:t xml:space="preserve">Российской Федерации и устанавливает правила проведения мониторинга финансового состояния принципала, </w:t>
      </w:r>
      <w:proofErr w:type="gramStart"/>
      <w:r w:rsidRPr="00D707BB">
        <w:rPr>
          <w:sz w:val="28"/>
          <w:szCs w:val="28"/>
        </w:rPr>
        <w:t>контроля за</w:t>
      </w:r>
      <w:proofErr w:type="gramEnd"/>
      <w:r w:rsidRPr="00D707BB">
        <w:rPr>
          <w:sz w:val="28"/>
          <w:szCs w:val="28"/>
        </w:rPr>
        <w:t xml:space="preserve"> достаточностью, надежностью и ликвидностью предоставляемого обеспечения после предоставления </w:t>
      </w:r>
      <w:r>
        <w:rPr>
          <w:sz w:val="28"/>
          <w:szCs w:val="28"/>
        </w:rPr>
        <w:t>муниципальной</w:t>
      </w:r>
      <w:r w:rsidRPr="00D707BB">
        <w:rPr>
          <w:sz w:val="28"/>
          <w:szCs w:val="28"/>
        </w:rPr>
        <w:t xml:space="preserve"> гарантии (далее - </w:t>
      </w:r>
      <w:r>
        <w:rPr>
          <w:sz w:val="28"/>
          <w:szCs w:val="28"/>
        </w:rPr>
        <w:t>муниципальная</w:t>
      </w:r>
      <w:r w:rsidRPr="00D707BB">
        <w:rPr>
          <w:sz w:val="28"/>
          <w:szCs w:val="28"/>
        </w:rPr>
        <w:t xml:space="preserve"> гарантия).</w:t>
      </w:r>
    </w:p>
    <w:p w:rsidR="002D4591" w:rsidRPr="00D707BB" w:rsidRDefault="002D4591" w:rsidP="002D4591">
      <w:pPr>
        <w:jc w:val="both"/>
        <w:rPr>
          <w:sz w:val="28"/>
          <w:szCs w:val="28"/>
        </w:rPr>
      </w:pPr>
    </w:p>
    <w:p w:rsidR="002D4591" w:rsidRPr="00A55F2D" w:rsidRDefault="002D4591" w:rsidP="002D4591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sub_2002"/>
      <w:r w:rsidRPr="00A55F2D">
        <w:rPr>
          <w:rFonts w:ascii="Times New Roman" w:hAnsi="Times New Roman" w:cs="Times New Roman"/>
          <w:color w:val="auto"/>
          <w:sz w:val="28"/>
          <w:szCs w:val="28"/>
        </w:rPr>
        <w:t>2. Проведение мониторинга финансового состояния принципала после предоставления муниципальной гарантии</w:t>
      </w:r>
    </w:p>
    <w:bookmarkEnd w:id="1"/>
    <w:p w:rsidR="002D4591" w:rsidRPr="00A55F2D" w:rsidRDefault="002D4591" w:rsidP="002D4591">
      <w:pPr>
        <w:jc w:val="both"/>
        <w:rPr>
          <w:sz w:val="28"/>
          <w:szCs w:val="28"/>
        </w:rPr>
      </w:pPr>
    </w:p>
    <w:p w:rsidR="002D4591" w:rsidRPr="00D707BB" w:rsidRDefault="002D4591" w:rsidP="002D4591">
      <w:pPr>
        <w:ind w:firstLine="708"/>
        <w:jc w:val="both"/>
        <w:rPr>
          <w:sz w:val="28"/>
          <w:szCs w:val="28"/>
        </w:rPr>
      </w:pPr>
      <w:bookmarkStart w:id="2" w:name="sub_2021"/>
      <w:r w:rsidRPr="00D707BB">
        <w:rPr>
          <w:sz w:val="28"/>
          <w:szCs w:val="28"/>
        </w:rPr>
        <w:t xml:space="preserve">2.1. </w:t>
      </w:r>
      <w:proofErr w:type="gramStart"/>
      <w:r w:rsidRPr="00D707BB">
        <w:rPr>
          <w:sz w:val="28"/>
          <w:szCs w:val="28"/>
        </w:rPr>
        <w:t>Мониторинг финансового состояния принципала осуществляется путем проведения ежегодного в срок до 15 мая года, следующего за отчетным, анализа финансового состояния принципала (далее - плановая проверка).</w:t>
      </w:r>
      <w:proofErr w:type="gramEnd"/>
    </w:p>
    <w:p w:rsidR="002D4591" w:rsidRPr="00D707BB" w:rsidRDefault="002D4591" w:rsidP="002D4591">
      <w:pPr>
        <w:ind w:firstLine="708"/>
        <w:jc w:val="both"/>
        <w:rPr>
          <w:sz w:val="28"/>
          <w:szCs w:val="28"/>
        </w:rPr>
      </w:pPr>
      <w:bookmarkStart w:id="3" w:name="sub_2022"/>
      <w:bookmarkEnd w:id="2"/>
      <w:r w:rsidRPr="00D707BB">
        <w:rPr>
          <w:sz w:val="28"/>
          <w:szCs w:val="28"/>
        </w:rPr>
        <w:t xml:space="preserve">2.2. Плановая проверка осуществляется в соответствии с Порядком проведения анализа финансового состояния принципала в целях предоставления </w:t>
      </w:r>
      <w:r>
        <w:rPr>
          <w:sz w:val="28"/>
          <w:szCs w:val="28"/>
        </w:rPr>
        <w:t>муниципальной</w:t>
      </w:r>
      <w:r w:rsidRPr="00D707BB">
        <w:rPr>
          <w:sz w:val="28"/>
          <w:szCs w:val="28"/>
        </w:rPr>
        <w:t xml:space="preserve"> гарантии</w:t>
      </w:r>
      <w:r>
        <w:rPr>
          <w:sz w:val="28"/>
          <w:szCs w:val="28"/>
        </w:rPr>
        <w:t>.</w:t>
      </w:r>
    </w:p>
    <w:p w:rsidR="002D4591" w:rsidRPr="00D707BB" w:rsidRDefault="002D4591" w:rsidP="002D4591">
      <w:pPr>
        <w:ind w:firstLine="708"/>
        <w:jc w:val="both"/>
        <w:rPr>
          <w:sz w:val="28"/>
          <w:szCs w:val="28"/>
        </w:rPr>
      </w:pPr>
      <w:bookmarkStart w:id="4" w:name="sub_2023"/>
      <w:bookmarkEnd w:id="3"/>
      <w:r w:rsidRPr="00D707BB">
        <w:rPr>
          <w:sz w:val="28"/>
          <w:szCs w:val="28"/>
        </w:rPr>
        <w:t>2.3. В рамках мониторинга финансового состояния принципала анализ финансового состояния принципала может быть осуществлен путем проведения внеплановой проверки. Основанием для внеплановой проверки являются сведения, полученные из открытых источников (средства массовой информации, информационно-телекоммуникационная сеть Интернет).</w:t>
      </w:r>
    </w:p>
    <w:p w:rsidR="002D4591" w:rsidRPr="00D707BB" w:rsidRDefault="002D4591" w:rsidP="002D4591">
      <w:pPr>
        <w:ind w:firstLine="708"/>
        <w:jc w:val="both"/>
        <w:rPr>
          <w:sz w:val="28"/>
          <w:szCs w:val="28"/>
        </w:rPr>
      </w:pPr>
      <w:bookmarkStart w:id="5" w:name="sub_2024"/>
      <w:bookmarkEnd w:id="4"/>
      <w:r w:rsidRPr="00D707BB">
        <w:rPr>
          <w:sz w:val="28"/>
          <w:szCs w:val="28"/>
        </w:rPr>
        <w:t xml:space="preserve">2.4. В случае выявления в ходе мониторинга финансового состояния принципала после предоставления </w:t>
      </w:r>
      <w:r>
        <w:rPr>
          <w:sz w:val="28"/>
          <w:szCs w:val="28"/>
        </w:rPr>
        <w:t>муниципальной</w:t>
      </w:r>
      <w:r w:rsidRPr="00D707BB">
        <w:rPr>
          <w:sz w:val="28"/>
          <w:szCs w:val="28"/>
        </w:rPr>
        <w:t xml:space="preserve"> гарантии ухудшения его финансового состояния </w:t>
      </w:r>
      <w:r>
        <w:rPr>
          <w:sz w:val="28"/>
          <w:szCs w:val="28"/>
        </w:rPr>
        <w:t>финансовое управление</w:t>
      </w:r>
      <w:r w:rsidRPr="00D707BB">
        <w:rPr>
          <w:sz w:val="28"/>
          <w:szCs w:val="28"/>
        </w:rPr>
        <w:t xml:space="preserve"> </w:t>
      </w:r>
      <w:proofErr w:type="gramStart"/>
      <w:r w:rsidRPr="00D707BB">
        <w:rPr>
          <w:sz w:val="28"/>
          <w:szCs w:val="28"/>
        </w:rPr>
        <w:t>администрации</w:t>
      </w:r>
      <w:proofErr w:type="gramEnd"/>
      <w:r w:rsidRPr="00D707BB">
        <w:rPr>
          <w:sz w:val="28"/>
          <w:szCs w:val="28"/>
        </w:rPr>
        <w:t xml:space="preserve"> </w:t>
      </w:r>
      <w:r>
        <w:rPr>
          <w:sz w:val="28"/>
          <w:szCs w:val="28"/>
        </w:rPr>
        <w:t>ЗАТО                г. Радужный</w:t>
      </w:r>
      <w:r w:rsidRPr="00D707BB">
        <w:rPr>
          <w:sz w:val="28"/>
          <w:szCs w:val="28"/>
        </w:rPr>
        <w:t xml:space="preserve"> направляет принципалу в течение четырех рабочих дней после завершения проверки письменное уведомление о необходимости приведения общего объема (суммы) обеспечения в соответствие с установленными требованиями.</w:t>
      </w:r>
    </w:p>
    <w:p w:rsidR="002D4591" w:rsidRPr="00A6596B" w:rsidRDefault="002D4591" w:rsidP="002D4591">
      <w:pPr>
        <w:ind w:firstLine="708"/>
        <w:jc w:val="both"/>
        <w:rPr>
          <w:sz w:val="28"/>
          <w:szCs w:val="28"/>
        </w:rPr>
      </w:pPr>
      <w:bookmarkStart w:id="6" w:name="sub_2025"/>
      <w:bookmarkEnd w:id="5"/>
      <w:r w:rsidRPr="00A6596B">
        <w:rPr>
          <w:sz w:val="28"/>
          <w:szCs w:val="28"/>
        </w:rPr>
        <w:t xml:space="preserve">2.5. Принципал обязан в течение трех месяцев </w:t>
      </w:r>
      <w:proofErr w:type="gramStart"/>
      <w:r w:rsidRPr="00A6596B">
        <w:rPr>
          <w:sz w:val="28"/>
          <w:szCs w:val="28"/>
        </w:rPr>
        <w:t>с даты получения</w:t>
      </w:r>
      <w:proofErr w:type="gramEnd"/>
      <w:r w:rsidRPr="00A6596B">
        <w:rPr>
          <w:sz w:val="28"/>
          <w:szCs w:val="28"/>
        </w:rPr>
        <w:t xml:space="preserve"> уведомления, указанного в </w:t>
      </w:r>
      <w:hyperlink w:anchor="sub_2024" w:history="1">
        <w:r w:rsidRPr="00A6596B">
          <w:rPr>
            <w:rStyle w:val="a4"/>
            <w:b w:val="0"/>
            <w:color w:val="auto"/>
            <w:sz w:val="28"/>
            <w:szCs w:val="28"/>
          </w:rPr>
          <w:t>пункте 2.4</w:t>
        </w:r>
      </w:hyperlink>
      <w:r w:rsidRPr="00A6596B">
        <w:rPr>
          <w:b/>
          <w:sz w:val="28"/>
          <w:szCs w:val="28"/>
        </w:rPr>
        <w:t xml:space="preserve"> </w:t>
      </w:r>
      <w:r w:rsidRPr="00A6596B">
        <w:rPr>
          <w:sz w:val="28"/>
          <w:szCs w:val="28"/>
        </w:rPr>
        <w:t xml:space="preserve">настоящего Порядка, предоставить </w:t>
      </w:r>
      <w:r w:rsidRPr="00A6596B">
        <w:rPr>
          <w:sz w:val="28"/>
          <w:szCs w:val="28"/>
        </w:rPr>
        <w:lastRenderedPageBreak/>
        <w:t>дополнительное обеспечение в целях приведения общего объема (суммы) обеспечения в соответствие с установленными требованиями.</w:t>
      </w:r>
    </w:p>
    <w:bookmarkEnd w:id="6"/>
    <w:p w:rsidR="002D4591" w:rsidRPr="00D707BB" w:rsidRDefault="002D4591" w:rsidP="002D4591">
      <w:pPr>
        <w:jc w:val="both"/>
        <w:rPr>
          <w:sz w:val="28"/>
          <w:szCs w:val="28"/>
        </w:rPr>
      </w:pPr>
    </w:p>
    <w:p w:rsidR="002D4591" w:rsidRPr="00A55F2D" w:rsidRDefault="002D4591" w:rsidP="002D4591">
      <w:pPr>
        <w:pStyle w:val="1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sub_2003"/>
      <w:r w:rsidRPr="00A55F2D">
        <w:rPr>
          <w:rFonts w:ascii="Times New Roman" w:hAnsi="Times New Roman" w:cs="Times New Roman"/>
          <w:color w:val="auto"/>
          <w:sz w:val="28"/>
          <w:szCs w:val="28"/>
        </w:rPr>
        <w:t xml:space="preserve">3. </w:t>
      </w:r>
      <w:proofErr w:type="gramStart"/>
      <w:r w:rsidRPr="00A55F2D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Pr="00A55F2D">
        <w:rPr>
          <w:rFonts w:ascii="Times New Roman" w:hAnsi="Times New Roman" w:cs="Times New Roman"/>
          <w:color w:val="auto"/>
          <w:sz w:val="28"/>
          <w:szCs w:val="28"/>
        </w:rPr>
        <w:t xml:space="preserve"> достаточностью, надежностью и ликвидностью предоставляемого обеспечения после предоставления муниципальной гарантии</w:t>
      </w:r>
    </w:p>
    <w:bookmarkEnd w:id="7"/>
    <w:p w:rsidR="002D4591" w:rsidRPr="00A55F2D" w:rsidRDefault="002D4591" w:rsidP="002D4591">
      <w:pPr>
        <w:jc w:val="both"/>
        <w:rPr>
          <w:sz w:val="28"/>
          <w:szCs w:val="28"/>
        </w:rPr>
      </w:pPr>
    </w:p>
    <w:p w:rsidR="002D4591" w:rsidRPr="00D707BB" w:rsidRDefault="002D4591" w:rsidP="002D4591">
      <w:pPr>
        <w:ind w:firstLine="708"/>
        <w:jc w:val="both"/>
        <w:rPr>
          <w:sz w:val="28"/>
          <w:szCs w:val="28"/>
        </w:rPr>
      </w:pPr>
      <w:bookmarkStart w:id="8" w:name="sub_2031"/>
      <w:r w:rsidRPr="00D707BB">
        <w:rPr>
          <w:sz w:val="28"/>
          <w:szCs w:val="28"/>
        </w:rPr>
        <w:t xml:space="preserve">3.1. </w:t>
      </w:r>
      <w:proofErr w:type="gramStart"/>
      <w:r w:rsidRPr="00D707BB">
        <w:rPr>
          <w:sz w:val="28"/>
          <w:szCs w:val="28"/>
        </w:rPr>
        <w:t>Контроль за</w:t>
      </w:r>
      <w:proofErr w:type="gramEnd"/>
      <w:r w:rsidRPr="00D707BB">
        <w:rPr>
          <w:sz w:val="28"/>
          <w:szCs w:val="28"/>
        </w:rPr>
        <w:t xml:space="preserve"> достаточностью, надежностью и ликвидностью предоставляемого обеспечения после предоставления </w:t>
      </w:r>
      <w:r>
        <w:rPr>
          <w:sz w:val="28"/>
          <w:szCs w:val="28"/>
        </w:rPr>
        <w:t>муниципальной</w:t>
      </w:r>
      <w:r w:rsidRPr="00D707BB">
        <w:rPr>
          <w:sz w:val="28"/>
          <w:szCs w:val="28"/>
        </w:rPr>
        <w:t xml:space="preserve"> гарантии осуществляется:</w:t>
      </w:r>
    </w:p>
    <w:bookmarkEnd w:id="8"/>
    <w:p w:rsidR="002D4591" w:rsidRPr="00D707BB" w:rsidRDefault="002D4591" w:rsidP="002D4591">
      <w:pPr>
        <w:ind w:firstLine="708"/>
        <w:jc w:val="both"/>
        <w:rPr>
          <w:sz w:val="28"/>
          <w:szCs w:val="28"/>
        </w:rPr>
      </w:pPr>
      <w:proofErr w:type="gramStart"/>
      <w:r w:rsidRPr="00D707BB">
        <w:rPr>
          <w:sz w:val="28"/>
          <w:szCs w:val="28"/>
        </w:rPr>
        <w:t>- для залога имущества путем проведения ежегодно в срок до 15 мая года, следующего за отчетным, оценки рыночной стоимости (с выводами о ликвидности), осуществленной в соответствии с законодательством Российской Федерации об оценочной деятельности, на основании договора на проведение оценки, заключенного принципалом с оценочной компанией, и на основании результатов мониторинга финансового состояния принципала;</w:t>
      </w:r>
      <w:proofErr w:type="gramEnd"/>
    </w:p>
    <w:p w:rsidR="002D4591" w:rsidRPr="00D707BB" w:rsidRDefault="002D4591" w:rsidP="002D4591">
      <w:pPr>
        <w:ind w:firstLine="708"/>
        <w:jc w:val="both"/>
        <w:rPr>
          <w:sz w:val="28"/>
          <w:szCs w:val="28"/>
        </w:rPr>
      </w:pPr>
      <w:proofErr w:type="gramStart"/>
      <w:r w:rsidRPr="00D707BB">
        <w:rPr>
          <w:sz w:val="28"/>
          <w:szCs w:val="28"/>
        </w:rPr>
        <w:t xml:space="preserve">- для банковских гарантий и поручительств путем проведения оценки надежности гарантии, поручительства ежегодно в срок до 15 мая года, следующего за отчетным, в соответствии с Порядком оценки надежности гарантии, поручительства, предоставляемых в обеспечение исполнения обязательств принципала по </w:t>
      </w:r>
      <w:r>
        <w:rPr>
          <w:sz w:val="28"/>
          <w:szCs w:val="28"/>
        </w:rPr>
        <w:t>муниципальной</w:t>
      </w:r>
      <w:r w:rsidRPr="00D707BB">
        <w:rPr>
          <w:sz w:val="28"/>
          <w:szCs w:val="28"/>
        </w:rPr>
        <w:t xml:space="preserve"> гарантии и на основании результатов мониторинга финансового состояния принципала.</w:t>
      </w:r>
      <w:proofErr w:type="gramEnd"/>
    </w:p>
    <w:p w:rsidR="002D4591" w:rsidRPr="00D707BB" w:rsidRDefault="002D4591" w:rsidP="002D4591">
      <w:pPr>
        <w:ind w:firstLine="708"/>
        <w:jc w:val="both"/>
        <w:rPr>
          <w:sz w:val="28"/>
          <w:szCs w:val="28"/>
        </w:rPr>
      </w:pPr>
      <w:bookmarkStart w:id="9" w:name="sub_2032"/>
      <w:r w:rsidRPr="00D707BB">
        <w:rPr>
          <w:sz w:val="28"/>
          <w:szCs w:val="28"/>
        </w:rPr>
        <w:t xml:space="preserve">3.2. В случае выявления в ходе контроля за достаточностью, надежностью и ликвидностью предоставляемого обеспечения после предоставления </w:t>
      </w:r>
      <w:r>
        <w:rPr>
          <w:sz w:val="28"/>
          <w:szCs w:val="28"/>
        </w:rPr>
        <w:t>муниципальной</w:t>
      </w:r>
      <w:r w:rsidRPr="00D707BB">
        <w:rPr>
          <w:sz w:val="28"/>
          <w:szCs w:val="28"/>
        </w:rPr>
        <w:t xml:space="preserve"> гарантии существенного ухудшения финансового состояния принципала, юридического лица, предоставившего в обеспечение исполнения обязательств принципала по удовлетворению регрессного требования гаранта к принципалу банковскую гарантию или поручительство, уменьшения рыночной стоимости предмета залога </w:t>
      </w:r>
      <w:r>
        <w:rPr>
          <w:sz w:val="28"/>
          <w:szCs w:val="28"/>
        </w:rPr>
        <w:t>финансовое управление</w:t>
      </w:r>
      <w:r w:rsidRPr="00D707BB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ЗАТО 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адужный</w:t>
      </w:r>
      <w:r w:rsidRPr="00D707BB">
        <w:rPr>
          <w:sz w:val="28"/>
          <w:szCs w:val="28"/>
        </w:rPr>
        <w:t xml:space="preserve"> направляет принципалу в течение четырех рабочих дней после выявления уведомление о замене обеспечения либо предоставлении дополнительного обеспечения в целях приведения состава и общего объема (суммы) обеспечения в соответствие с установленными требованиями.</w:t>
      </w:r>
    </w:p>
    <w:p w:rsidR="002D4591" w:rsidRPr="00D707BB" w:rsidRDefault="002D4591" w:rsidP="002D4591">
      <w:pPr>
        <w:ind w:firstLine="708"/>
        <w:jc w:val="both"/>
        <w:rPr>
          <w:sz w:val="28"/>
          <w:szCs w:val="28"/>
        </w:rPr>
      </w:pPr>
      <w:bookmarkStart w:id="10" w:name="sub_2033"/>
      <w:bookmarkEnd w:id="9"/>
      <w:r w:rsidRPr="00D707BB">
        <w:rPr>
          <w:sz w:val="28"/>
          <w:szCs w:val="28"/>
        </w:rPr>
        <w:t xml:space="preserve">3.3. Принципал обязан в течение трех месяцев </w:t>
      </w:r>
      <w:proofErr w:type="gramStart"/>
      <w:r w:rsidRPr="00D707BB">
        <w:rPr>
          <w:sz w:val="28"/>
          <w:szCs w:val="28"/>
        </w:rPr>
        <w:t>с даты получения</w:t>
      </w:r>
      <w:proofErr w:type="gramEnd"/>
      <w:r w:rsidRPr="00D707BB">
        <w:rPr>
          <w:sz w:val="28"/>
          <w:szCs w:val="28"/>
        </w:rPr>
        <w:t xml:space="preserve"> уведомления, указанного в </w:t>
      </w:r>
      <w:hyperlink w:anchor="sub_2032" w:history="1">
        <w:r w:rsidRPr="00A6596B">
          <w:rPr>
            <w:rStyle w:val="a4"/>
            <w:b w:val="0"/>
            <w:color w:val="auto"/>
            <w:sz w:val="28"/>
            <w:szCs w:val="28"/>
          </w:rPr>
          <w:t>пункте 3.2</w:t>
        </w:r>
      </w:hyperlink>
      <w:r w:rsidRPr="00A6596B">
        <w:rPr>
          <w:b/>
          <w:sz w:val="28"/>
          <w:szCs w:val="28"/>
        </w:rPr>
        <w:t xml:space="preserve"> </w:t>
      </w:r>
      <w:r w:rsidRPr="00D707BB">
        <w:rPr>
          <w:sz w:val="28"/>
          <w:szCs w:val="28"/>
        </w:rPr>
        <w:t>настоящего Порядка, осуществить замену обеспечения (полную или частичную) либо предоставить дополнительное обеспечение в целях приведения состава и общего объема (суммы) обеспечения в соответствие с установленными требованиями.</w:t>
      </w:r>
    </w:p>
    <w:bookmarkEnd w:id="10"/>
    <w:p w:rsidR="002D4591" w:rsidRPr="00D707BB" w:rsidRDefault="002D4591" w:rsidP="002D4591">
      <w:pPr>
        <w:jc w:val="both"/>
        <w:rPr>
          <w:sz w:val="28"/>
          <w:szCs w:val="28"/>
        </w:rPr>
      </w:pPr>
    </w:p>
    <w:p w:rsidR="002D4591" w:rsidRDefault="002D4591" w:rsidP="002D4591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11" w:name="sub_2004"/>
    </w:p>
    <w:p w:rsidR="002D4591" w:rsidRPr="00A55F2D" w:rsidRDefault="002D4591" w:rsidP="002D4591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A55F2D">
        <w:rPr>
          <w:rFonts w:ascii="Times New Roman" w:hAnsi="Times New Roman" w:cs="Times New Roman"/>
          <w:color w:val="auto"/>
          <w:sz w:val="28"/>
          <w:szCs w:val="28"/>
        </w:rPr>
        <w:t>4. Особые условия</w:t>
      </w:r>
    </w:p>
    <w:bookmarkEnd w:id="11"/>
    <w:p w:rsidR="002D4591" w:rsidRPr="00D707BB" w:rsidRDefault="002D4591" w:rsidP="002D4591">
      <w:pPr>
        <w:jc w:val="both"/>
        <w:rPr>
          <w:sz w:val="28"/>
          <w:szCs w:val="28"/>
        </w:rPr>
      </w:pPr>
    </w:p>
    <w:p w:rsidR="002D4591" w:rsidRPr="00D707BB" w:rsidRDefault="002D4591" w:rsidP="002D4591">
      <w:pPr>
        <w:ind w:firstLine="708"/>
        <w:jc w:val="both"/>
        <w:rPr>
          <w:sz w:val="28"/>
          <w:szCs w:val="28"/>
        </w:rPr>
      </w:pPr>
      <w:r w:rsidRPr="00D707BB">
        <w:rPr>
          <w:sz w:val="28"/>
          <w:szCs w:val="28"/>
        </w:rPr>
        <w:lastRenderedPageBreak/>
        <w:t xml:space="preserve">До приведения предоставленного обеспечения исполнения обязательств принципала по удовлетворению регрессного требования гаранта к принципалу в соответствие с требованиями, установленными </w:t>
      </w:r>
      <w:hyperlink r:id="rId5" w:history="1">
        <w:r w:rsidRPr="00A6596B">
          <w:rPr>
            <w:rStyle w:val="a4"/>
            <w:b w:val="0"/>
            <w:color w:val="auto"/>
            <w:sz w:val="28"/>
            <w:szCs w:val="28"/>
          </w:rPr>
          <w:t>Бюджетным кодексом</w:t>
        </w:r>
      </w:hyperlink>
      <w:r w:rsidRPr="00A6596B">
        <w:rPr>
          <w:b/>
          <w:sz w:val="28"/>
          <w:szCs w:val="28"/>
        </w:rPr>
        <w:t xml:space="preserve"> </w:t>
      </w:r>
      <w:r w:rsidRPr="00D707BB">
        <w:rPr>
          <w:sz w:val="28"/>
          <w:szCs w:val="28"/>
        </w:rPr>
        <w:t xml:space="preserve">Российской Федерации, гражданским законодательством Российской Федерации и постановлениями </w:t>
      </w:r>
      <w:proofErr w:type="gramStart"/>
      <w:r w:rsidRPr="00D707BB">
        <w:rPr>
          <w:sz w:val="28"/>
          <w:szCs w:val="28"/>
        </w:rPr>
        <w:t>администрации</w:t>
      </w:r>
      <w:proofErr w:type="gramEnd"/>
      <w:r w:rsidRPr="00D707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ЗАТО г. Радужный Владимирской </w:t>
      </w:r>
      <w:r w:rsidRPr="00D707BB"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 xml:space="preserve">муниципальная </w:t>
      </w:r>
      <w:r w:rsidRPr="00D707BB">
        <w:rPr>
          <w:sz w:val="28"/>
          <w:szCs w:val="28"/>
        </w:rPr>
        <w:t xml:space="preserve">гарантия не подлежит исполнению (требования бенефициара об исполнении </w:t>
      </w:r>
      <w:r>
        <w:rPr>
          <w:sz w:val="28"/>
          <w:szCs w:val="28"/>
        </w:rPr>
        <w:t>муниципальной</w:t>
      </w:r>
      <w:r w:rsidRPr="00D707BB">
        <w:rPr>
          <w:sz w:val="28"/>
          <w:szCs w:val="28"/>
        </w:rPr>
        <w:t xml:space="preserve"> гарантии признаются необоснованными и не подлежащими удовлетворению).</w:t>
      </w:r>
    </w:p>
    <w:p w:rsidR="002D4591" w:rsidRPr="00D707BB" w:rsidRDefault="002D4591" w:rsidP="002D4591">
      <w:pPr>
        <w:jc w:val="both"/>
        <w:rPr>
          <w:sz w:val="28"/>
          <w:szCs w:val="28"/>
        </w:rPr>
      </w:pPr>
    </w:p>
    <w:p w:rsidR="002D4591" w:rsidRPr="00D707BB" w:rsidRDefault="002D4591" w:rsidP="002D4591">
      <w:pPr>
        <w:jc w:val="both"/>
        <w:rPr>
          <w:bCs/>
          <w:sz w:val="28"/>
          <w:szCs w:val="28"/>
        </w:rPr>
      </w:pPr>
    </w:p>
    <w:p w:rsidR="002D4591" w:rsidRPr="00D707BB" w:rsidRDefault="002D4591" w:rsidP="002D4591">
      <w:pPr>
        <w:jc w:val="both"/>
        <w:rPr>
          <w:bCs/>
          <w:sz w:val="28"/>
          <w:szCs w:val="28"/>
        </w:rPr>
      </w:pPr>
    </w:p>
    <w:p w:rsidR="002D4591" w:rsidRPr="00D707BB" w:rsidRDefault="002D4591" w:rsidP="002D4591">
      <w:pPr>
        <w:jc w:val="both"/>
        <w:rPr>
          <w:bCs/>
          <w:sz w:val="28"/>
          <w:szCs w:val="28"/>
        </w:rPr>
      </w:pPr>
    </w:p>
    <w:p w:rsidR="002D4591" w:rsidRPr="00D707BB" w:rsidRDefault="002D4591" w:rsidP="002D4591">
      <w:pPr>
        <w:jc w:val="both"/>
        <w:rPr>
          <w:bCs/>
          <w:sz w:val="28"/>
          <w:szCs w:val="28"/>
        </w:rPr>
      </w:pPr>
    </w:p>
    <w:p w:rsidR="002D4591" w:rsidRPr="00D707BB" w:rsidRDefault="002D4591" w:rsidP="002D4591">
      <w:pPr>
        <w:jc w:val="both"/>
        <w:rPr>
          <w:bCs/>
          <w:sz w:val="28"/>
          <w:szCs w:val="28"/>
        </w:rPr>
      </w:pPr>
    </w:p>
    <w:p w:rsidR="002D4591" w:rsidRPr="00D707BB" w:rsidRDefault="002D4591" w:rsidP="002D4591">
      <w:pPr>
        <w:jc w:val="both"/>
        <w:rPr>
          <w:bCs/>
          <w:sz w:val="28"/>
          <w:szCs w:val="28"/>
        </w:rPr>
      </w:pPr>
    </w:p>
    <w:p w:rsidR="002D4591" w:rsidRPr="00D707BB" w:rsidRDefault="002D4591" w:rsidP="002D4591">
      <w:pPr>
        <w:jc w:val="both"/>
        <w:rPr>
          <w:bCs/>
          <w:sz w:val="28"/>
          <w:szCs w:val="28"/>
        </w:rPr>
      </w:pPr>
    </w:p>
    <w:p w:rsidR="002D4591" w:rsidRPr="00D707BB" w:rsidRDefault="002D4591" w:rsidP="002D4591">
      <w:pPr>
        <w:jc w:val="both"/>
        <w:rPr>
          <w:bCs/>
          <w:sz w:val="28"/>
          <w:szCs w:val="28"/>
        </w:rPr>
      </w:pPr>
    </w:p>
    <w:p w:rsidR="002D4591" w:rsidRDefault="002D4591" w:rsidP="002D4591">
      <w:pPr>
        <w:rPr>
          <w:bCs/>
          <w:sz w:val="24"/>
        </w:rPr>
      </w:pPr>
    </w:p>
    <w:p w:rsidR="002D4591" w:rsidRDefault="002D4591" w:rsidP="002D4591">
      <w:pPr>
        <w:rPr>
          <w:bCs/>
          <w:sz w:val="24"/>
        </w:rPr>
      </w:pPr>
    </w:p>
    <w:p w:rsidR="002D4591" w:rsidRDefault="002D4591" w:rsidP="002D4591">
      <w:pPr>
        <w:rPr>
          <w:bCs/>
          <w:sz w:val="24"/>
        </w:rPr>
      </w:pPr>
    </w:p>
    <w:p w:rsidR="002D4591" w:rsidRDefault="002D4591" w:rsidP="002D4591">
      <w:pPr>
        <w:rPr>
          <w:bCs/>
          <w:sz w:val="24"/>
        </w:rPr>
      </w:pPr>
    </w:p>
    <w:p w:rsidR="002D4591" w:rsidRDefault="002D4591" w:rsidP="002D4591">
      <w:pPr>
        <w:rPr>
          <w:bCs/>
          <w:sz w:val="24"/>
        </w:rPr>
      </w:pPr>
    </w:p>
    <w:p w:rsidR="002D4591" w:rsidRDefault="002D4591" w:rsidP="002D4591">
      <w:pPr>
        <w:rPr>
          <w:bCs/>
          <w:sz w:val="24"/>
        </w:rPr>
      </w:pPr>
    </w:p>
    <w:p w:rsidR="002D4591" w:rsidRDefault="002D4591" w:rsidP="002D4591">
      <w:pPr>
        <w:rPr>
          <w:bCs/>
          <w:sz w:val="24"/>
        </w:rPr>
      </w:pPr>
    </w:p>
    <w:p w:rsidR="002D4591" w:rsidRDefault="002D4591" w:rsidP="002D4591">
      <w:pPr>
        <w:rPr>
          <w:bCs/>
          <w:sz w:val="24"/>
        </w:rPr>
      </w:pPr>
    </w:p>
    <w:p w:rsidR="002D4591" w:rsidRDefault="002D4591" w:rsidP="002D4591">
      <w:pPr>
        <w:rPr>
          <w:bCs/>
          <w:sz w:val="24"/>
        </w:rPr>
      </w:pPr>
    </w:p>
    <w:p w:rsidR="002D4591" w:rsidRDefault="002D4591" w:rsidP="002D4591">
      <w:pPr>
        <w:rPr>
          <w:bCs/>
          <w:sz w:val="24"/>
        </w:rPr>
      </w:pPr>
    </w:p>
    <w:p w:rsidR="002D4591" w:rsidRDefault="002D4591" w:rsidP="002D4591">
      <w:pPr>
        <w:rPr>
          <w:bCs/>
          <w:sz w:val="24"/>
        </w:rPr>
      </w:pPr>
    </w:p>
    <w:p w:rsidR="002D4591" w:rsidRDefault="002D4591" w:rsidP="002D4591">
      <w:pPr>
        <w:rPr>
          <w:bCs/>
          <w:sz w:val="24"/>
        </w:rPr>
      </w:pPr>
    </w:p>
    <w:p w:rsidR="002D4591" w:rsidRDefault="002D4591" w:rsidP="002D4591">
      <w:pPr>
        <w:rPr>
          <w:bCs/>
          <w:sz w:val="24"/>
        </w:rPr>
      </w:pPr>
    </w:p>
    <w:p w:rsidR="002D4591" w:rsidRDefault="002D4591" w:rsidP="002D4591">
      <w:pPr>
        <w:rPr>
          <w:bCs/>
          <w:sz w:val="24"/>
        </w:rPr>
      </w:pPr>
    </w:p>
    <w:p w:rsidR="002D4591" w:rsidRDefault="002D4591" w:rsidP="002D4591"/>
    <w:p w:rsidR="00A14B04" w:rsidRDefault="00A14B04"/>
    <w:sectPr w:rsidR="00A14B04" w:rsidSect="00416423">
      <w:pgSz w:w="12240" w:h="15840"/>
      <w:pgMar w:top="567" w:right="737" w:bottom="1134" w:left="187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4591"/>
    <w:rsid w:val="002D4591"/>
    <w:rsid w:val="00A14B04"/>
    <w:rsid w:val="00E67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591"/>
    <w:pPr>
      <w:overflowPunct w:val="0"/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D4591"/>
    <w:pPr>
      <w:widowControl w:val="0"/>
      <w:overflowPunct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D4591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customStyle="1" w:styleId="a3">
    <w:name w:val="Цветовое выделение"/>
    <w:uiPriority w:val="99"/>
    <w:rsid w:val="002D4591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2D4591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80.253.4.49/document?id=12012604&amp;sub=0" TargetMode="External"/><Relationship Id="rId4" Type="http://schemas.openxmlformats.org/officeDocument/2006/relationships/hyperlink" Target="http://80.253.4.49/document?id=12012604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4393</Characters>
  <Application>Microsoft Office Word</Application>
  <DocSecurity>0</DocSecurity>
  <Lines>36</Lines>
  <Paragraphs>10</Paragraphs>
  <ScaleCrop>false</ScaleCrop>
  <Company/>
  <LinksUpToDate>false</LinksUpToDate>
  <CharactersWithSpaces>5153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gorfo</dc:creator>
  <cp:lastModifiedBy>gorfo</cp:lastModifiedBy>
  <cp:revision>1</cp:revision>
  <dcterms:created xsi:type="dcterms:W3CDTF">2020-04-29T08:57:00Z</dcterms:created>
  <dcterms:modified xsi:type="dcterms:W3CDTF">2020-04-29T08:57:00Z</dcterms:modified>
</cp:coreProperties>
</file>