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60" w:type="dxa"/>
        <w:tblInd w:w="5328" w:type="dxa"/>
        <w:tblLayout w:type="fixed"/>
        <w:tblLook w:val="04A0" w:firstRow="1" w:lastRow="0" w:firstColumn="1" w:lastColumn="0" w:noHBand="0" w:noVBand="1"/>
      </w:tblPr>
      <w:tblGrid>
        <w:gridCol w:w="4560"/>
      </w:tblGrid>
      <w:tr w:rsidR="0068301B" w:rsidTr="000E6327">
        <w:tc>
          <w:tcPr>
            <w:tcW w:w="4560" w:type="dxa"/>
            <w:hideMark/>
          </w:tcPr>
          <w:p w:rsidR="0068301B" w:rsidRDefault="0068301B" w:rsidP="000E6327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Приложение </w:t>
            </w:r>
          </w:p>
          <w:p w:rsidR="0068301B" w:rsidRDefault="0068301B" w:rsidP="000E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68301B" w:rsidRDefault="0068301B" w:rsidP="000E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г. Радужный </w:t>
            </w:r>
          </w:p>
          <w:p w:rsidR="0068301B" w:rsidRDefault="0068301B" w:rsidP="000E6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Владимирской области</w:t>
            </w:r>
          </w:p>
          <w:p w:rsidR="0068301B" w:rsidRDefault="0068301B" w:rsidP="00CC5778">
            <w:pPr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от « </w:t>
            </w:r>
            <w:r w:rsidR="00CC5778">
              <w:rPr>
                <w:sz w:val="24"/>
                <w:szCs w:val="24"/>
              </w:rPr>
              <w:t>20» марта</w:t>
            </w:r>
            <w:r>
              <w:rPr>
                <w:sz w:val="24"/>
                <w:szCs w:val="24"/>
              </w:rPr>
              <w:t xml:space="preserve"> 2017 г.  №</w:t>
            </w:r>
            <w:r w:rsidR="00CC5778">
              <w:rPr>
                <w:sz w:val="24"/>
                <w:szCs w:val="24"/>
              </w:rPr>
              <w:t>378</w:t>
            </w:r>
          </w:p>
        </w:tc>
      </w:tr>
    </w:tbl>
    <w:p w:rsidR="0068301B" w:rsidRDefault="0068301B" w:rsidP="0068301B">
      <w:pPr>
        <w:jc w:val="both"/>
        <w:rPr>
          <w:sz w:val="28"/>
        </w:rPr>
      </w:pPr>
    </w:p>
    <w:p w:rsidR="0068301B" w:rsidRDefault="0068301B" w:rsidP="0068301B">
      <w:pPr>
        <w:jc w:val="both"/>
        <w:rPr>
          <w:sz w:val="28"/>
        </w:rPr>
      </w:pPr>
    </w:p>
    <w:p w:rsidR="0068301B" w:rsidRDefault="0068301B" w:rsidP="0068301B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68301B" w:rsidRDefault="0068301B" w:rsidP="00BF6FE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68301B" w:rsidRDefault="0068301B" w:rsidP="00BF6FE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объектов культуры</w:t>
      </w:r>
    </w:p>
    <w:p w:rsidR="0068301B" w:rsidRDefault="0068301B" w:rsidP="0068301B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68301B" w:rsidTr="000E6327">
        <w:trPr>
          <w:trHeight w:val="1162"/>
        </w:trPr>
        <w:tc>
          <w:tcPr>
            <w:tcW w:w="959" w:type="dxa"/>
          </w:tcPr>
          <w:p w:rsidR="0068301B" w:rsidRPr="006F3561" w:rsidRDefault="0068301B" w:rsidP="000E63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F35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F356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Наименование объекта культуры</w:t>
            </w:r>
          </w:p>
        </w:tc>
        <w:tc>
          <w:tcPr>
            <w:tcW w:w="4961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Руководитель объекта культуры</w:t>
            </w:r>
          </w:p>
        </w:tc>
      </w:tr>
      <w:tr w:rsidR="0068301B" w:rsidTr="000E6327">
        <w:trPr>
          <w:trHeight w:val="1112"/>
        </w:trPr>
        <w:tc>
          <w:tcPr>
            <w:tcW w:w="959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«Молодёжный спортивно-досуговый центр»</w:t>
            </w:r>
          </w:p>
        </w:tc>
        <w:tc>
          <w:tcPr>
            <w:tcW w:w="4961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В.В. Черемичкин</w:t>
            </w:r>
          </w:p>
        </w:tc>
      </w:tr>
      <w:tr w:rsidR="0068301B" w:rsidTr="000E6327">
        <w:trPr>
          <w:trHeight w:val="1162"/>
        </w:trPr>
        <w:tc>
          <w:tcPr>
            <w:tcW w:w="959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культурный центр «Досуг»</w:t>
            </w:r>
          </w:p>
        </w:tc>
        <w:tc>
          <w:tcPr>
            <w:tcW w:w="4961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А.А. Слепцова</w:t>
            </w:r>
          </w:p>
        </w:tc>
      </w:tr>
      <w:tr w:rsidR="0068301B" w:rsidTr="000E6327">
        <w:trPr>
          <w:trHeight w:val="1162"/>
        </w:trPr>
        <w:tc>
          <w:tcPr>
            <w:tcW w:w="959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«Центр досуга молодёжи»</w:t>
            </w:r>
          </w:p>
        </w:tc>
        <w:tc>
          <w:tcPr>
            <w:tcW w:w="4961" w:type="dxa"/>
          </w:tcPr>
          <w:p w:rsidR="0068301B" w:rsidRPr="006F3561" w:rsidRDefault="0068301B" w:rsidP="000E632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561">
              <w:rPr>
                <w:rFonts w:ascii="Times New Roman" w:hAnsi="Times New Roman"/>
                <w:sz w:val="28"/>
                <w:szCs w:val="28"/>
              </w:rPr>
              <w:t>А.Н. Безгласный</w:t>
            </w:r>
          </w:p>
        </w:tc>
      </w:tr>
    </w:tbl>
    <w:p w:rsidR="0068301B" w:rsidRDefault="0068301B" w:rsidP="0068301B">
      <w:pPr>
        <w:pStyle w:val="a6"/>
        <w:jc w:val="both"/>
        <w:rPr>
          <w:sz w:val="28"/>
          <w:szCs w:val="28"/>
        </w:rPr>
      </w:pPr>
    </w:p>
    <w:p w:rsidR="00501BA5" w:rsidRDefault="00501BA5" w:rsidP="0068301B">
      <w:pPr>
        <w:pStyle w:val="a6"/>
        <w:jc w:val="both"/>
        <w:rPr>
          <w:sz w:val="28"/>
          <w:szCs w:val="28"/>
        </w:rPr>
      </w:pPr>
    </w:p>
    <w:p w:rsidR="00501BA5" w:rsidRDefault="00501BA5" w:rsidP="0068301B">
      <w:pPr>
        <w:pStyle w:val="a6"/>
        <w:jc w:val="both"/>
        <w:rPr>
          <w:sz w:val="28"/>
          <w:szCs w:val="28"/>
        </w:rPr>
      </w:pPr>
    </w:p>
    <w:p w:rsidR="0068301B" w:rsidRDefault="0068301B" w:rsidP="0068301B">
      <w:pPr>
        <w:pStyle w:val="a6"/>
        <w:jc w:val="both"/>
        <w:rPr>
          <w:sz w:val="28"/>
          <w:szCs w:val="28"/>
        </w:rPr>
      </w:pPr>
    </w:p>
    <w:p w:rsidR="0068301B" w:rsidRDefault="0068301B" w:rsidP="0068301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8301B" w:rsidRDefault="0068301B" w:rsidP="0068301B">
      <w:pPr>
        <w:jc w:val="center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BF6FEA" w:rsidRDefault="00BF6FEA" w:rsidP="0068301B">
      <w:pPr>
        <w:jc w:val="both"/>
        <w:rPr>
          <w:sz w:val="24"/>
          <w:szCs w:val="24"/>
        </w:rPr>
      </w:pPr>
    </w:p>
    <w:p w:rsidR="00BF6FEA" w:rsidRDefault="00BF6FEA" w:rsidP="0068301B">
      <w:pPr>
        <w:jc w:val="both"/>
        <w:rPr>
          <w:sz w:val="24"/>
          <w:szCs w:val="24"/>
        </w:rPr>
      </w:pPr>
    </w:p>
    <w:p w:rsidR="00BF6FEA" w:rsidRDefault="00BF6FEA" w:rsidP="0068301B">
      <w:pPr>
        <w:jc w:val="both"/>
        <w:rPr>
          <w:sz w:val="24"/>
          <w:szCs w:val="24"/>
        </w:rPr>
      </w:pPr>
    </w:p>
    <w:p w:rsidR="00BF6FEA" w:rsidRDefault="00BF6FEA" w:rsidP="0068301B">
      <w:pPr>
        <w:jc w:val="both"/>
        <w:rPr>
          <w:sz w:val="24"/>
          <w:szCs w:val="24"/>
        </w:rPr>
      </w:pPr>
    </w:p>
    <w:p w:rsidR="00BF6FEA" w:rsidRDefault="00BF6FEA" w:rsidP="0068301B">
      <w:pPr>
        <w:jc w:val="both"/>
        <w:rPr>
          <w:sz w:val="24"/>
          <w:szCs w:val="24"/>
        </w:rPr>
      </w:pPr>
    </w:p>
    <w:p w:rsidR="00265E98" w:rsidRDefault="00265E98" w:rsidP="0068301B">
      <w:pPr>
        <w:jc w:val="both"/>
        <w:rPr>
          <w:sz w:val="24"/>
          <w:szCs w:val="24"/>
        </w:rPr>
      </w:pPr>
    </w:p>
    <w:p w:rsidR="0068301B" w:rsidRDefault="0068301B" w:rsidP="0068301B">
      <w:pPr>
        <w:jc w:val="both"/>
        <w:rPr>
          <w:sz w:val="24"/>
          <w:szCs w:val="24"/>
        </w:rPr>
      </w:pPr>
    </w:p>
    <w:p w:rsidR="0068301B" w:rsidRDefault="0068301B" w:rsidP="00BF6FEA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68301B" w:rsidSect="003F259D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32C1"/>
    <w:multiLevelType w:val="hybridMultilevel"/>
    <w:tmpl w:val="EC2E2E9A"/>
    <w:lvl w:ilvl="0" w:tplc="CC56732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1B"/>
    <w:rsid w:val="002107DE"/>
    <w:rsid w:val="00265E98"/>
    <w:rsid w:val="003414D0"/>
    <w:rsid w:val="00501BA5"/>
    <w:rsid w:val="00545596"/>
    <w:rsid w:val="0068301B"/>
    <w:rsid w:val="008445A2"/>
    <w:rsid w:val="009D1DAF"/>
    <w:rsid w:val="00B46E88"/>
    <w:rsid w:val="00B95AFF"/>
    <w:rsid w:val="00BA7B71"/>
    <w:rsid w:val="00BF6FEA"/>
    <w:rsid w:val="00CC5778"/>
    <w:rsid w:val="00D82B63"/>
    <w:rsid w:val="00E1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30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830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3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8301B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683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01B"/>
    <w:pPr>
      <w:ind w:left="720"/>
      <w:contextualSpacing/>
    </w:pPr>
  </w:style>
  <w:style w:type="paragraph" w:customStyle="1" w:styleId="11">
    <w:name w:val="Текст1"/>
    <w:basedOn w:val="a"/>
    <w:rsid w:val="0068301B"/>
    <w:pPr>
      <w:suppressAutoHyphens/>
    </w:pPr>
    <w:rPr>
      <w:rFonts w:ascii="Courier New" w:hAnsi="Courier New"/>
      <w:lang w:eastAsia="ar-SA"/>
    </w:rPr>
  </w:style>
  <w:style w:type="paragraph" w:styleId="a6">
    <w:name w:val="No Spacing"/>
    <w:uiPriority w:val="1"/>
    <w:qFormat/>
    <w:rsid w:val="006830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68301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68301B"/>
    <w:rPr>
      <w:rFonts w:ascii="Times New Roman" w:hAnsi="Times New Roman" w:cs="Times New Roman" w:hint="default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30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0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30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830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3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8301B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683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01B"/>
    <w:pPr>
      <w:ind w:left="720"/>
      <w:contextualSpacing/>
    </w:pPr>
  </w:style>
  <w:style w:type="paragraph" w:customStyle="1" w:styleId="11">
    <w:name w:val="Текст1"/>
    <w:basedOn w:val="a"/>
    <w:rsid w:val="0068301B"/>
    <w:pPr>
      <w:suppressAutoHyphens/>
    </w:pPr>
    <w:rPr>
      <w:rFonts w:ascii="Courier New" w:hAnsi="Courier New"/>
      <w:lang w:eastAsia="ar-SA"/>
    </w:rPr>
  </w:style>
  <w:style w:type="paragraph" w:styleId="a6">
    <w:name w:val="No Spacing"/>
    <w:uiPriority w:val="1"/>
    <w:qFormat/>
    <w:rsid w:val="006830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68301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68301B"/>
    <w:rPr>
      <w:rFonts w:ascii="Times New Roman" w:hAnsi="Times New Roman" w:cs="Times New Roman" w:hint="default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30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0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EditorSite</cp:lastModifiedBy>
  <cp:revision>2</cp:revision>
  <cp:lastPrinted>2017-03-17T05:51:00Z</cp:lastPrinted>
  <dcterms:created xsi:type="dcterms:W3CDTF">2017-03-21T12:25:00Z</dcterms:created>
  <dcterms:modified xsi:type="dcterms:W3CDTF">2017-03-21T12:25:00Z</dcterms:modified>
</cp:coreProperties>
</file>