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t xml:space="preserve">Приложение № 1 </w:t>
      </w: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t>к постановлению главы города</w:t>
      </w: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</w:t>
      </w: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t>от 27.08.2018 г. №  7</w:t>
      </w:r>
    </w:p>
    <w:p w:rsidR="009E1033" w:rsidRDefault="009E1033" w:rsidP="009E1033">
      <w:pPr>
        <w:tabs>
          <w:tab w:val="left" w:pos="5670"/>
          <w:tab w:val="left" w:pos="8931"/>
        </w:tabs>
        <w:jc w:val="both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jc w:val="center"/>
        <w:rPr>
          <w:sz w:val="28"/>
        </w:rPr>
      </w:pPr>
      <w:r>
        <w:rPr>
          <w:sz w:val="28"/>
        </w:rPr>
        <w:t xml:space="preserve">Положение </w:t>
      </w:r>
    </w:p>
    <w:p w:rsidR="009E1033" w:rsidRDefault="009E1033" w:rsidP="009E1033">
      <w:pPr>
        <w:tabs>
          <w:tab w:val="left" w:pos="5670"/>
          <w:tab w:val="left" w:pos="8931"/>
        </w:tabs>
        <w:jc w:val="center"/>
        <w:rPr>
          <w:sz w:val="28"/>
        </w:rPr>
      </w:pPr>
      <w:r>
        <w:rPr>
          <w:sz w:val="28"/>
        </w:rPr>
        <w:t xml:space="preserve">о комиссии по соблюдению требований к служебному поведению муниципальных служащих 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Владимирской области и главы администрации ЗАТО г. Радужный Владимирской области, назначаемого на должность по контракту, и урегулированию конфликта интересов</w:t>
      </w:r>
    </w:p>
    <w:p w:rsidR="009E1033" w:rsidRDefault="009E1033" w:rsidP="009E1033">
      <w:pPr>
        <w:tabs>
          <w:tab w:val="left" w:pos="5670"/>
          <w:tab w:val="left" w:pos="8931"/>
        </w:tabs>
        <w:jc w:val="center"/>
        <w:rPr>
          <w:sz w:val="28"/>
        </w:rPr>
      </w:pP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1. Настоящим Положением определяется порядок формирования и деятельности </w:t>
      </w:r>
      <w:r>
        <w:t xml:space="preserve">комиссии по соблюдению требований к служебному поведению муниципальных служащих Совета народных </w:t>
      </w:r>
      <w:proofErr w:type="gramStart"/>
      <w:r>
        <w:t>депутатов</w:t>
      </w:r>
      <w:proofErr w:type="gramEnd"/>
      <w:r>
        <w:t xml:space="preserve"> ЗАТО г. Радужный Владимирской области и главы администрации ЗАТО г. Радужный Владимирской области</w:t>
      </w:r>
      <w:r>
        <w:rPr>
          <w:szCs w:val="28"/>
        </w:rPr>
        <w:t>, назначаемого на должность по контракту (далее – муниципальные служащие), и урегулированию конфликта интересов (далее – комиссия).</w:t>
      </w:r>
    </w:p>
    <w:p w:rsidR="009E1033" w:rsidRDefault="009E1033" w:rsidP="009E1033">
      <w:pPr>
        <w:overflowPunc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 в своей деятельности руководствуются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федеральных органов исполнительной власти, законодательством Владимирской области, иными муниципальными правовыми актами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г. Радужный Владимирской области, а также настоящим Положением.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3. Основной задачей комиссии является:</w:t>
      </w:r>
    </w:p>
    <w:p w:rsidR="009E1033" w:rsidRDefault="009E1033" w:rsidP="009E1033">
      <w:pPr>
        <w:overflowPunct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обеспечение соблюдения муниципальными служащими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 от 25 декабря 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б) осуществление мер по предупреждению коррупции;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5. Состав комиссии и порядок ее работы утверждается распоряжением главы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</w:t>
      </w:r>
      <w:r>
        <w:t>ЗАТО г. Радужный Владимирской области</w:t>
      </w:r>
      <w:r>
        <w:rPr>
          <w:szCs w:val="28"/>
        </w:rPr>
        <w:t>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0" w:name="P58"/>
      <w:bookmarkEnd w:id="0"/>
      <w:r>
        <w:rPr>
          <w:szCs w:val="28"/>
        </w:rPr>
        <w:t>6. В состав комиссии входят: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lastRenderedPageBreak/>
        <w:t>а) глава города ЗАТО г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адужный, исполняющий полномочия председателя Совета народных депутатов ЗАТО г.Радужный Владимирской области, заместитель председателя Совета народных депутатов </w:t>
      </w:r>
      <w:r>
        <w:t>ЗАТО г. Радужный Владимирской области</w:t>
      </w:r>
      <w:r>
        <w:rPr>
          <w:szCs w:val="28"/>
        </w:rPr>
        <w:t xml:space="preserve">, депутаты Совета народных депутатов </w:t>
      </w:r>
      <w:r>
        <w:t>ЗАТО г. Радужный Владимирской области</w:t>
      </w:r>
      <w:r>
        <w:rPr>
          <w:szCs w:val="28"/>
        </w:rPr>
        <w:t xml:space="preserve">, уполномоченные главой города </w:t>
      </w:r>
      <w:r>
        <w:t>ЗАТО г. Радужный Владимирской области</w:t>
      </w:r>
      <w:r>
        <w:rPr>
          <w:szCs w:val="28"/>
        </w:rPr>
        <w:t xml:space="preserve"> муниципальные служащие Совета народных депутатов </w:t>
      </w:r>
      <w:r>
        <w:t>ЗАТО г. Радужный Владимирской области</w:t>
      </w:r>
      <w:r>
        <w:rPr>
          <w:szCs w:val="28"/>
        </w:rPr>
        <w:t>;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1" w:name="P61"/>
      <w:bookmarkEnd w:id="1"/>
      <w:r>
        <w:rPr>
          <w:szCs w:val="28"/>
        </w:rPr>
        <w:t xml:space="preserve">7. Лица, указанные в </w:t>
      </w:r>
      <w:hyperlink r:id="rId6" w:anchor="P58" w:history="1">
        <w:r>
          <w:rPr>
            <w:rStyle w:val="a3"/>
            <w:color w:val="auto"/>
            <w:szCs w:val="28"/>
            <w:u w:val="none"/>
          </w:rPr>
          <w:t>подпункте «б» пункта 6</w:t>
        </w:r>
      </w:hyperlink>
      <w:r>
        <w:rPr>
          <w:szCs w:val="28"/>
        </w:rPr>
        <w:t xml:space="preserve">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на основании запроса главы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</w:t>
      </w:r>
      <w:r>
        <w:t>ЗАТО г. Радужный Владимирской области</w:t>
      </w:r>
      <w:r>
        <w:rPr>
          <w:szCs w:val="28"/>
        </w:rPr>
        <w:t>. Согласование осуществляется в 10-дневный срок со дня получения запроса.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8.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10. В заседаниях комиссии с правом совещательного голоса участвуют: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Совете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в администрации ЗАТО г. Радужный Владимирской области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bookmarkStart w:id="2" w:name="P66"/>
      <w:bookmarkEnd w:id="2"/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3" w:name="P69"/>
      <w:bookmarkEnd w:id="3"/>
      <w:r>
        <w:rPr>
          <w:szCs w:val="28"/>
        </w:rPr>
        <w:t xml:space="preserve">б) другие муниципальные служащие, замещающие должности муниципальной службы в Совете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области; специалисты, которые могут дать пояснения по вопросам муниципальной службы и вопросам, рассматриваемым комиссией; представители заинтересованных организаций; </w:t>
      </w:r>
      <w:proofErr w:type="gramStart"/>
      <w:r>
        <w:rPr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lastRenderedPageBreak/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4" w:name="P75"/>
      <w:bookmarkEnd w:id="4"/>
      <w:r>
        <w:rPr>
          <w:szCs w:val="28"/>
        </w:rPr>
        <w:t>13. Основаниями для проведения заседания комиссии являются: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5" w:name="P76"/>
      <w:bookmarkEnd w:id="5"/>
      <w:r>
        <w:rPr>
          <w:szCs w:val="28"/>
        </w:rPr>
        <w:t xml:space="preserve">а) представление главой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по итогам проведенной в соответствии с нормативными правовыми актами Российской Федерации и Владимирской области проверки достоверности и полноты сведений, представляемых муниципальным служащим, и соблюдения муниципальным служащим требований к служебному поведению, материалов проверки, свидетельствующих: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6" w:name="P77"/>
      <w:bookmarkEnd w:id="6"/>
      <w:r>
        <w:rPr>
          <w:szCs w:val="28"/>
        </w:rPr>
        <w:t>- о представлении муниципальным служащим недостоверных или неполных сведений, предусмотренных законодательством Российской Федерации и законодательством Владимирской области;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7" w:name="P78"/>
      <w:bookmarkEnd w:id="7"/>
      <w:r>
        <w:rPr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E1033" w:rsidRDefault="009E1033" w:rsidP="009E1033">
      <w:pPr>
        <w:pStyle w:val="ConsPlusNormal"/>
        <w:ind w:firstLine="708"/>
        <w:jc w:val="both"/>
        <w:rPr>
          <w:szCs w:val="28"/>
        </w:rPr>
      </w:pPr>
      <w:bookmarkStart w:id="8" w:name="P79"/>
      <w:bookmarkEnd w:id="8"/>
      <w:r>
        <w:rPr>
          <w:szCs w:val="28"/>
        </w:rPr>
        <w:t xml:space="preserve">б) поступившее в Совет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9" w:name="P80"/>
      <w:bookmarkEnd w:id="9"/>
      <w:r>
        <w:rPr>
          <w:szCs w:val="28"/>
        </w:rPr>
        <w:t xml:space="preserve">- обращение гражданина, замещавшего должность муниципальной службы в Совете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включенную в перечень должностей, утвержденный муниципальным правовым актом ЗАТО г. Радужный Владимирской области, должность главы администрации ЗАТО г. Радужный Владимирской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0" w:name="P81"/>
      <w:bookmarkEnd w:id="10"/>
      <w:r>
        <w:rPr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1" w:name="P82"/>
      <w:bookmarkEnd w:id="11"/>
      <w:proofErr w:type="gramStart"/>
      <w:r>
        <w:rPr>
          <w:szCs w:val="28"/>
        </w:rPr>
        <w:t xml:space="preserve">- заявление муниципального служащего о невозможности выполнять требования Федерального </w:t>
      </w:r>
      <w:hyperlink r:id="rId7" w:history="1">
        <w:r>
          <w:rPr>
            <w:rStyle w:val="a3"/>
            <w:color w:val="auto"/>
            <w:szCs w:val="28"/>
            <w:u w:val="none"/>
          </w:rPr>
          <w:t>закона</w:t>
        </w:r>
      </w:hyperlink>
      <w:r>
        <w:rPr>
          <w:szCs w:val="28"/>
        </w:rPr>
        <w:t xml:space="preserve"> от 7 мая 2013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>
        <w:rPr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</w:t>
      </w:r>
      <w:proofErr w:type="gramEnd"/>
      <w:r>
        <w:rPr>
          <w:szCs w:val="28"/>
        </w:rPr>
        <w:t xml:space="preserve">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2" w:name="P83"/>
      <w:bookmarkEnd w:id="12"/>
      <w:r>
        <w:rPr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3" w:name="P84"/>
      <w:bookmarkEnd w:id="13"/>
      <w:r>
        <w:rPr>
          <w:szCs w:val="28"/>
        </w:rPr>
        <w:t xml:space="preserve">в) представление главы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Совете народных депутатов ЗАТО г. Радужный Владимирской области мер по предупреждению коррупции;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4" w:name="P85"/>
      <w:bookmarkEnd w:id="14"/>
      <w:r>
        <w:rPr>
          <w:szCs w:val="28"/>
        </w:rPr>
        <w:t xml:space="preserve">г) представление главой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>
          <w:rPr>
            <w:rStyle w:val="a3"/>
            <w:color w:val="auto"/>
            <w:szCs w:val="28"/>
            <w:u w:val="none"/>
          </w:rPr>
          <w:t>частью 1 статьи 3</w:t>
        </w:r>
      </w:hyperlink>
      <w:r>
        <w:rPr>
          <w:szCs w:val="28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5" w:name="P86"/>
      <w:bookmarkEnd w:id="15"/>
      <w:proofErr w:type="spellStart"/>
      <w:r>
        <w:rPr>
          <w:szCs w:val="28"/>
        </w:rPr>
        <w:t>д</w:t>
      </w:r>
      <w:proofErr w:type="spellEnd"/>
      <w:r>
        <w:rPr>
          <w:szCs w:val="28"/>
        </w:rPr>
        <w:t xml:space="preserve">) поступившее в соответствии с </w:t>
      </w:r>
      <w:hyperlink r:id="rId9" w:history="1">
        <w:r>
          <w:rPr>
            <w:rStyle w:val="a3"/>
            <w:color w:val="auto"/>
            <w:szCs w:val="28"/>
            <w:u w:val="none"/>
          </w:rPr>
          <w:t>частью 4 статьи 12</w:t>
        </w:r>
      </w:hyperlink>
      <w:r>
        <w:rPr>
          <w:szCs w:val="28"/>
        </w:rPr>
        <w:t xml:space="preserve"> Федерального закона от 25 декабря 2008 № 273-ФЗ «О противодействии коррупции» и </w:t>
      </w:r>
      <w:hyperlink r:id="rId10" w:history="1">
        <w:r>
          <w:rPr>
            <w:rStyle w:val="a3"/>
            <w:color w:val="auto"/>
            <w:szCs w:val="28"/>
            <w:u w:val="none"/>
          </w:rPr>
          <w:t>статьей 64.1</w:t>
        </w:r>
      </w:hyperlink>
      <w:r>
        <w:rPr>
          <w:szCs w:val="28"/>
        </w:rPr>
        <w:t xml:space="preserve"> Трудового кодекса Российской Федерации в Совет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 уведомление коммерческой или некоммерческой организации о заключении с гражданином, замещавшим должность муниципальной службы в Совете народных депутатов ЗАТО г. Радужный Владимирской области, должность главы администрации ЗАТО г. Радужный Владимирской области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в Совете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должности главы администрации ЗАТО г. Радужный Владимирской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14. Комиссия не рассматривает сообщения о преступлениях и </w:t>
      </w:r>
      <w:r>
        <w:rPr>
          <w:szCs w:val="28"/>
        </w:rPr>
        <w:lastRenderedPageBreak/>
        <w:t>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6" w:name="P88"/>
      <w:bookmarkEnd w:id="16"/>
      <w:r>
        <w:rPr>
          <w:szCs w:val="28"/>
        </w:rPr>
        <w:t xml:space="preserve">15. Обращение, указанное в </w:t>
      </w:r>
      <w:hyperlink r:id="rId11" w:anchor="P80" w:history="1">
        <w:r>
          <w:rPr>
            <w:rStyle w:val="a3"/>
            <w:color w:val="auto"/>
            <w:szCs w:val="28"/>
            <w:u w:val="none"/>
          </w:rPr>
          <w:t>абзаце втором подпункта «б» пункта 1</w:t>
        </w:r>
      </w:hyperlink>
      <w:r>
        <w:rPr>
          <w:szCs w:val="28"/>
        </w:rPr>
        <w:t xml:space="preserve">3 настоящего Положения, подается гражданином, замещавшим должность в Совете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должность главы администрации ЗАТО г. Радужный Владимирской области, в Совет народных депутатов ЗАТО г. Радужный Владимирской области. </w:t>
      </w:r>
      <w:proofErr w:type="gramStart"/>
      <w:r>
        <w:rPr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>
        <w:rPr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Заместителем председателя Совета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 w:history="1">
        <w:r>
          <w:rPr>
            <w:rStyle w:val="a3"/>
            <w:color w:val="auto"/>
            <w:szCs w:val="28"/>
            <w:u w:val="none"/>
          </w:rPr>
          <w:t>статьи 12</w:t>
        </w:r>
      </w:hyperlink>
      <w:r>
        <w:rPr>
          <w:szCs w:val="28"/>
        </w:rPr>
        <w:t xml:space="preserve"> Федерального закона от 25 декабря 2008 № 273-ФЗ «О противодействии коррупции».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16. Обращение, указанное в </w:t>
      </w:r>
      <w:hyperlink r:id="rId13" w:anchor="P80" w:history="1">
        <w:r>
          <w:rPr>
            <w:rStyle w:val="a3"/>
            <w:color w:val="auto"/>
            <w:szCs w:val="28"/>
            <w:u w:val="none"/>
          </w:rPr>
          <w:t>абзаце втором подпункта «б» пункта 1</w:t>
        </w:r>
      </w:hyperlink>
      <w:r>
        <w:rPr>
          <w:szCs w:val="28"/>
        </w:rPr>
        <w:t>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7" w:name="P90"/>
      <w:bookmarkEnd w:id="17"/>
      <w:r>
        <w:rPr>
          <w:szCs w:val="28"/>
        </w:rPr>
        <w:t>17. Уведомление, указанное в подпункте «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 xml:space="preserve">» пункта 13 настоящего Положения, рассматривается заместителем председателя Совета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который осуществляет подготовку мотивированного заключения о соблюдении гражданином, замещавшим должность муниципальной службы в Совете народных депутатов ЗАТО г. Радужный Владимирской области, должность главы администрации ЗАТО г. Радужный Владимирской области, требований </w:t>
      </w:r>
      <w:hyperlink r:id="rId14" w:history="1">
        <w:r>
          <w:rPr>
            <w:rStyle w:val="a3"/>
            <w:color w:val="auto"/>
            <w:szCs w:val="28"/>
            <w:u w:val="none"/>
          </w:rPr>
          <w:t>статьи 12</w:t>
        </w:r>
      </w:hyperlink>
      <w:r>
        <w:rPr>
          <w:szCs w:val="28"/>
        </w:rPr>
        <w:t xml:space="preserve"> Федерального закона от 25 декабря 2008 № 273-ФЗ «О </w:t>
      </w:r>
      <w:proofErr w:type="gramStart"/>
      <w:r>
        <w:rPr>
          <w:szCs w:val="28"/>
        </w:rPr>
        <w:t>противодействии</w:t>
      </w:r>
      <w:proofErr w:type="gramEnd"/>
      <w:r>
        <w:rPr>
          <w:szCs w:val="28"/>
        </w:rPr>
        <w:t xml:space="preserve"> коррупции».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8" w:name="P91"/>
      <w:bookmarkEnd w:id="18"/>
      <w:r>
        <w:rPr>
          <w:szCs w:val="28"/>
        </w:rPr>
        <w:t xml:space="preserve">18. Уведомление, указанное в </w:t>
      </w:r>
      <w:hyperlink r:id="rId15" w:anchor="P83" w:history="1">
        <w:r>
          <w:rPr>
            <w:rStyle w:val="a3"/>
            <w:color w:val="auto"/>
            <w:szCs w:val="28"/>
            <w:u w:val="none"/>
          </w:rPr>
          <w:t>абзаце пятом подпункта «б» пункта 1</w:t>
        </w:r>
      </w:hyperlink>
      <w:r>
        <w:rPr>
          <w:szCs w:val="28"/>
        </w:rPr>
        <w:t xml:space="preserve">3 настоящего Положения, рассматривается заместителем председателя Совета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который осуществляет подготовку мотивированного заключения по результатам рассмотрения уведомления.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19. При подготовке мотивированного заключения по результатам рассмотрения обращения, указанного в </w:t>
      </w:r>
      <w:hyperlink r:id="rId16" w:anchor="P80" w:history="1">
        <w:r>
          <w:rPr>
            <w:rStyle w:val="a3"/>
            <w:color w:val="auto"/>
            <w:szCs w:val="28"/>
            <w:u w:val="none"/>
          </w:rPr>
          <w:t>абзаце втором подпункта «б» пункта 1</w:t>
        </w:r>
      </w:hyperlink>
      <w:r>
        <w:rPr>
          <w:szCs w:val="28"/>
        </w:rPr>
        <w:t xml:space="preserve">3 настоящего Положения, или уведомлений, указанных в </w:t>
      </w:r>
      <w:hyperlink r:id="rId17" w:anchor="P83" w:history="1">
        <w:r>
          <w:rPr>
            <w:rStyle w:val="a3"/>
            <w:color w:val="auto"/>
            <w:szCs w:val="28"/>
            <w:u w:val="none"/>
          </w:rPr>
          <w:t>абзаце пятом подпункта «б»</w:t>
        </w:r>
      </w:hyperlink>
      <w:r>
        <w:rPr>
          <w:szCs w:val="28"/>
        </w:rPr>
        <w:t xml:space="preserve"> и </w:t>
      </w:r>
      <w:hyperlink r:id="rId18" w:anchor="P86" w:history="1">
        <w:r>
          <w:rPr>
            <w:rStyle w:val="a3"/>
            <w:color w:val="auto"/>
            <w:szCs w:val="28"/>
            <w:u w:val="none"/>
          </w:rPr>
          <w:t>подпункте «</w:t>
        </w:r>
        <w:proofErr w:type="spellStart"/>
        <w:r>
          <w:rPr>
            <w:rStyle w:val="a3"/>
            <w:color w:val="auto"/>
            <w:szCs w:val="28"/>
            <w:u w:val="none"/>
          </w:rPr>
          <w:t>д</w:t>
        </w:r>
        <w:proofErr w:type="spellEnd"/>
        <w:r>
          <w:rPr>
            <w:rStyle w:val="a3"/>
            <w:color w:val="auto"/>
            <w:szCs w:val="28"/>
            <w:u w:val="none"/>
          </w:rPr>
          <w:t>» пункта 1</w:t>
        </w:r>
      </w:hyperlink>
      <w:r>
        <w:rPr>
          <w:szCs w:val="28"/>
        </w:rPr>
        <w:t xml:space="preserve">3 настоящего Положения, заместитель председателя Совета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</w:t>
      </w:r>
      <w:r>
        <w:rPr>
          <w:szCs w:val="28"/>
        </w:rPr>
        <w:lastRenderedPageBreak/>
        <w:t xml:space="preserve">Владимирской области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20. Мотивированные заключения, предусмотренные </w:t>
      </w:r>
      <w:hyperlink r:id="rId19" w:anchor="P88" w:history="1">
        <w:r>
          <w:rPr>
            <w:rStyle w:val="a3"/>
            <w:color w:val="auto"/>
            <w:szCs w:val="28"/>
            <w:u w:val="none"/>
          </w:rPr>
          <w:t>пунктами 1</w:t>
        </w:r>
      </w:hyperlink>
      <w:r>
        <w:rPr>
          <w:szCs w:val="28"/>
        </w:rPr>
        <w:t xml:space="preserve">5, </w:t>
      </w:r>
      <w:hyperlink r:id="rId20" w:anchor="P90" w:history="1">
        <w:r>
          <w:rPr>
            <w:rStyle w:val="a3"/>
            <w:color w:val="auto"/>
            <w:szCs w:val="28"/>
            <w:u w:val="none"/>
          </w:rPr>
          <w:t>1</w:t>
        </w:r>
      </w:hyperlink>
      <w:r>
        <w:rPr>
          <w:szCs w:val="28"/>
        </w:rPr>
        <w:t xml:space="preserve">7 и </w:t>
      </w:r>
      <w:hyperlink r:id="rId21" w:anchor="P91" w:history="1">
        <w:r>
          <w:rPr>
            <w:rStyle w:val="a3"/>
            <w:color w:val="auto"/>
            <w:szCs w:val="28"/>
            <w:u w:val="none"/>
          </w:rPr>
          <w:t>1</w:t>
        </w:r>
      </w:hyperlink>
      <w:r>
        <w:rPr>
          <w:szCs w:val="28"/>
        </w:rPr>
        <w:t>8 настоящего Положения, должны содержать: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а) информацию, изложенную в обращениях или уведомлениях, указанных в </w:t>
      </w:r>
      <w:hyperlink r:id="rId22" w:anchor="P80" w:history="1">
        <w:r>
          <w:rPr>
            <w:rStyle w:val="a3"/>
            <w:color w:val="auto"/>
            <w:szCs w:val="28"/>
            <w:u w:val="none"/>
          </w:rPr>
          <w:t>абзацах втором</w:t>
        </w:r>
      </w:hyperlink>
      <w:r>
        <w:rPr>
          <w:szCs w:val="28"/>
        </w:rPr>
        <w:t xml:space="preserve"> и </w:t>
      </w:r>
      <w:hyperlink r:id="rId23" w:anchor="P83" w:history="1">
        <w:r>
          <w:rPr>
            <w:rStyle w:val="a3"/>
            <w:color w:val="auto"/>
            <w:szCs w:val="28"/>
            <w:u w:val="none"/>
          </w:rPr>
          <w:t>пятом подпункта «б</w:t>
        </w:r>
      </w:hyperlink>
      <w:r>
        <w:rPr>
          <w:szCs w:val="28"/>
        </w:rPr>
        <w:t xml:space="preserve">» и </w:t>
      </w:r>
      <w:hyperlink r:id="rId24" w:anchor="P86" w:history="1">
        <w:r>
          <w:rPr>
            <w:rStyle w:val="a3"/>
            <w:color w:val="auto"/>
            <w:szCs w:val="28"/>
            <w:u w:val="none"/>
          </w:rPr>
          <w:t>подпункте «</w:t>
        </w:r>
        <w:proofErr w:type="spellStart"/>
        <w:r>
          <w:rPr>
            <w:rStyle w:val="a3"/>
            <w:color w:val="auto"/>
            <w:szCs w:val="28"/>
            <w:u w:val="none"/>
          </w:rPr>
          <w:t>д</w:t>
        </w:r>
        <w:proofErr w:type="spellEnd"/>
        <w:r>
          <w:rPr>
            <w:rStyle w:val="a3"/>
            <w:color w:val="auto"/>
            <w:szCs w:val="28"/>
            <w:u w:val="none"/>
          </w:rPr>
          <w:t>» пункта 1</w:t>
        </w:r>
      </w:hyperlink>
      <w:r>
        <w:rPr>
          <w:szCs w:val="28"/>
        </w:rPr>
        <w:t>3 настоящего Положения;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5" w:anchor="P80" w:history="1">
        <w:r>
          <w:rPr>
            <w:rStyle w:val="a3"/>
            <w:color w:val="auto"/>
            <w:szCs w:val="28"/>
            <w:u w:val="none"/>
          </w:rPr>
          <w:t>абзацах втором</w:t>
        </w:r>
      </w:hyperlink>
      <w:r>
        <w:rPr>
          <w:szCs w:val="28"/>
        </w:rPr>
        <w:t xml:space="preserve"> и </w:t>
      </w:r>
      <w:hyperlink r:id="rId26" w:anchor="P83" w:history="1">
        <w:r>
          <w:rPr>
            <w:rStyle w:val="a3"/>
            <w:color w:val="auto"/>
            <w:szCs w:val="28"/>
            <w:u w:val="none"/>
          </w:rPr>
          <w:t>пятом подпункта «б»</w:t>
        </w:r>
      </w:hyperlink>
      <w:r>
        <w:rPr>
          <w:szCs w:val="28"/>
        </w:rPr>
        <w:t xml:space="preserve"> и </w:t>
      </w:r>
      <w:hyperlink r:id="rId27" w:anchor="P86" w:history="1">
        <w:r>
          <w:rPr>
            <w:rStyle w:val="a3"/>
            <w:color w:val="auto"/>
            <w:szCs w:val="28"/>
            <w:u w:val="none"/>
          </w:rPr>
          <w:t>подпункте «</w:t>
        </w:r>
        <w:proofErr w:type="spellStart"/>
        <w:r>
          <w:rPr>
            <w:rStyle w:val="a3"/>
            <w:color w:val="auto"/>
            <w:szCs w:val="28"/>
            <w:u w:val="none"/>
          </w:rPr>
          <w:t>д</w:t>
        </w:r>
        <w:proofErr w:type="spellEnd"/>
        <w:r>
          <w:rPr>
            <w:rStyle w:val="a3"/>
            <w:color w:val="auto"/>
            <w:szCs w:val="28"/>
            <w:u w:val="none"/>
          </w:rPr>
          <w:t>» пункта 1</w:t>
        </w:r>
      </w:hyperlink>
      <w:r>
        <w:rPr>
          <w:szCs w:val="28"/>
        </w:rPr>
        <w:t xml:space="preserve">3 настоящего Положения, а также рекомендации для принятия одного из решений в соответствии с </w:t>
      </w:r>
      <w:hyperlink r:id="rId28" w:anchor="P118" w:history="1">
        <w:r>
          <w:rPr>
            <w:rStyle w:val="a3"/>
            <w:color w:val="auto"/>
            <w:szCs w:val="28"/>
            <w:u w:val="none"/>
          </w:rPr>
          <w:t>пунктами 30</w:t>
        </w:r>
      </w:hyperlink>
      <w:r>
        <w:rPr>
          <w:szCs w:val="28"/>
        </w:rPr>
        <w:t xml:space="preserve">, </w:t>
      </w:r>
      <w:hyperlink r:id="rId29" w:anchor="P133" w:history="1">
        <w:r>
          <w:rPr>
            <w:rStyle w:val="a3"/>
            <w:color w:val="auto"/>
            <w:szCs w:val="28"/>
            <w:u w:val="none"/>
          </w:rPr>
          <w:t>34</w:t>
        </w:r>
      </w:hyperlink>
      <w:r>
        <w:rPr>
          <w:szCs w:val="28"/>
        </w:rPr>
        <w:t xml:space="preserve">, </w:t>
      </w:r>
      <w:hyperlink r:id="rId30" w:anchor="P138" w:history="1">
        <w:r>
          <w:rPr>
            <w:rStyle w:val="a3"/>
            <w:color w:val="auto"/>
            <w:szCs w:val="28"/>
            <w:u w:val="none"/>
          </w:rPr>
          <w:t>36</w:t>
        </w:r>
      </w:hyperlink>
      <w:r>
        <w:rPr>
          <w:szCs w:val="28"/>
        </w:rPr>
        <w:t xml:space="preserve"> настоящего Положения или иного решения.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21. Председатель комиссии при поступлении к нему в порядке, предусмотренном муниципальным правовым </w:t>
      </w:r>
      <w:proofErr w:type="gramStart"/>
      <w:r>
        <w:rPr>
          <w:szCs w:val="28"/>
        </w:rPr>
        <w:t>актом</w:t>
      </w:r>
      <w:proofErr w:type="gramEnd"/>
      <w:r>
        <w:rPr>
          <w:szCs w:val="28"/>
        </w:rPr>
        <w:t xml:space="preserve"> ЗАТО г. Радужный Владимирской области, информации, содержащей основания для проведения заседания комиссии: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1" w:anchor="P102" w:history="1">
        <w:r>
          <w:rPr>
            <w:rStyle w:val="a3"/>
            <w:color w:val="auto"/>
            <w:szCs w:val="28"/>
            <w:u w:val="none"/>
          </w:rPr>
          <w:t>пунктами 22</w:t>
        </w:r>
      </w:hyperlink>
      <w:r>
        <w:rPr>
          <w:szCs w:val="28"/>
        </w:rPr>
        <w:t xml:space="preserve"> и </w:t>
      </w:r>
      <w:hyperlink r:id="rId32" w:anchor="P103" w:history="1">
        <w:r>
          <w:rPr>
            <w:rStyle w:val="a3"/>
            <w:color w:val="auto"/>
            <w:szCs w:val="28"/>
            <w:u w:val="none"/>
          </w:rPr>
          <w:t>23</w:t>
        </w:r>
      </w:hyperlink>
      <w:r>
        <w:rPr>
          <w:szCs w:val="28"/>
        </w:rPr>
        <w:t xml:space="preserve"> настоящего Положения;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Совет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и с результатами ее проверки;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33" w:anchor="P69" w:history="1">
        <w:r>
          <w:rPr>
            <w:rStyle w:val="a3"/>
            <w:color w:val="auto"/>
            <w:szCs w:val="28"/>
            <w:u w:val="none"/>
          </w:rPr>
          <w:t>подпункте «б» пункта 1</w:t>
        </w:r>
      </w:hyperlink>
      <w:r>
        <w:rPr>
          <w:szCs w:val="28"/>
        </w:rPr>
        <w:t>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19" w:name="P102"/>
      <w:bookmarkEnd w:id="19"/>
      <w:r>
        <w:rPr>
          <w:szCs w:val="28"/>
        </w:rPr>
        <w:lastRenderedPageBreak/>
        <w:t xml:space="preserve">22. Заседание комиссии по рассмотрению заявлений, указанных в </w:t>
      </w:r>
      <w:hyperlink r:id="rId34" w:anchor="P81" w:history="1">
        <w:r>
          <w:rPr>
            <w:rStyle w:val="a3"/>
            <w:color w:val="auto"/>
            <w:szCs w:val="28"/>
            <w:u w:val="none"/>
          </w:rPr>
          <w:t>абзацах третьем</w:t>
        </w:r>
      </w:hyperlink>
      <w:r>
        <w:rPr>
          <w:szCs w:val="28"/>
        </w:rPr>
        <w:t xml:space="preserve"> и </w:t>
      </w:r>
      <w:hyperlink r:id="rId35" w:anchor="P82" w:history="1">
        <w:r>
          <w:rPr>
            <w:rStyle w:val="a3"/>
            <w:color w:val="auto"/>
            <w:szCs w:val="28"/>
            <w:u w:val="none"/>
          </w:rPr>
          <w:t>четвертом подпункта «б» пункта 1</w:t>
        </w:r>
      </w:hyperlink>
      <w:r>
        <w:rPr>
          <w:szCs w:val="28"/>
        </w:rPr>
        <w:t>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20" w:name="P103"/>
      <w:bookmarkEnd w:id="20"/>
      <w:r>
        <w:rPr>
          <w:szCs w:val="28"/>
        </w:rPr>
        <w:t xml:space="preserve">23. Уведомление, указанное в </w:t>
      </w:r>
      <w:hyperlink r:id="rId36" w:anchor="P86" w:history="1">
        <w:r>
          <w:rPr>
            <w:rStyle w:val="a3"/>
            <w:color w:val="auto"/>
            <w:szCs w:val="28"/>
            <w:u w:val="none"/>
          </w:rPr>
          <w:t>подпункте «</w:t>
        </w:r>
        <w:proofErr w:type="spellStart"/>
        <w:r>
          <w:rPr>
            <w:rStyle w:val="a3"/>
            <w:color w:val="auto"/>
            <w:szCs w:val="28"/>
            <w:u w:val="none"/>
          </w:rPr>
          <w:t>д</w:t>
        </w:r>
        <w:proofErr w:type="spellEnd"/>
        <w:r>
          <w:rPr>
            <w:rStyle w:val="a3"/>
            <w:color w:val="auto"/>
            <w:szCs w:val="28"/>
            <w:u w:val="none"/>
          </w:rPr>
          <w:t>» пункта 1</w:t>
        </w:r>
      </w:hyperlink>
      <w:r>
        <w:rPr>
          <w:szCs w:val="28"/>
        </w:rPr>
        <w:t>3 настоящего Положения, как правило, рассматривается на очередном (плановом) заседании комиссии.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r:id="rId37" w:anchor="P79" w:history="1">
        <w:r>
          <w:rPr>
            <w:rStyle w:val="a3"/>
            <w:color w:val="auto"/>
            <w:szCs w:val="28"/>
            <w:u w:val="none"/>
          </w:rPr>
          <w:t>подпунктом «б» пункта 1</w:t>
        </w:r>
      </w:hyperlink>
      <w:r>
        <w:rPr>
          <w:szCs w:val="28"/>
        </w:rPr>
        <w:t>3 настоящего Положения.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25. Заседания комиссии могут проводиться в отсутствие муниципального служащего или гражданина в случае: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а) если в обращении, заявлении или уведомлении, предусмотренных </w:t>
      </w:r>
      <w:hyperlink r:id="rId38" w:anchor="P79" w:history="1">
        <w:r>
          <w:rPr>
            <w:rStyle w:val="a3"/>
            <w:color w:val="auto"/>
            <w:szCs w:val="28"/>
            <w:u w:val="none"/>
          </w:rPr>
          <w:t>подпунктом «б» пункта 1</w:t>
        </w:r>
      </w:hyperlink>
      <w:r>
        <w:rPr>
          <w:szCs w:val="28"/>
        </w:rPr>
        <w:t>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26. На заседании комиссии заслушиваются пояснения муниципального служащего или гражданина, замещавшего должность муниципальной службы в Совете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должность главы администрации ЗАТО г. Радужный Владимирской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27.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21" w:name="P110"/>
      <w:bookmarkEnd w:id="21"/>
      <w:r>
        <w:rPr>
          <w:szCs w:val="28"/>
        </w:rPr>
        <w:t xml:space="preserve">28. По итогам рассмотрения вопроса, указанного в </w:t>
      </w:r>
      <w:hyperlink r:id="rId39" w:anchor="P77" w:history="1">
        <w:r>
          <w:rPr>
            <w:rStyle w:val="a3"/>
            <w:color w:val="auto"/>
            <w:szCs w:val="28"/>
            <w:u w:val="none"/>
          </w:rPr>
          <w:t>абзаце втором подпункта «а» пункта 1</w:t>
        </w:r>
      </w:hyperlink>
      <w:r>
        <w:rPr>
          <w:szCs w:val="28"/>
        </w:rPr>
        <w:t>3 настоящего Положения, комиссия принимает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22" w:name="P111"/>
      <w:bookmarkEnd w:id="22"/>
      <w:r>
        <w:rPr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40" w:history="1">
        <w:r>
          <w:rPr>
            <w:rStyle w:val="a3"/>
            <w:color w:val="auto"/>
            <w:szCs w:val="28"/>
            <w:u w:val="none"/>
          </w:rPr>
          <w:t>пунктом 1 статьи 10-1</w:t>
        </w:r>
      </w:hyperlink>
      <w:r>
        <w:rPr>
          <w:szCs w:val="28"/>
        </w:rPr>
        <w:t xml:space="preserve"> Закона Владимирской области от 30.05.2007 №58-ОЗ «О муниципальной службе во Владимирской области», являются достоверными и полными;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41" w:history="1">
        <w:r>
          <w:rPr>
            <w:rStyle w:val="a3"/>
            <w:color w:val="auto"/>
            <w:szCs w:val="28"/>
            <w:u w:val="none"/>
          </w:rPr>
          <w:t>пунктом 1 статьи 10-1</w:t>
        </w:r>
      </w:hyperlink>
      <w:r>
        <w:rPr>
          <w:szCs w:val="28"/>
        </w:rPr>
        <w:t xml:space="preserve"> Закона Владимирской области от 30.05.2007 №58-ОЗ «О муниципальной службе во Владимирской области», </w:t>
      </w:r>
      <w:r>
        <w:rPr>
          <w:szCs w:val="28"/>
        </w:rPr>
        <w:lastRenderedPageBreak/>
        <w:t>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29. По итогам рассмотрения вопроса, указанного в </w:t>
      </w:r>
      <w:hyperlink r:id="rId42" w:anchor="P78" w:history="1">
        <w:r>
          <w:rPr>
            <w:rStyle w:val="a3"/>
            <w:color w:val="auto"/>
            <w:szCs w:val="28"/>
            <w:u w:val="none"/>
          </w:rPr>
          <w:t>абзаце третьем подпункта «а» пункта 1</w:t>
        </w:r>
      </w:hyperlink>
      <w:r>
        <w:rPr>
          <w:szCs w:val="28"/>
        </w:rPr>
        <w:t>3 настоящего Положения, комиссия принимает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23" w:name="P118"/>
      <w:bookmarkEnd w:id="23"/>
      <w:r>
        <w:rPr>
          <w:szCs w:val="28"/>
        </w:rPr>
        <w:t xml:space="preserve">30. По итогам рассмотрения вопроса, указанного в </w:t>
      </w:r>
      <w:hyperlink r:id="rId43" w:anchor="P80" w:history="1">
        <w:r>
          <w:rPr>
            <w:rStyle w:val="a3"/>
            <w:color w:val="auto"/>
            <w:szCs w:val="28"/>
            <w:u w:val="none"/>
          </w:rPr>
          <w:t>абзаце втором подпункта «б» пункта 1</w:t>
        </w:r>
      </w:hyperlink>
      <w:r>
        <w:rPr>
          <w:szCs w:val="28"/>
        </w:rPr>
        <w:t>3 настоящего Положения, комиссия принимает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31. По итогам рассмотрения вопроса, указанного в </w:t>
      </w:r>
      <w:hyperlink r:id="rId44" w:anchor="P81" w:history="1">
        <w:r>
          <w:rPr>
            <w:rStyle w:val="a3"/>
            <w:color w:val="auto"/>
            <w:szCs w:val="28"/>
            <w:u w:val="none"/>
          </w:rPr>
          <w:t>абзаце третьем подпункта «б» пункта 1</w:t>
        </w:r>
      </w:hyperlink>
      <w:r>
        <w:rPr>
          <w:szCs w:val="28"/>
        </w:rPr>
        <w:t>3 настоящего Положения, комиссия принимает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proofErr w:type="gramStart"/>
      <w:r>
        <w:rPr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>
        <w:rPr>
          <w:szCs w:val="28"/>
        </w:rPr>
        <w:lastRenderedPageBreak/>
        <w:t xml:space="preserve">необъективна и является способом уклонения от представления указанных сведений. В этом случае комиссия рекомендует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применить к муниципальному служащему конкретную меру ответственности.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24" w:name="P125"/>
      <w:bookmarkEnd w:id="24"/>
      <w:r>
        <w:rPr>
          <w:szCs w:val="28"/>
        </w:rPr>
        <w:t xml:space="preserve">32. По итогам рассмотрения вопроса, указанного в </w:t>
      </w:r>
      <w:hyperlink r:id="rId45" w:anchor="P85" w:history="1">
        <w:r>
          <w:rPr>
            <w:rStyle w:val="a3"/>
            <w:color w:val="auto"/>
            <w:szCs w:val="28"/>
            <w:u w:val="none"/>
          </w:rPr>
          <w:t>подпункте «г» пункта 1</w:t>
        </w:r>
      </w:hyperlink>
      <w:r>
        <w:rPr>
          <w:szCs w:val="28"/>
        </w:rPr>
        <w:t>3 настоящего Положения, комиссия принимает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46" w:history="1">
        <w:r>
          <w:rPr>
            <w:rStyle w:val="a3"/>
            <w:color w:val="auto"/>
            <w:szCs w:val="28"/>
            <w:u w:val="none"/>
          </w:rPr>
          <w:t>частью 1 статьи 3</w:t>
        </w:r>
      </w:hyperlink>
      <w:r>
        <w:rPr>
          <w:szCs w:val="28"/>
        </w:rPr>
        <w:t xml:space="preserve"> Федерального закона «О </w:t>
      </w:r>
      <w:proofErr w:type="gramStart"/>
      <w:r>
        <w:rPr>
          <w:szCs w:val="28"/>
        </w:rPr>
        <w:t>контроле за</w:t>
      </w:r>
      <w:proofErr w:type="gramEnd"/>
      <w:r>
        <w:rPr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47" w:history="1">
        <w:r>
          <w:rPr>
            <w:rStyle w:val="a3"/>
            <w:color w:val="auto"/>
            <w:szCs w:val="28"/>
            <w:u w:val="none"/>
          </w:rPr>
          <w:t>частью 1 статьи 3</w:t>
        </w:r>
      </w:hyperlink>
      <w:r>
        <w:rPr>
          <w:szCs w:val="28"/>
        </w:rPr>
        <w:t xml:space="preserve"> Федерального закона «О </w:t>
      </w:r>
      <w:proofErr w:type="gramStart"/>
      <w:r>
        <w:rPr>
          <w:szCs w:val="28"/>
        </w:rPr>
        <w:t>контроле за</w:t>
      </w:r>
      <w:proofErr w:type="gramEnd"/>
      <w:r>
        <w:rPr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33. По итогам рассмотрения вопроса, указанного в </w:t>
      </w:r>
      <w:hyperlink r:id="rId48" w:anchor="P82" w:history="1">
        <w:r>
          <w:rPr>
            <w:rStyle w:val="a3"/>
            <w:color w:val="auto"/>
            <w:szCs w:val="28"/>
            <w:u w:val="none"/>
          </w:rPr>
          <w:t>абзаце четвертом подпункта «б» пункта 1</w:t>
        </w:r>
      </w:hyperlink>
      <w:r>
        <w:rPr>
          <w:szCs w:val="28"/>
        </w:rPr>
        <w:t>3 настоящего Положения, комиссия принимает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49" w:history="1">
        <w:r>
          <w:rPr>
            <w:rStyle w:val="a3"/>
            <w:color w:val="auto"/>
            <w:szCs w:val="28"/>
            <w:u w:val="none"/>
          </w:rPr>
          <w:t>закона</w:t>
        </w:r>
      </w:hyperlink>
      <w:r>
        <w:rPr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50" w:history="1">
        <w:r>
          <w:rPr>
            <w:rStyle w:val="a3"/>
            <w:color w:val="auto"/>
            <w:szCs w:val="28"/>
            <w:u w:val="none"/>
          </w:rPr>
          <w:t>закона</w:t>
        </w:r>
      </w:hyperlink>
      <w:r>
        <w:rPr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применить к муниципальному служащему конкретную меру ответственности.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25" w:name="P133"/>
      <w:bookmarkEnd w:id="25"/>
      <w:r>
        <w:rPr>
          <w:szCs w:val="28"/>
        </w:rPr>
        <w:t xml:space="preserve">34. По итогам рассмотрения вопроса, указанного в </w:t>
      </w:r>
      <w:hyperlink r:id="rId51" w:anchor="P83" w:history="1">
        <w:r>
          <w:rPr>
            <w:rStyle w:val="a3"/>
            <w:color w:val="auto"/>
            <w:szCs w:val="28"/>
            <w:u w:val="none"/>
          </w:rPr>
          <w:t>абзаце пятом подпункта «б» пункта 1</w:t>
        </w:r>
      </w:hyperlink>
      <w:r>
        <w:rPr>
          <w:szCs w:val="28"/>
        </w:rPr>
        <w:t>3 настоящего Положения, комиссия принимает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</w:t>
      </w:r>
      <w:r>
        <w:rPr>
          <w:szCs w:val="28"/>
        </w:rPr>
        <w:lastRenderedPageBreak/>
        <w:t xml:space="preserve">привести к конфликту интересов. В этом случае комиссия рекомендует муниципальному служащему и (или)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принять меры по урегулированию конфликта интересов или по недопущению его возникновения;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 ЗАТО г. Радужный Владимирской области применить к муниципальному служащему конкретную меру ответственности.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35. По итогам рассмотрения вопросов, указанных в </w:t>
      </w:r>
      <w:hyperlink r:id="rId52" w:anchor="P76" w:history="1">
        <w:r>
          <w:rPr>
            <w:rStyle w:val="a3"/>
            <w:color w:val="auto"/>
            <w:szCs w:val="28"/>
            <w:u w:val="none"/>
          </w:rPr>
          <w:t>подпунктах «а»</w:t>
        </w:r>
      </w:hyperlink>
      <w:r>
        <w:rPr>
          <w:szCs w:val="28"/>
        </w:rPr>
        <w:t xml:space="preserve">, </w:t>
      </w:r>
      <w:hyperlink r:id="rId53" w:anchor="P79" w:history="1">
        <w:r>
          <w:rPr>
            <w:rStyle w:val="a3"/>
            <w:color w:val="auto"/>
            <w:szCs w:val="28"/>
            <w:u w:val="none"/>
          </w:rPr>
          <w:t>«б»</w:t>
        </w:r>
      </w:hyperlink>
      <w:r>
        <w:rPr>
          <w:szCs w:val="28"/>
        </w:rPr>
        <w:t xml:space="preserve">, </w:t>
      </w:r>
      <w:hyperlink r:id="rId54" w:anchor="P85" w:history="1">
        <w:r>
          <w:rPr>
            <w:rStyle w:val="a3"/>
            <w:color w:val="auto"/>
            <w:szCs w:val="28"/>
            <w:u w:val="none"/>
          </w:rPr>
          <w:t>«г»</w:t>
        </w:r>
      </w:hyperlink>
      <w:r>
        <w:rPr>
          <w:szCs w:val="28"/>
        </w:rPr>
        <w:t xml:space="preserve"> и </w:t>
      </w:r>
      <w:hyperlink r:id="rId55" w:anchor="P86" w:history="1">
        <w:r>
          <w:rPr>
            <w:rStyle w:val="a3"/>
            <w:color w:val="auto"/>
            <w:szCs w:val="28"/>
            <w:u w:val="none"/>
          </w:rPr>
          <w:t>«</w:t>
        </w:r>
        <w:proofErr w:type="spellStart"/>
        <w:r>
          <w:rPr>
            <w:rStyle w:val="a3"/>
            <w:color w:val="auto"/>
            <w:szCs w:val="28"/>
            <w:u w:val="none"/>
          </w:rPr>
          <w:t>д</w:t>
        </w:r>
        <w:proofErr w:type="spellEnd"/>
        <w:r>
          <w:rPr>
            <w:rStyle w:val="a3"/>
            <w:color w:val="auto"/>
            <w:szCs w:val="28"/>
            <w:u w:val="none"/>
          </w:rPr>
          <w:t>» пункта 1</w:t>
        </w:r>
      </w:hyperlink>
      <w:r>
        <w:rPr>
          <w:szCs w:val="28"/>
        </w:rPr>
        <w:t xml:space="preserve">3 настоящего Положения, при наличии к тому оснований комиссия может принять иное, чем предусмотрено </w:t>
      </w:r>
      <w:hyperlink r:id="rId56" w:anchor="P110" w:history="1">
        <w:r>
          <w:rPr>
            <w:rStyle w:val="a3"/>
            <w:color w:val="auto"/>
            <w:szCs w:val="28"/>
            <w:u w:val="none"/>
          </w:rPr>
          <w:t xml:space="preserve">пунктами 28 – 30, 32 – 34 </w:t>
        </w:r>
      </w:hyperlink>
      <w:r>
        <w:rPr>
          <w:szCs w:val="28"/>
        </w:rPr>
        <w:t xml:space="preserve">и </w:t>
      </w:r>
      <w:hyperlink r:id="rId57" w:anchor="P138" w:history="1">
        <w:r>
          <w:rPr>
            <w:rStyle w:val="a3"/>
            <w:color w:val="auto"/>
            <w:szCs w:val="28"/>
            <w:u w:val="none"/>
          </w:rPr>
          <w:t>36</w:t>
        </w:r>
      </w:hyperlink>
      <w:r>
        <w:rPr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bookmarkStart w:id="26" w:name="P138"/>
      <w:bookmarkEnd w:id="26"/>
      <w:r>
        <w:rPr>
          <w:szCs w:val="28"/>
        </w:rPr>
        <w:t xml:space="preserve">36. По итогам рассмотрения вопроса, указанного в </w:t>
      </w:r>
      <w:hyperlink r:id="rId58" w:anchor="P86" w:history="1">
        <w:r>
          <w:rPr>
            <w:rStyle w:val="a3"/>
            <w:color w:val="auto"/>
            <w:szCs w:val="28"/>
            <w:u w:val="none"/>
          </w:rPr>
          <w:t>подпункте «</w:t>
        </w:r>
        <w:proofErr w:type="spellStart"/>
        <w:r>
          <w:rPr>
            <w:rStyle w:val="a3"/>
            <w:color w:val="auto"/>
            <w:szCs w:val="28"/>
            <w:u w:val="none"/>
          </w:rPr>
          <w:t>д</w:t>
        </w:r>
        <w:proofErr w:type="spellEnd"/>
        <w:r>
          <w:rPr>
            <w:rStyle w:val="a3"/>
            <w:color w:val="auto"/>
            <w:szCs w:val="28"/>
            <w:u w:val="none"/>
          </w:rPr>
          <w:t>» пункта 1</w:t>
        </w:r>
      </w:hyperlink>
      <w:r>
        <w:rPr>
          <w:szCs w:val="28"/>
        </w:rPr>
        <w:t xml:space="preserve">3 настоящего Положения, комиссия принимает в отношении гражданина, замещавшего должность муниципальной службы в Совете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области, должность главы администрации ЗАТО г. Радужный Владимирской области, одно из следующих решений: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9" w:history="1">
        <w:r>
          <w:rPr>
            <w:rStyle w:val="a3"/>
            <w:color w:val="auto"/>
            <w:szCs w:val="28"/>
            <w:u w:val="none"/>
          </w:rPr>
          <w:t>статьи 12</w:t>
        </w:r>
      </w:hyperlink>
      <w:r>
        <w:rPr>
          <w:szCs w:val="28"/>
        </w:rPr>
        <w:t xml:space="preserve"> Федерального закона от 25 декабря 2008 № 273-ФЗ «О противодействии коррупции». В этом случае комиссия рекомендует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проинформировать об указанных обстоятельствах органы прокуратуры и уведомившую организацию.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37. По итогам рассмотрения вопроса, предусмотренного </w:t>
      </w:r>
      <w:hyperlink r:id="rId60" w:anchor="P84" w:history="1">
        <w:r>
          <w:rPr>
            <w:rStyle w:val="a3"/>
            <w:color w:val="auto"/>
            <w:szCs w:val="28"/>
            <w:u w:val="none"/>
          </w:rPr>
          <w:t>подпунктом «в» пункта 1</w:t>
        </w:r>
      </w:hyperlink>
      <w:r>
        <w:rPr>
          <w:szCs w:val="28"/>
        </w:rPr>
        <w:t>3 настоящего Положения, комиссия принимает соответствующее решение.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38. Для исполнения решений комиссии могут быть подготовлены проекты нормативных правовых актов главы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области, решений или поручений главы города ЗАТО г. Радужный Владимирской области, которые в установленном порядке представляются на рассмотрение главе города ЗАТО г. Радужный Владимирской области.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39. Решения комиссии по вопросам, указанным в </w:t>
      </w:r>
      <w:hyperlink r:id="rId61" w:anchor="P75" w:history="1">
        <w:r>
          <w:rPr>
            <w:rStyle w:val="a3"/>
            <w:color w:val="auto"/>
            <w:szCs w:val="28"/>
            <w:u w:val="none"/>
          </w:rPr>
          <w:t>пункте 1</w:t>
        </w:r>
      </w:hyperlink>
      <w:r>
        <w:rPr>
          <w:szCs w:val="28"/>
        </w:rPr>
        <w:t>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62" w:anchor="P80" w:history="1">
        <w:r>
          <w:rPr>
            <w:rStyle w:val="a3"/>
            <w:color w:val="auto"/>
            <w:szCs w:val="28"/>
            <w:u w:val="none"/>
          </w:rPr>
          <w:t>абзаце втором подпункта «б» пункта 1</w:t>
        </w:r>
      </w:hyperlink>
      <w:r>
        <w:rPr>
          <w:szCs w:val="28"/>
        </w:rPr>
        <w:t xml:space="preserve">3 настоящего Положения, для главы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носят рекомендательный характер. Решение, принимаемое по итогам рассмотрения вопроса, указанного в </w:t>
      </w:r>
      <w:hyperlink r:id="rId63" w:anchor="P80" w:history="1">
        <w:r>
          <w:rPr>
            <w:rStyle w:val="a3"/>
            <w:color w:val="auto"/>
            <w:szCs w:val="28"/>
            <w:u w:val="none"/>
          </w:rPr>
          <w:t>абзаце втором подпункта «б» пункта 1</w:t>
        </w:r>
      </w:hyperlink>
      <w:r>
        <w:rPr>
          <w:szCs w:val="28"/>
        </w:rPr>
        <w:t>3 настоящего Положения, носит обязательный характер.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41. В протоколе заседания комиссии указываются: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е) источник информации, содержащий основания для проведения заседания комиссии, дата поступления информации в орган местного самоуправления;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ж) другие сведения;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>) результаты голосования;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и) решение и обоснование его принятия.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42. Член комиссии, не 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43. Копии протокола заседания комиссии в 7-дневный срок со дня заседания направляются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области; муниципальному служащему – полностью или в виде выписок из него; а также по решению комиссии – иным заинтересованным лицам.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44. Глава города ЗАТО г. Радужный Владимирской области обязан рассмотреть протокол заседания комиссии и вправе учесть в пределах своей </w:t>
      </w:r>
      <w:proofErr w:type="gramStart"/>
      <w:r>
        <w:rPr>
          <w:szCs w:val="28"/>
        </w:rPr>
        <w:t>компетенции</w:t>
      </w:r>
      <w:proofErr w:type="gramEnd"/>
      <w:r>
        <w:rPr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в письменной форме уведомляет комиссию в месячный срок со дня поступления к нему протокола заседания </w:t>
      </w:r>
      <w:r>
        <w:rPr>
          <w:szCs w:val="28"/>
        </w:rPr>
        <w:lastRenderedPageBreak/>
        <w:t xml:space="preserve">комиссии. Решение главы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оглашается на ближайшем заседании комиссии и принимается к сведению без обсуждения.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ЗАТО г. Радужный Владимирской области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46.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48. Выписка из решения комиссии, заверенная подписью секретаря комиссии и печатью государственного органа, вручается гражданину, замещавшему должность муниципальной службы в Совете народных депутатов ЗАТО г. Радужный Владимирской области, должность главы администрации ЗАТО г. Радужный Владимирской области, в </w:t>
      </w:r>
      <w:proofErr w:type="gramStart"/>
      <w:r>
        <w:rPr>
          <w:szCs w:val="28"/>
        </w:rPr>
        <w:t>отношении</w:t>
      </w:r>
      <w:proofErr w:type="gramEnd"/>
      <w:r>
        <w:rPr>
          <w:szCs w:val="28"/>
        </w:rPr>
        <w:t xml:space="preserve"> которого рассматривался вопрос, указанный в </w:t>
      </w:r>
      <w:hyperlink r:id="rId64" w:anchor="P80" w:history="1">
        <w:r>
          <w:rPr>
            <w:rStyle w:val="a3"/>
            <w:color w:val="auto"/>
            <w:szCs w:val="28"/>
            <w:u w:val="none"/>
          </w:rPr>
          <w:t>абзаце втором подпункта «б» пункта 1</w:t>
        </w:r>
      </w:hyperlink>
      <w:r>
        <w:rPr>
          <w:szCs w:val="28"/>
        </w:rPr>
        <w:t>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E1033" w:rsidRDefault="009E1033" w:rsidP="009E10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заместителем председателя Совета народных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г. Радужный Владимирской области.</w:t>
      </w:r>
    </w:p>
    <w:p w:rsidR="009E1033" w:rsidRDefault="009E1033" w:rsidP="009E1033">
      <w:pPr>
        <w:tabs>
          <w:tab w:val="left" w:pos="5670"/>
          <w:tab w:val="left" w:pos="8931"/>
        </w:tabs>
        <w:ind w:left="426"/>
        <w:jc w:val="center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-426"/>
        <w:jc w:val="both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-426"/>
        <w:jc w:val="both"/>
        <w:rPr>
          <w:bCs/>
          <w:sz w:val="28"/>
          <w:szCs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lastRenderedPageBreak/>
        <w:t xml:space="preserve">                  Приложение № 2 </w:t>
      </w: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t xml:space="preserve">        к постановлению главы города</w:t>
      </w: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</w:t>
      </w:r>
    </w:p>
    <w:p w:rsidR="009E1033" w:rsidRDefault="009E1033" w:rsidP="009E1033">
      <w:pPr>
        <w:tabs>
          <w:tab w:val="left" w:pos="5670"/>
          <w:tab w:val="left" w:pos="8931"/>
        </w:tabs>
        <w:ind w:left="4395"/>
        <w:rPr>
          <w:sz w:val="28"/>
        </w:rPr>
      </w:pPr>
      <w:r>
        <w:rPr>
          <w:sz w:val="28"/>
        </w:rPr>
        <w:t xml:space="preserve">          от 27.08.2018 г. № 7</w:t>
      </w:r>
    </w:p>
    <w:p w:rsidR="009E1033" w:rsidRDefault="009E1033" w:rsidP="009E1033">
      <w:pPr>
        <w:tabs>
          <w:tab w:val="left" w:pos="5670"/>
          <w:tab w:val="left" w:pos="8931"/>
        </w:tabs>
        <w:jc w:val="both"/>
        <w:rPr>
          <w:sz w:val="28"/>
        </w:rPr>
      </w:pPr>
    </w:p>
    <w:p w:rsidR="009E1033" w:rsidRDefault="009E1033" w:rsidP="009E1033">
      <w:pPr>
        <w:pStyle w:val="ConsPlusNormal"/>
        <w:widowControl/>
        <w:jc w:val="center"/>
        <w:rPr>
          <w:b/>
          <w:caps/>
          <w:sz w:val="26"/>
          <w:szCs w:val="26"/>
        </w:rPr>
      </w:pPr>
    </w:p>
    <w:p w:rsidR="009E1033" w:rsidRDefault="009E1033" w:rsidP="009E1033">
      <w:pPr>
        <w:pStyle w:val="ConsPlusNormal"/>
        <w:widowControl/>
        <w:jc w:val="center"/>
        <w:rPr>
          <w:b/>
          <w:caps/>
          <w:sz w:val="26"/>
          <w:szCs w:val="26"/>
        </w:rPr>
      </w:pPr>
    </w:p>
    <w:p w:rsidR="009E1033" w:rsidRDefault="009E1033" w:rsidP="009E1033">
      <w:pPr>
        <w:pStyle w:val="ConsPlusNormal"/>
        <w:widowControl/>
        <w:jc w:val="center"/>
        <w:rPr>
          <w:b/>
          <w:caps/>
          <w:szCs w:val="28"/>
        </w:rPr>
      </w:pPr>
      <w:r>
        <w:rPr>
          <w:b/>
          <w:caps/>
          <w:szCs w:val="28"/>
        </w:rPr>
        <w:t>СОСТАВ</w:t>
      </w:r>
    </w:p>
    <w:p w:rsidR="009E1033" w:rsidRDefault="009E1033" w:rsidP="009E1033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комиссии по соблюдению требований к служебному поведению муниципальных служащих Совета народных </w:t>
      </w:r>
      <w:proofErr w:type="gramStart"/>
      <w:r>
        <w:rPr>
          <w:b w:val="0"/>
        </w:rPr>
        <w:t>депутатов</w:t>
      </w:r>
      <w:proofErr w:type="gramEnd"/>
      <w:r>
        <w:rPr>
          <w:b w:val="0"/>
        </w:rPr>
        <w:t xml:space="preserve"> ЗАТО г. Радужный Владимирской области и главы администрации ЗАТО г. Радужный Владимирской области, назначаемого на должность по контракту, и урегулированию конфликта интересов</w:t>
      </w:r>
    </w:p>
    <w:p w:rsidR="009E1033" w:rsidRDefault="009E1033" w:rsidP="009E1033">
      <w:pPr>
        <w:pStyle w:val="ConsPlusTitle"/>
        <w:widowControl/>
        <w:jc w:val="center"/>
        <w:rPr>
          <w:b w:val="0"/>
        </w:rPr>
      </w:pPr>
      <w:r>
        <w:pict>
          <v:rect id="_x0000_s1027" style="position:absolute;left:0;text-align:left;margin-left:222.35pt;margin-top:13.7pt;width:289.5pt;height:93pt;z-index:251658240" strokecolor="white">
            <v:textbox>
              <w:txbxContent>
                <w:p w:rsidR="009E1033" w:rsidRDefault="009E1033" w:rsidP="009E1033">
                  <w:pPr>
                    <w:pStyle w:val="ConsPlusTitle"/>
                    <w:widowControl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глава города ЗАТО г</w:t>
                  </w:r>
                  <w:proofErr w:type="gramStart"/>
                  <w:r>
                    <w:rPr>
                      <w:b w:val="0"/>
                    </w:rPr>
                    <w:t>.Р</w:t>
                  </w:r>
                  <w:proofErr w:type="gramEnd"/>
                  <w:r>
                    <w:rPr>
                      <w:b w:val="0"/>
                    </w:rPr>
                    <w:t>адужный Владимирской области, исполняющий полномочия председателя Совета народных депутатов ЗАТО г.Радужный Владимирской области, председатель комиссии</w:t>
                  </w:r>
                </w:p>
                <w:p w:rsidR="009E1033" w:rsidRDefault="009E1033" w:rsidP="009E1033"/>
              </w:txbxContent>
            </v:textbox>
          </v:rect>
        </w:pict>
      </w:r>
    </w:p>
    <w:p w:rsidR="009E1033" w:rsidRDefault="009E1033" w:rsidP="009E1033">
      <w:pPr>
        <w:pStyle w:val="ConsPlusTitle"/>
        <w:widowControl/>
        <w:jc w:val="both"/>
        <w:rPr>
          <w:b w:val="0"/>
        </w:rPr>
      </w:pPr>
      <w:proofErr w:type="spellStart"/>
      <w:r>
        <w:rPr>
          <w:b w:val="0"/>
        </w:rPr>
        <w:t>Колгашкин</w:t>
      </w:r>
      <w:proofErr w:type="spellEnd"/>
      <w:r>
        <w:rPr>
          <w:b w:val="0"/>
        </w:rPr>
        <w:t xml:space="preserve"> Андрей Валерьевич  </w:t>
      </w:r>
    </w:p>
    <w:p w:rsidR="009E1033" w:rsidRDefault="009E1033" w:rsidP="009E1033">
      <w:pPr>
        <w:pStyle w:val="ConsPlusTitle"/>
        <w:widowControl/>
        <w:jc w:val="both"/>
        <w:rPr>
          <w:b w:val="0"/>
        </w:rPr>
      </w:pPr>
    </w:p>
    <w:p w:rsidR="009E1033" w:rsidRDefault="009E1033" w:rsidP="009E1033">
      <w:pPr>
        <w:pStyle w:val="ConsPlusTitle"/>
        <w:widowControl/>
        <w:jc w:val="both"/>
        <w:rPr>
          <w:b w:val="0"/>
        </w:rPr>
      </w:pPr>
    </w:p>
    <w:p w:rsidR="009E1033" w:rsidRDefault="009E1033" w:rsidP="009E1033">
      <w:pPr>
        <w:pStyle w:val="ConsPlusTitle"/>
        <w:widowControl/>
        <w:jc w:val="both"/>
        <w:rPr>
          <w:b w:val="0"/>
        </w:rPr>
      </w:pPr>
    </w:p>
    <w:p w:rsidR="009E1033" w:rsidRDefault="009E1033" w:rsidP="009E1033">
      <w:pPr>
        <w:pStyle w:val="ConsPlusTitle"/>
        <w:widowControl/>
        <w:jc w:val="both"/>
        <w:rPr>
          <w:b w:val="0"/>
        </w:rPr>
      </w:pPr>
    </w:p>
    <w:p w:rsidR="009E1033" w:rsidRDefault="009E1033" w:rsidP="009E1033">
      <w:pPr>
        <w:pStyle w:val="ConsPlusTitle"/>
        <w:widowControl/>
        <w:jc w:val="both"/>
        <w:rPr>
          <w:b w:val="0"/>
        </w:rPr>
      </w:pPr>
      <w:r>
        <w:pict>
          <v:rect id="_x0000_s1026" style="position:absolute;left:0;text-align:left;margin-left:222.35pt;margin-top:10.1pt;width:283.5pt;height:84.75pt;z-index:251658240" strokecolor="white">
            <v:textbox>
              <w:txbxContent>
                <w:p w:rsidR="009E1033" w:rsidRDefault="009E1033" w:rsidP="009E10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народных депутатов ЗАТО г</w:t>
                  </w:r>
                  <w:proofErr w:type="gramStart"/>
                  <w:r>
                    <w:rPr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sz w:val="28"/>
                      <w:szCs w:val="28"/>
                    </w:rPr>
                    <w:t>адужный Владимирской области, заместитель председателя комиссии</w:t>
                  </w:r>
                </w:p>
                <w:p w:rsidR="009E1033" w:rsidRDefault="009E1033" w:rsidP="009E1033"/>
              </w:txbxContent>
            </v:textbox>
          </v:rect>
        </w:pict>
      </w:r>
    </w:p>
    <w:p w:rsidR="009E1033" w:rsidRDefault="009E1033" w:rsidP="009E1033">
      <w:pPr>
        <w:pStyle w:val="ConsPlusTitle"/>
        <w:widowControl/>
        <w:jc w:val="both"/>
        <w:rPr>
          <w:b w:val="0"/>
          <w:caps/>
          <w:sz w:val="26"/>
          <w:szCs w:val="26"/>
        </w:rPr>
      </w:pPr>
      <w:r>
        <w:rPr>
          <w:b w:val="0"/>
        </w:rPr>
        <w:t xml:space="preserve">Дмитриев Николай Александрович </w:t>
      </w:r>
    </w:p>
    <w:p w:rsidR="009E1033" w:rsidRDefault="009E1033" w:rsidP="009E1033"/>
    <w:p w:rsidR="009E1033" w:rsidRDefault="009E1033" w:rsidP="009E1033"/>
    <w:p w:rsidR="009E1033" w:rsidRDefault="009E1033" w:rsidP="009E1033"/>
    <w:p w:rsidR="009E1033" w:rsidRDefault="009E1033" w:rsidP="009E1033"/>
    <w:p w:rsidR="009E1033" w:rsidRDefault="009E1033" w:rsidP="009E1033"/>
    <w:p w:rsidR="009E1033" w:rsidRDefault="009E1033" w:rsidP="009E1033">
      <w:r>
        <w:pict>
          <v:rect id="_x0000_s1028" style="position:absolute;margin-left:230.6pt;margin-top:8.95pt;width:271.5pt;height:76.85pt;z-index:251658240" strokecolor="white">
            <v:textbox>
              <w:txbxContent>
                <w:p w:rsidR="009E1033" w:rsidRDefault="009E1033" w:rsidP="009E103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главный специалист, юрист Совета народных депутатов ЗАТО г</w:t>
                  </w:r>
                  <w:proofErr w:type="gramStart"/>
                  <w:r>
                    <w:rPr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sz w:val="28"/>
                      <w:szCs w:val="28"/>
                    </w:rPr>
                    <w:t>адужный Владимирской области, секретарь комиссии</w:t>
                  </w:r>
                </w:p>
              </w:txbxContent>
            </v:textbox>
          </v:rect>
        </w:pict>
      </w:r>
    </w:p>
    <w:p w:rsidR="009E1033" w:rsidRDefault="009E1033" w:rsidP="009E1033">
      <w:pPr>
        <w:rPr>
          <w:sz w:val="28"/>
          <w:szCs w:val="28"/>
        </w:rPr>
      </w:pPr>
      <w:r>
        <w:rPr>
          <w:sz w:val="28"/>
          <w:szCs w:val="28"/>
        </w:rPr>
        <w:t>Быкова Наталья Александровна</w:t>
      </w:r>
    </w:p>
    <w:p w:rsidR="009E1033" w:rsidRDefault="009E1033" w:rsidP="009E1033"/>
    <w:p w:rsidR="009E1033" w:rsidRDefault="009E1033" w:rsidP="009E1033"/>
    <w:p w:rsidR="009E1033" w:rsidRDefault="009E1033" w:rsidP="009E1033">
      <w:pPr>
        <w:ind w:firstLine="708"/>
      </w:pPr>
    </w:p>
    <w:p w:rsidR="009E1033" w:rsidRDefault="009E1033" w:rsidP="009E1033"/>
    <w:p w:rsidR="009E1033" w:rsidRDefault="009E1033" w:rsidP="009E1033">
      <w:pPr>
        <w:rPr>
          <w:sz w:val="28"/>
          <w:szCs w:val="28"/>
        </w:rPr>
      </w:pPr>
    </w:p>
    <w:p w:rsidR="009E1033" w:rsidRDefault="009E1033" w:rsidP="009E1033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E1033" w:rsidRDefault="009E1033" w:rsidP="009E1033">
      <w:pPr>
        <w:rPr>
          <w:sz w:val="28"/>
          <w:szCs w:val="28"/>
        </w:rPr>
      </w:pPr>
      <w:r>
        <w:pict>
          <v:rect id="_x0000_s1029" style="position:absolute;margin-left:240.35pt;margin-top:12.3pt;width:246.75pt;height:73.45pt;z-index:251658240" strokecolor="white">
            <v:textbox>
              <w:txbxContent>
                <w:p w:rsidR="009E1033" w:rsidRDefault="009E1033" w:rsidP="009E103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депутат Совета народных депутатов ЗАТО г</w:t>
                  </w:r>
                  <w:proofErr w:type="gramStart"/>
                  <w:r>
                    <w:rPr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sz w:val="28"/>
                      <w:szCs w:val="28"/>
                    </w:rPr>
                    <w:t>адужный Владимирской области</w:t>
                  </w:r>
                </w:p>
              </w:txbxContent>
            </v:textbox>
          </v:rect>
        </w:pict>
      </w:r>
    </w:p>
    <w:p w:rsidR="009E1033" w:rsidRDefault="009E1033" w:rsidP="009E1033">
      <w:pPr>
        <w:rPr>
          <w:sz w:val="28"/>
          <w:szCs w:val="28"/>
        </w:rPr>
      </w:pPr>
      <w:r>
        <w:rPr>
          <w:sz w:val="28"/>
          <w:szCs w:val="28"/>
        </w:rPr>
        <w:t>Кирова Вера Ивановна</w:t>
      </w:r>
    </w:p>
    <w:p w:rsidR="009E1033" w:rsidRDefault="009E1033" w:rsidP="009E1033">
      <w:pPr>
        <w:rPr>
          <w:sz w:val="28"/>
          <w:szCs w:val="28"/>
        </w:rPr>
      </w:pPr>
    </w:p>
    <w:p w:rsidR="009E1033" w:rsidRDefault="009E1033" w:rsidP="009E1033">
      <w:pPr>
        <w:rPr>
          <w:sz w:val="28"/>
          <w:szCs w:val="28"/>
        </w:rPr>
      </w:pPr>
    </w:p>
    <w:p w:rsidR="009E1033" w:rsidRDefault="009E1033" w:rsidP="009E1033">
      <w:pPr>
        <w:rPr>
          <w:sz w:val="28"/>
          <w:szCs w:val="28"/>
        </w:rPr>
      </w:pPr>
    </w:p>
    <w:p w:rsidR="009E1033" w:rsidRDefault="009E1033" w:rsidP="009E1033">
      <w:pPr>
        <w:rPr>
          <w:sz w:val="28"/>
          <w:szCs w:val="28"/>
        </w:rPr>
      </w:pPr>
      <w:r>
        <w:pict>
          <v:rect id="_x0000_s1030" style="position:absolute;margin-left:247.1pt;margin-top:12.55pt;width:231pt;height:82.4pt;z-index:251658240" strokecolor="white">
            <v:textbox>
              <w:txbxContent>
                <w:p w:rsidR="009E1033" w:rsidRDefault="009E1033" w:rsidP="009E103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депутат Совета народных депутатов ЗАТО г</w:t>
                  </w:r>
                  <w:proofErr w:type="gramStart"/>
                  <w:r>
                    <w:rPr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sz w:val="28"/>
                      <w:szCs w:val="28"/>
                    </w:rPr>
                    <w:t>адужный Владимирской области</w:t>
                  </w:r>
                </w:p>
              </w:txbxContent>
            </v:textbox>
          </v:rect>
        </w:pict>
      </w:r>
    </w:p>
    <w:p w:rsidR="009E1033" w:rsidRDefault="009E1033" w:rsidP="009E1033">
      <w:pPr>
        <w:rPr>
          <w:sz w:val="28"/>
          <w:szCs w:val="28"/>
        </w:rPr>
      </w:pPr>
      <w:r>
        <w:rPr>
          <w:sz w:val="28"/>
          <w:szCs w:val="28"/>
        </w:rPr>
        <w:t>Лобанов Владимир Михайлович</w:t>
      </w: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033"/>
    <w:rsid w:val="003B089C"/>
    <w:rsid w:val="004D58D4"/>
    <w:rsid w:val="009E1033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E1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E10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1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0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18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6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9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1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4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2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7" Type="http://schemas.openxmlformats.org/officeDocument/2006/relationships/hyperlink" Target="consultantplus://offline/ref=06869A7E5350ED5743009C1FD773DF3FE4DE3F89F2351DF57F11C52FBEF39CB4EA315AF8B98A5F88cBiDL" TargetMode="External"/><Relationship Id="rId50" Type="http://schemas.openxmlformats.org/officeDocument/2006/relationships/hyperlink" Target="consultantplus://offline/ref=06869A7E5350ED5743009C1FD773DF3FE7D7378AF1371DF57F11C52FBEcFi3L" TargetMode="External"/><Relationship Id="rId55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63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7" Type="http://schemas.openxmlformats.org/officeDocument/2006/relationships/hyperlink" Target="consultantplus://offline/ref=06869A7E5350ED5743009C1FD773DF3FE7D7378AF1371DF57F11C52FBEcFi3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0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9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1" Type="http://schemas.openxmlformats.org/officeDocument/2006/relationships/hyperlink" Target="consultantplus://offline/ref=06869A7E5350ED5743008212C11F8135E7DD6987F43017A02B4DC378E1A39AE1AA715CADFACE538BB5EF1704c3i4L" TargetMode="External"/><Relationship Id="rId54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62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11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4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2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7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0" Type="http://schemas.openxmlformats.org/officeDocument/2006/relationships/hyperlink" Target="consultantplus://offline/ref=06869A7E5350ED5743008212C11F8135E7DD6987F43017A02B4DC378E1A39AE1AA715CADFACE538BB5EF1704c3i4L" TargetMode="External"/><Relationship Id="rId45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53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58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06869A7E5350ED5743009C1FD773DF3FE7D73E88F3371DF57F11C52FBEcFi3L" TargetMode="External"/><Relationship Id="rId15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3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8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6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9" Type="http://schemas.openxmlformats.org/officeDocument/2006/relationships/hyperlink" Target="consultantplus://offline/ref=06869A7E5350ED5743009C1FD773DF3FE7D7378AF1371DF57F11C52FBEcFi3L" TargetMode="External"/><Relationship Id="rId57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61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10" Type="http://schemas.openxmlformats.org/officeDocument/2006/relationships/hyperlink" Target="consultantplus://offline/ref=06869A7E5350ED5743009C1FD773DF3FE7DE3E82FD361DF57F11C52FBEF39CB4EA315AF8BE8Bc5iDL" TargetMode="External"/><Relationship Id="rId19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1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4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52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60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ABF9F4CE6146C619E496F629FA2D9DA6BAD3D2F62537F4C200D4D7f7CAM" TargetMode="External"/><Relationship Id="rId9" Type="http://schemas.openxmlformats.org/officeDocument/2006/relationships/hyperlink" Target="consultantplus://offline/ref=06869A7E5350ED5743009C1FD773DF3FE7D73E88F3371DF57F11C52FBEF39CB4EA315AFAcBiAL" TargetMode="External"/><Relationship Id="rId14" Type="http://schemas.openxmlformats.org/officeDocument/2006/relationships/hyperlink" Target="consultantplus://offline/ref=06869A7E5350ED5743009C1FD773DF3FE7D73E88F3371DF57F11C52FBEF39CB4EA315AFBcBi1L" TargetMode="External"/><Relationship Id="rId22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7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0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5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3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8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56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64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8" Type="http://schemas.openxmlformats.org/officeDocument/2006/relationships/hyperlink" Target="consultantplus://offline/ref=06869A7E5350ED5743009C1FD773DF3FE4DE3F89F2351DF57F11C52FBEF39CB4EA315AF8B98A5F88cBiDL" TargetMode="External"/><Relationship Id="rId51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6869A7E5350ED5743009C1FD773DF3FE7D73E88F3371DF57F11C52FBEF39CB4EA315AFBcBi1L" TargetMode="External"/><Relationship Id="rId17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25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3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38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_&#1075;&#1083;&#1072;&#1074;&#1099;\2018\pg_0007_1.doc" TargetMode="External"/><Relationship Id="rId46" Type="http://schemas.openxmlformats.org/officeDocument/2006/relationships/hyperlink" Target="consultantplus://offline/ref=06869A7E5350ED5743009C1FD773DF3FE4DE3F89F2351DF57F11C52FBEF39CB4EA315AF8B98A5F88cBiDL" TargetMode="External"/><Relationship Id="rId59" Type="http://schemas.openxmlformats.org/officeDocument/2006/relationships/hyperlink" Target="consultantplus://offline/ref=06869A7E5350ED5743009C1FD773DF3FE7D73E88F3371DF57F11C52FBEF39CB4EA315AFBcBi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5728</Words>
  <Characters>32654</Characters>
  <Application>Microsoft Office Word</Application>
  <DocSecurity>0</DocSecurity>
  <Lines>272</Lines>
  <Paragraphs>76</Paragraphs>
  <ScaleCrop>false</ScaleCrop>
  <Company/>
  <LinksUpToDate>false</LinksUpToDate>
  <CharactersWithSpaces>38306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2018-09-10T06:58:00Z</dcterms:created>
  <dcterms:modified xsi:type="dcterms:W3CDTF">2018-09-10T06:59:00Z</dcterms:modified>
</cp:coreProperties>
</file>