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2C" w:rsidRPr="00B5693B" w:rsidRDefault="00FC3D2C">
      <w:pPr>
        <w:pStyle w:val="Header"/>
        <w:ind w:left="10695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r w:rsidR="00D814D7" w:rsidRPr="00B5693B">
        <w:rPr>
          <w:sz w:val="22"/>
          <w:szCs w:val="22"/>
        </w:rPr>
        <w:t>Приложение</w:t>
      </w:r>
      <w:r w:rsidRPr="00B5693B">
        <w:rPr>
          <w:sz w:val="22"/>
          <w:szCs w:val="22"/>
        </w:rPr>
        <w:t xml:space="preserve"> к распоряжению</w:t>
      </w:r>
    </w:p>
    <w:p w:rsidR="009C2FAD" w:rsidRPr="00B5693B" w:rsidRDefault="00B5693B">
      <w:pPr>
        <w:pStyle w:val="Header"/>
        <w:ind w:left="10695"/>
        <w:rPr>
          <w:sz w:val="22"/>
          <w:szCs w:val="22"/>
        </w:rPr>
      </w:pPr>
      <w:r w:rsidRPr="00B5693B">
        <w:rPr>
          <w:sz w:val="22"/>
          <w:szCs w:val="22"/>
        </w:rPr>
        <w:t xml:space="preserve">      </w:t>
      </w:r>
      <w:r w:rsidR="009C2FAD" w:rsidRPr="00B5693B">
        <w:rPr>
          <w:sz w:val="22"/>
          <w:szCs w:val="22"/>
        </w:rPr>
        <w:t xml:space="preserve">администрации </w:t>
      </w:r>
      <w:r w:rsidRPr="00B5693B">
        <w:rPr>
          <w:sz w:val="22"/>
          <w:szCs w:val="22"/>
        </w:rPr>
        <w:t xml:space="preserve"> ЗАТО г.Радужный</w:t>
      </w:r>
    </w:p>
    <w:p w:rsidR="00B64D69" w:rsidRPr="00B5693B" w:rsidRDefault="00B64D69">
      <w:pPr>
        <w:pStyle w:val="Header"/>
        <w:ind w:left="10695"/>
        <w:rPr>
          <w:sz w:val="22"/>
          <w:szCs w:val="22"/>
        </w:rPr>
      </w:pPr>
      <w:r w:rsidRPr="00B5693B">
        <w:rPr>
          <w:sz w:val="22"/>
          <w:szCs w:val="22"/>
        </w:rPr>
        <w:t xml:space="preserve">       от </w:t>
      </w:r>
      <w:r w:rsidR="00A519A8">
        <w:rPr>
          <w:sz w:val="22"/>
          <w:szCs w:val="22"/>
        </w:rPr>
        <w:t>12.03.</w:t>
      </w:r>
      <w:r w:rsidRPr="00B5693B">
        <w:rPr>
          <w:sz w:val="22"/>
          <w:szCs w:val="22"/>
        </w:rPr>
        <w:t xml:space="preserve">2015г. </w:t>
      </w:r>
      <w:r w:rsidR="00A519A8">
        <w:rPr>
          <w:sz w:val="22"/>
          <w:szCs w:val="22"/>
        </w:rPr>
        <w:t>№  16</w:t>
      </w:r>
    </w:p>
    <w:p w:rsidR="0030222C" w:rsidRDefault="0030222C">
      <w:pPr>
        <w:pStyle w:val="Standard"/>
        <w:jc w:val="center"/>
        <w:rPr>
          <w:b/>
          <w:bCs/>
          <w:sz w:val="28"/>
          <w:szCs w:val="28"/>
        </w:rPr>
      </w:pPr>
    </w:p>
    <w:p w:rsidR="0030222C" w:rsidRDefault="00FC3D2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30222C" w:rsidRDefault="00D814D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первоочередных мероприятий по обеспечению устойчивого развития экономики и социальной стабильности муниципального образования </w:t>
      </w:r>
      <w:r w:rsidR="001339CC">
        <w:rPr>
          <w:b/>
          <w:bCs/>
          <w:sz w:val="28"/>
          <w:szCs w:val="28"/>
        </w:rPr>
        <w:t>ЗАТО г.Радужный</w:t>
      </w:r>
      <w:r>
        <w:rPr>
          <w:b/>
          <w:bCs/>
          <w:sz w:val="28"/>
          <w:szCs w:val="28"/>
        </w:rPr>
        <w:t xml:space="preserve"> в 2015 году</w:t>
      </w:r>
    </w:p>
    <w:p w:rsidR="0030222C" w:rsidRDefault="0030222C">
      <w:pPr>
        <w:pStyle w:val="Standard"/>
        <w:jc w:val="center"/>
        <w:rPr>
          <w:b/>
          <w:bCs/>
          <w:sz w:val="28"/>
          <w:szCs w:val="28"/>
        </w:rPr>
      </w:pPr>
    </w:p>
    <w:p w:rsidR="0030222C" w:rsidRDefault="0030222C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3"/>
        <w:gridCol w:w="3805"/>
        <w:gridCol w:w="2226"/>
        <w:gridCol w:w="1305"/>
        <w:gridCol w:w="3270"/>
        <w:gridCol w:w="1125"/>
        <w:gridCol w:w="2356"/>
      </w:tblGrid>
      <w:tr w:rsidR="0030222C" w:rsidTr="00836688">
        <w:trPr>
          <w:tblHeader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222C" w:rsidRDefault="00D814D7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30222C" w:rsidRDefault="00D814D7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выполнение мероприятий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финанси-рования</w:t>
            </w:r>
            <w:r w:rsidR="002232A2">
              <w:rPr>
                <w:sz w:val="24"/>
                <w:szCs w:val="24"/>
              </w:rPr>
              <w:t xml:space="preserve"> млн. руб.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</w:tc>
      </w:tr>
      <w:tr w:rsidR="0030222C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Активизация экономического роста</w:t>
            </w:r>
          </w:p>
        </w:tc>
      </w:tr>
      <w:tr w:rsidR="0030222C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Стабилизационные меры, в том числе в финансовой сфере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extbody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Уточнение показателей прогноза социально-экономического развития </w:t>
            </w:r>
            <w:r w:rsidR="0039320C">
              <w:rPr>
                <w:sz w:val="24"/>
                <w:szCs w:val="24"/>
                <w:lang w:val="ru-RU"/>
              </w:rPr>
              <w:t>ЗАТО г.Радужный</w:t>
            </w:r>
            <w:r>
              <w:rPr>
                <w:sz w:val="24"/>
                <w:szCs w:val="24"/>
                <w:lang w:val="ru-RU"/>
              </w:rPr>
              <w:t xml:space="preserve"> в 2015 году на основе анализа  состояния реального сектора экономики</w:t>
            </w:r>
          </w:p>
          <w:p w:rsidR="0030222C" w:rsidRDefault="0030222C">
            <w:pPr>
              <w:pStyle w:val="Textbody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1339CC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1339CC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 </w:t>
            </w:r>
            <w:r w:rsidR="001339CC">
              <w:rPr>
                <w:sz w:val="24"/>
                <w:szCs w:val="24"/>
                <w:lang w:val="ru-RU"/>
              </w:rPr>
              <w:t xml:space="preserve"> 10 апреля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1339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14D7">
              <w:rPr>
                <w:sz w:val="24"/>
                <w:szCs w:val="24"/>
              </w:rPr>
              <w:t>аместитель главы администрации города</w:t>
            </w:r>
            <w:r>
              <w:rPr>
                <w:sz w:val="24"/>
                <w:szCs w:val="24"/>
              </w:rPr>
              <w:t xml:space="preserve"> по финансам и экономике, начальник финансового управления</w:t>
            </w:r>
          </w:p>
          <w:p w:rsidR="0030222C" w:rsidRDefault="0030222C">
            <w:pPr>
              <w:pStyle w:val="Standard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своевременного реагирования на негативные последствия экономического кризиса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налоговых доходов бюджета города на основании уточненных показателей прогноза социально-экономического</w:t>
            </w:r>
            <w:r w:rsidR="0039320C">
              <w:rPr>
                <w:sz w:val="24"/>
                <w:szCs w:val="24"/>
              </w:rPr>
              <w:t xml:space="preserve"> развития</w:t>
            </w:r>
            <w:r>
              <w:rPr>
                <w:sz w:val="24"/>
                <w:szCs w:val="24"/>
              </w:rPr>
              <w:t xml:space="preserve"> </w:t>
            </w:r>
            <w:r w:rsidR="00B96547">
              <w:rPr>
                <w:sz w:val="24"/>
                <w:szCs w:val="24"/>
              </w:rPr>
              <w:t>ЗАТО г.Радужный</w:t>
            </w:r>
          </w:p>
          <w:p w:rsidR="0030222C" w:rsidRDefault="0030222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B9654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Совета народных депутатов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30222C" w:rsidRDefault="00B96547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814D7">
              <w:rPr>
                <w:sz w:val="24"/>
                <w:szCs w:val="24"/>
              </w:rPr>
              <w:t xml:space="preserve"> апреля</w:t>
            </w:r>
          </w:p>
          <w:p w:rsidR="0030222C" w:rsidRDefault="0030222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96547" w:rsidRDefault="00B96547" w:rsidP="00B9654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  <w:p w:rsidR="0030222C" w:rsidRDefault="0030222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96547" w:rsidRDefault="00D814D7" w:rsidP="00B9654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устойчивос</w:t>
            </w:r>
            <w:r w:rsidR="00B96547">
              <w:rPr>
                <w:sz w:val="24"/>
                <w:szCs w:val="24"/>
              </w:rPr>
              <w:t>ти и сбалансированности бюджета ЗАТО г.Радужный</w:t>
            </w:r>
          </w:p>
          <w:p w:rsidR="0030222C" w:rsidRDefault="0030222C" w:rsidP="00B9654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эффективности реализации муниципальных программ. Внесение предложений по приостановлению или отмене </w:t>
            </w:r>
            <w:r>
              <w:rPr>
                <w:sz w:val="24"/>
                <w:szCs w:val="24"/>
              </w:rPr>
              <w:lastRenderedPageBreak/>
              <w:t>муниципальных программ, отдельных мероприятий программ, с целью финансирования наиболее приоритетных направлений программ и дополнительных антикризисных мер</w:t>
            </w:r>
          </w:p>
          <w:p w:rsidR="0030222C" w:rsidRDefault="0030222C">
            <w:pPr>
              <w:pStyle w:val="TableContents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записка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9654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апреля</w:t>
            </w:r>
          </w:p>
          <w:p w:rsidR="0030222C" w:rsidRDefault="0030222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96547" w:rsidRDefault="00B96547" w:rsidP="00B9654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по финансам и экономике, начальник финансового </w:t>
            </w:r>
            <w:r>
              <w:rPr>
                <w:sz w:val="24"/>
                <w:szCs w:val="24"/>
              </w:rPr>
              <w:lastRenderedPageBreak/>
              <w:t>управления</w:t>
            </w:r>
          </w:p>
          <w:p w:rsidR="0030222C" w:rsidRDefault="0030222C">
            <w:pPr>
              <w:pStyle w:val="TableContents"/>
              <w:jc w:val="center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использования бюджетных средств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Проработка с Управлением Федерального казначейства по Владимирской области вопроса предоставления бюджету города бюджетных кредитов </w:t>
            </w:r>
            <w:r w:rsidR="0039320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пополнение остатков средств на счетах местных бюджетов</w:t>
            </w:r>
          </w:p>
          <w:p w:rsidR="0030222C" w:rsidRDefault="0030222C">
            <w:pPr>
              <w:pStyle w:val="TableContents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417208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D814D7">
              <w:rPr>
                <w:sz w:val="24"/>
                <w:szCs w:val="24"/>
                <w:lang w:val="en-US"/>
              </w:rPr>
              <w:t xml:space="preserve"> </w:t>
            </w:r>
            <w:r w:rsidR="00D814D7">
              <w:rPr>
                <w:sz w:val="24"/>
                <w:szCs w:val="24"/>
              </w:rPr>
              <w:t xml:space="preserve">квартал               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ликвидности счета городского бюджета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предложений по сокращению расходов на служебные командировки,  подписку на периодические издания, канцелярские принадлежности, бланочную и сувенирную продукцию,  приобретение основных средств в размере не менее 5%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0976B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Совета народных депутатов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7208" w:rsidRDefault="00417208" w:rsidP="0041720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апреля</w:t>
            </w:r>
          </w:p>
          <w:p w:rsidR="0030222C" w:rsidRDefault="0030222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ФУ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дефицита бюджета города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1EEB" w:rsidRDefault="00D814D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предложений по сокращению расходов бюджета города в размере 10% общего объема доведенных лимитов бюджетных обязательств на 20</w:t>
            </w:r>
            <w:r w:rsidR="0039320C">
              <w:rPr>
                <w:sz w:val="24"/>
                <w:szCs w:val="24"/>
              </w:rPr>
              <w:t>15 год, за исключением первооче</w:t>
            </w:r>
            <w:r>
              <w:rPr>
                <w:sz w:val="24"/>
                <w:szCs w:val="24"/>
              </w:rPr>
              <w:t>редных расходов, публичных обязательств, а так же бюджетных обязательств, осуществляемых за счет средств федерального и областного</w:t>
            </w:r>
          </w:p>
          <w:p w:rsidR="0030222C" w:rsidRDefault="00D814D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бюджетов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Совета народных депутатов </w:t>
            </w:r>
          </w:p>
          <w:p w:rsidR="0030222C" w:rsidRDefault="0030222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апреля</w:t>
            </w:r>
          </w:p>
          <w:p w:rsidR="0030222C" w:rsidRDefault="0030222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ФУ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дефицита бюджета города</w:t>
            </w:r>
          </w:p>
        </w:tc>
      </w:tr>
      <w:tr w:rsidR="0030222C" w:rsidTr="00581EEB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FC3D2C" w:rsidP="00FC3D2C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581EEB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 w:rsidR="00D814D7">
              <w:rPr>
                <w:sz w:val="24"/>
                <w:szCs w:val="24"/>
              </w:rPr>
              <w:t>сложившейся экономии бюджетных ассигнований бюджета города в размере 100% по результатам проведенных торгов на сокращение дефицита бюджета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0976B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Совета народных депутатов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   двух недель  после заключения контракта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ГРБС, участвующие</w:t>
            </w:r>
          </w:p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размещении муниципального заказа, ФУ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дефицита бюджета города</w:t>
            </w:r>
          </w:p>
        </w:tc>
      </w:tr>
      <w:tr w:rsidR="0030222C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по импортозамещению и поддержке несырьевого сектора</w:t>
            </w:r>
            <w:r w:rsidR="00581EEB">
              <w:rPr>
                <w:b/>
                <w:bCs/>
                <w:sz w:val="24"/>
                <w:szCs w:val="24"/>
              </w:rPr>
              <w:t xml:space="preserve"> экономики</w:t>
            </w:r>
          </w:p>
        </w:tc>
      </w:tr>
      <w:tr w:rsidR="0030222C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71242C" w:rsidP="0071242C">
            <w:pPr>
              <w:pStyle w:val="Standard"/>
            </w:pPr>
            <w:r>
              <w:t>8.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приобретения  муниципальными учреждениями  города продукции, производимой на территории Владимирской области и Российской Федерации</w:t>
            </w:r>
          </w:p>
          <w:p w:rsidR="0030222C" w:rsidRDefault="0030222C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</w:p>
          <w:p w:rsidR="0030222C" w:rsidRDefault="0030222C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</w:p>
          <w:p w:rsidR="0030222C" w:rsidRDefault="0030222C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закупок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Pr="000976B1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ГРБС, </w:t>
            </w:r>
            <w:r w:rsidR="000976B1">
              <w:rPr>
                <w:sz w:val="24"/>
                <w:szCs w:val="24"/>
              </w:rPr>
              <w:t>КУМИ</w:t>
            </w:r>
          </w:p>
          <w:p w:rsidR="0030222C" w:rsidRDefault="0030222C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0976B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законодательства в части запрета на допуск отдельных видов товаров иностранных государств</w:t>
            </w:r>
          </w:p>
        </w:tc>
      </w:tr>
      <w:tr w:rsidR="0030222C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71242C" w:rsidP="0071242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814D7">
              <w:rPr>
                <w:sz w:val="24"/>
                <w:szCs w:val="24"/>
              </w:rP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закупок продукции у единственного поставщика для обеспечения муниципальных нужд заказчиков города, производимой на территории Владимирской области и Российской Федерации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закупок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 w:rsidP="000976B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 администрации города, имеющие подведомственные учреждения</w:t>
            </w:r>
            <w:r w:rsidR="004841DB">
              <w:rPr>
                <w:sz w:val="24"/>
                <w:szCs w:val="24"/>
              </w:rPr>
              <w:t xml:space="preserve"> (УО, ККиС)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bookmarkStart w:id="0" w:name="DDE_LINK4"/>
            <w:r>
              <w:rPr>
                <w:sz w:val="24"/>
                <w:szCs w:val="24"/>
              </w:rPr>
              <w:t>Не менее 70% приобретаемой продукции</w:t>
            </w:r>
            <w:bookmarkEnd w:id="0"/>
          </w:p>
        </w:tc>
      </w:tr>
      <w:tr w:rsidR="0030222C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222C" w:rsidRDefault="00D814D7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Снижение издержек бизнеса, стимулирование инвестиционной деятельности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60305">
            <w:pPr>
              <w:pStyle w:val="Standard"/>
              <w:numPr>
                <w:ilvl w:val="0"/>
                <w:numId w:val="13"/>
              </w:numPr>
            </w:pP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2232A2" w:rsidRDefault="00B42576" w:rsidP="00A60305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>Оказание содействия в реализации инвестиционных проектов:</w:t>
            </w:r>
          </w:p>
          <w:p w:rsidR="00B42576" w:rsidRPr="002232A2" w:rsidRDefault="00B42576" w:rsidP="00A60305">
            <w:pPr>
              <w:pStyle w:val="Standard"/>
              <w:numPr>
                <w:ilvl w:val="0"/>
                <w:numId w:val="14"/>
              </w:numPr>
              <w:snapToGrid w:val="0"/>
              <w:ind w:left="0"/>
              <w:jc w:val="both"/>
              <w:rPr>
                <w:sz w:val="24"/>
                <w:szCs w:val="24"/>
              </w:rPr>
            </w:pPr>
            <w:bookmarkStart w:id="1" w:name="DDE_LINK5"/>
            <w:r w:rsidRPr="002232A2">
              <w:rPr>
                <w:sz w:val="24"/>
                <w:szCs w:val="24"/>
              </w:rPr>
              <w:t xml:space="preserve">строительство </w:t>
            </w:r>
            <w:bookmarkEnd w:id="1"/>
            <w:r w:rsidRPr="002232A2">
              <w:rPr>
                <w:sz w:val="24"/>
                <w:szCs w:val="24"/>
              </w:rPr>
              <w:t>станции обеззараживания сточных вод;</w:t>
            </w:r>
          </w:p>
          <w:p w:rsidR="00B42576" w:rsidRPr="00836688" w:rsidRDefault="00B42576" w:rsidP="00836688">
            <w:pPr>
              <w:pStyle w:val="Standard"/>
              <w:numPr>
                <w:ilvl w:val="0"/>
                <w:numId w:val="8"/>
              </w:numPr>
              <w:snapToGrid w:val="0"/>
              <w:ind w:left="0"/>
              <w:jc w:val="both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 xml:space="preserve">строительство </w:t>
            </w:r>
            <w:r w:rsidR="00581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232A2">
              <w:rPr>
                <w:sz w:val="24"/>
                <w:szCs w:val="24"/>
              </w:rPr>
              <w:t>автомойки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2232A2" w:rsidRDefault="00B42576" w:rsidP="00A6030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 xml:space="preserve">Распоряжение администрации города </w:t>
            </w:r>
          </w:p>
          <w:p w:rsidR="00B42576" w:rsidRPr="002232A2" w:rsidRDefault="00B42576" w:rsidP="00A6030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2232A2" w:rsidRDefault="00B42576" w:rsidP="00A6030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>в течение года</w:t>
            </w:r>
          </w:p>
          <w:p w:rsidR="00B42576" w:rsidRPr="002232A2" w:rsidRDefault="00B42576" w:rsidP="00A6030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B42576" w:rsidRPr="002232A2" w:rsidRDefault="00B42576" w:rsidP="00A6030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88" w:rsidRDefault="00836688" w:rsidP="0083668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bookmarkStart w:id="2" w:name="DDE_LINK1"/>
            <w:r>
              <w:rPr>
                <w:sz w:val="24"/>
                <w:szCs w:val="24"/>
              </w:rPr>
              <w:t xml:space="preserve">Заместитель главы администрации города по  городскому хозяйству, </w:t>
            </w:r>
          </w:p>
          <w:p w:rsidR="00B42576" w:rsidRPr="002232A2" w:rsidRDefault="00836688" w:rsidP="00836688">
            <w:pPr>
              <w:pStyle w:val="Textbody"/>
              <w:keepNext/>
              <w:rPr>
                <w:lang w:val="ru-RU"/>
              </w:rPr>
            </w:pPr>
            <w:r>
              <w:rPr>
                <w:sz w:val="24"/>
                <w:szCs w:val="24"/>
              </w:rPr>
              <w:t>ГКМХ</w:t>
            </w:r>
            <w:r w:rsidRPr="002232A2">
              <w:rPr>
                <w:lang w:val="ru-RU"/>
              </w:rPr>
              <w:t xml:space="preserve"> </w:t>
            </w:r>
            <w:bookmarkEnd w:id="2"/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  <w:p w:rsidR="00581EEB" w:rsidRPr="002232A2" w:rsidRDefault="00581EEB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  <w:p w:rsidR="00B42576" w:rsidRPr="002232A2" w:rsidRDefault="00B42576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>2,0</w:t>
            </w:r>
          </w:p>
          <w:p w:rsidR="00B42576" w:rsidRDefault="00B42576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  <w:p w:rsidR="00581EEB" w:rsidRPr="002232A2" w:rsidRDefault="00581EEB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2232A2" w:rsidRDefault="00B42576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 w:rsidRPr="002232A2">
              <w:rPr>
                <w:sz w:val="24"/>
                <w:szCs w:val="24"/>
              </w:rPr>
              <w:t>Увеличение производственного потенциала города</w:t>
            </w:r>
          </w:p>
          <w:p w:rsidR="00B42576" w:rsidRPr="002232A2" w:rsidRDefault="00F117A5" w:rsidP="00A6030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очистки сточных вод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836688">
            <w:pPr>
              <w:pStyle w:val="Standard"/>
              <w:jc w:val="center"/>
            </w:pPr>
            <w:r>
              <w:t>11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581EEB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категории</w:t>
            </w:r>
            <w:r w:rsidR="00581EEB">
              <w:rPr>
                <w:sz w:val="24"/>
                <w:szCs w:val="24"/>
              </w:rPr>
              <w:t xml:space="preserve"> предприятий и организаций</w:t>
            </w:r>
            <w:r>
              <w:rPr>
                <w:sz w:val="24"/>
                <w:szCs w:val="24"/>
              </w:rPr>
              <w:t>, осуществляющих приоритетные виды экономической деятельности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4841D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4841DB" w:rsidRDefault="00B42576" w:rsidP="004841D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836688" w:rsidP="00057854">
            <w:pPr>
              <w:pStyle w:val="Standard"/>
              <w:jc w:val="center"/>
            </w:pPr>
            <w:r>
              <w:t>1</w:t>
            </w:r>
            <w:r w:rsidR="00061486">
              <w:t>2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снижению общехозяйственных              и внереализационных расходов             в затратах муниципальных</w:t>
            </w:r>
            <w:r w:rsidR="00581EEB">
              <w:rPr>
                <w:sz w:val="24"/>
                <w:szCs w:val="24"/>
              </w:rPr>
              <w:t xml:space="preserve"> унитарных</w:t>
            </w:r>
            <w:r>
              <w:rPr>
                <w:sz w:val="24"/>
                <w:szCs w:val="24"/>
              </w:rPr>
              <w:t xml:space="preserve"> предприятий.</w:t>
            </w:r>
          </w:p>
          <w:p w:rsidR="00B42576" w:rsidRDefault="00B42576" w:rsidP="00A13A8E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соответствующих изменений в финансово-хозяйственную деятельность муниципальных </w:t>
            </w:r>
            <w:r w:rsidR="00581EEB">
              <w:rPr>
                <w:sz w:val="24"/>
                <w:szCs w:val="24"/>
              </w:rPr>
              <w:t xml:space="preserve">унитарных </w:t>
            </w:r>
            <w:r>
              <w:rPr>
                <w:sz w:val="24"/>
                <w:szCs w:val="24"/>
              </w:rPr>
              <w:t>предприятий на 2015 год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</w:t>
            </w: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 w:rsidP="00A13A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балансовой комиссии администрации 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581EE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42576">
              <w:rPr>
                <w:sz w:val="24"/>
                <w:szCs w:val="24"/>
              </w:rPr>
              <w:t xml:space="preserve">униципальные </w:t>
            </w:r>
            <w:r>
              <w:rPr>
                <w:sz w:val="24"/>
                <w:szCs w:val="24"/>
              </w:rPr>
              <w:t>унитарны</w:t>
            </w:r>
            <w:r w:rsidR="00F117A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предприятия</w:t>
            </w: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 w:rsidP="00A13A8E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города, председатель КУМИ</w:t>
            </w:r>
          </w:p>
          <w:p w:rsidR="00B42576" w:rsidRDefault="00B42576" w:rsidP="00A13A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расходов и увеличение  прибыли муниципальных предприятий                  на 2-3%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Поддержка малого и среднего предпринимательства</w:t>
            </w:r>
          </w:p>
          <w:p w:rsidR="00F117A5" w:rsidRDefault="00F117A5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6148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 w:rsidP="002232A2">
            <w:pPr>
              <w:pStyle w:val="Standard"/>
              <w:jc w:val="center"/>
            </w:pPr>
            <w:r>
              <w:t>13.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 w:rsidP="00B92DE0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в реализации проектов развития малого и среднего предпринимательства путем предоставления земельных участков</w:t>
            </w:r>
            <w:r w:rsidR="00B92DE0">
              <w:rPr>
                <w:sz w:val="24"/>
                <w:szCs w:val="24"/>
              </w:rPr>
              <w:t xml:space="preserve"> оснащенных инженерной инфраструктурой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 w:rsidP="002232A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народных депутатов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 w:rsidP="00061486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города, председатель КУМИ</w:t>
            </w:r>
          </w:p>
          <w:p w:rsidR="00061486" w:rsidRDefault="0006148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1C0FBB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</w:t>
            </w:r>
            <w:r w:rsidR="00061486">
              <w:rPr>
                <w:sz w:val="24"/>
                <w:szCs w:val="24"/>
                <w:lang w:val="ru-RU"/>
              </w:rPr>
              <w:t xml:space="preserve"> предприятий малого и среднего бизнеса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1C0FBB" w:rsidRDefault="001C0FBB" w:rsidP="001C0FBB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71242C">
              <w:rPr>
                <w:sz w:val="24"/>
                <w:szCs w:val="24"/>
              </w:rPr>
              <w:t xml:space="preserve"> новых рабочих мест.</w:t>
            </w:r>
          </w:p>
          <w:p w:rsidR="001C0FBB" w:rsidRDefault="001C0FBB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F4221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F4221" w:rsidP="002232A2">
            <w:pPr>
              <w:pStyle w:val="Standard"/>
              <w:jc w:val="center"/>
            </w:pPr>
            <w:r>
              <w:t>14.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C0FBB" w:rsidP="001C0FBB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в реализации проектов развития малого и среднего предпринимательства путем р</w:t>
            </w:r>
            <w:r w:rsidR="001F4221">
              <w:rPr>
                <w:sz w:val="24"/>
                <w:szCs w:val="24"/>
              </w:rPr>
              <w:t>еализации непрофильных активов  муниципальной собственности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F4221" w:rsidP="00A16A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народных депутатов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F4221" w:rsidP="00A16A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F4221" w:rsidP="00A16A4F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города, председатель КУМИ</w:t>
            </w:r>
          </w:p>
          <w:p w:rsidR="001F4221" w:rsidRDefault="001F4221" w:rsidP="00A16A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F4221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F4221" w:rsidRDefault="001C0FBB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</w:t>
            </w:r>
            <w:r w:rsidR="001F4221">
              <w:rPr>
                <w:sz w:val="24"/>
                <w:szCs w:val="24"/>
                <w:lang w:val="ru-RU"/>
              </w:rPr>
              <w:t xml:space="preserve"> предприятий малого и среднего бизнеса.</w:t>
            </w:r>
          </w:p>
          <w:p w:rsidR="001F4221" w:rsidRDefault="00FC3D2C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1F4221" w:rsidRPr="0071242C">
              <w:rPr>
                <w:sz w:val="24"/>
                <w:szCs w:val="24"/>
              </w:rPr>
              <w:t xml:space="preserve"> новых рабочих мест.</w:t>
            </w:r>
          </w:p>
          <w:p w:rsidR="001F4221" w:rsidRPr="001F4221" w:rsidRDefault="001F4221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 w:rsidP="002232A2">
            <w:pPr>
              <w:pStyle w:val="Standard"/>
              <w:jc w:val="center"/>
            </w:pPr>
            <w:r>
              <w:t>15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057854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предоставления грантов </w:t>
            </w:r>
            <w:r w:rsidR="00057854">
              <w:rPr>
                <w:sz w:val="24"/>
                <w:szCs w:val="24"/>
              </w:rPr>
              <w:t>начинающим</w:t>
            </w:r>
            <w:r>
              <w:rPr>
                <w:sz w:val="24"/>
                <w:szCs w:val="24"/>
              </w:rPr>
              <w:t xml:space="preserve"> </w:t>
            </w:r>
            <w:r w:rsidR="00057854">
              <w:rPr>
                <w:sz w:val="24"/>
                <w:szCs w:val="24"/>
              </w:rPr>
              <w:t>субъектам малого и среднего предпринимательства на создание собственного бизнеса</w:t>
            </w:r>
            <w:r>
              <w:rPr>
                <w:sz w:val="24"/>
                <w:szCs w:val="24"/>
              </w:rPr>
              <w:t>, возмещение части пр</w:t>
            </w:r>
            <w:r w:rsidR="00057854">
              <w:rPr>
                <w:sz w:val="24"/>
                <w:szCs w:val="24"/>
              </w:rPr>
              <w:t xml:space="preserve">оцентов по кредитным договорам </w:t>
            </w:r>
            <w:r>
              <w:rPr>
                <w:sz w:val="24"/>
                <w:szCs w:val="24"/>
              </w:rPr>
              <w:t>для стимулирования выпуска товаров на внутреннем рынке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2232A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реализации Программы содействия развитию ма</w:t>
            </w:r>
            <w:r w:rsidR="00B92DE0">
              <w:rPr>
                <w:sz w:val="24"/>
                <w:szCs w:val="24"/>
              </w:rPr>
              <w:t>лого и среднего предприниматель-</w:t>
            </w:r>
            <w:r>
              <w:rPr>
                <w:sz w:val="24"/>
                <w:szCs w:val="24"/>
              </w:rPr>
              <w:t xml:space="preserve">ства в городе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0,05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057854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Высвобождение  дополнительных  оборотных средств  у субъектов  предпринимательства  для развития бизнеса, формирование конкурентной предпринимательской среды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>
            <w:pPr>
              <w:pStyle w:val="Standard"/>
              <w:jc w:val="center"/>
            </w:pPr>
            <w:r>
              <w:t>16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7124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  <w:r w:rsidRPr="0071242C">
              <w:rPr>
                <w:rFonts w:ascii="Times New Roman" w:eastAsia="Times New Roman" w:hAnsi="Times New Roman" w:cs="Times New Roman"/>
                <w:sz w:val="24"/>
              </w:rPr>
              <w:t xml:space="preserve">Обеспечение возможности бесплатного подключения (присоединения) к инженерной инфраструктуре города субъектам малого  и среднего предпринимательства </w:t>
            </w:r>
            <w:r w:rsidR="00F117A5">
              <w:rPr>
                <w:rFonts w:ascii="Times New Roman" w:eastAsia="Times New Roman" w:hAnsi="Times New Roman" w:cs="Times New Roman"/>
                <w:sz w:val="24"/>
              </w:rPr>
              <w:t>в кратчайшие сроки</w:t>
            </w:r>
          </w:p>
          <w:p w:rsidR="00B42576" w:rsidRPr="0071242C" w:rsidRDefault="00B42576" w:rsidP="007124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B42576" w:rsidRDefault="00B42576" w:rsidP="0071242C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71242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</w:t>
            </w:r>
          </w:p>
          <w:p w:rsidR="00B42576" w:rsidRPr="00F117A5" w:rsidRDefault="00B42576" w:rsidP="00F117A5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города, председатель КУМИ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71242C" w:rsidRDefault="00B42576" w:rsidP="007124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  <w:r w:rsidRPr="0071242C">
              <w:rPr>
                <w:rFonts w:ascii="Times New Roman" w:eastAsia="Times New Roman" w:hAnsi="Times New Roman" w:cs="Times New Roman"/>
                <w:sz w:val="24"/>
              </w:rPr>
              <w:t>Создание новых и поддержка существующих малых предприятий.</w:t>
            </w:r>
          </w:p>
          <w:p w:rsidR="00B42576" w:rsidRDefault="00B42576" w:rsidP="0071242C">
            <w:pPr>
              <w:pStyle w:val="Standard"/>
              <w:snapToGrid w:val="0"/>
              <w:rPr>
                <w:sz w:val="24"/>
                <w:szCs w:val="24"/>
              </w:rPr>
            </w:pPr>
            <w:r w:rsidRPr="0071242C">
              <w:rPr>
                <w:sz w:val="24"/>
                <w:szCs w:val="24"/>
              </w:rPr>
              <w:t>Создание новых рабочих мест.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>
            <w:pPr>
              <w:pStyle w:val="Standard"/>
              <w:jc w:val="center"/>
            </w:pPr>
            <w:r>
              <w:t>17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 с товаропроизводите-лями вопроса потребности и возможности выпуска продукции по доступным ценам на предприятиях города</w:t>
            </w:r>
          </w:p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объема продукции местных товаропроизводи-телей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r>
              <w:rPr>
                <w:b/>
                <w:bCs/>
                <w:sz w:val="24"/>
                <w:szCs w:val="24"/>
              </w:rPr>
              <w:t>Поддержка отраслей экономики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>
            <w:pPr>
              <w:pStyle w:val="Standard"/>
              <w:jc w:val="center"/>
            </w:pPr>
            <w:r>
              <w:t>18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приоритетов расходов адресной инвестиционной программы с целью обеспечения финансовыми средствами объектов с высокой степенью готовности и ввода их в эксплуатацию в 2015 году и возможностью отсрочки реализации новых проектов</w:t>
            </w:r>
          </w:p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  <w:shd w:val="clear" w:color="auto" w:fill="FFFF00"/>
              </w:rPr>
            </w:pPr>
          </w:p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25010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Совета народных депутатов города, проекты постановлений  администрации 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25010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3" w:name="DDE_LINK"/>
            <w:r>
              <w:rPr>
                <w:sz w:val="24"/>
                <w:szCs w:val="24"/>
              </w:rPr>
              <w:t xml:space="preserve">о                          </w:t>
            </w:r>
            <w:bookmarkEnd w:id="3"/>
            <w:r>
              <w:rPr>
                <w:sz w:val="24"/>
                <w:szCs w:val="24"/>
              </w:rPr>
              <w:t>15 апреля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25010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по  городскому хозяйству, </w:t>
            </w:r>
          </w:p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ГКМХ совместно с ГРБС, участвующими в реализации адресной инвестиционной программы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строительства (реконструкции) ранее начатых объектов и ввод их в эксплуатацию,  перенос сроков строительства новых объектов на более поздние сроки</w:t>
            </w:r>
          </w:p>
          <w:p w:rsidR="00F117A5" w:rsidRDefault="00F117A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 w:rsidP="00250102">
            <w:pPr>
              <w:pStyle w:val="Standard"/>
              <w:jc w:val="center"/>
            </w:pPr>
            <w:r>
              <w:t>19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плановых показателей ввода жилья с использованием строительных материалов, производимых на территории Владимирской области</w:t>
            </w:r>
          </w:p>
          <w:p w:rsidR="00F117A5" w:rsidRDefault="00F117A5">
            <w:pPr>
              <w:pStyle w:val="TableContents"/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                      31 декабря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хозяйству, ГКМХ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25490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 в эксплуатацию                </w:t>
            </w:r>
            <w:r w:rsidR="0025490E">
              <w:rPr>
                <w:sz w:val="24"/>
                <w:szCs w:val="24"/>
              </w:rPr>
              <w:t xml:space="preserve">3,5 </w:t>
            </w:r>
            <w:r>
              <w:rPr>
                <w:sz w:val="24"/>
                <w:szCs w:val="24"/>
              </w:rPr>
              <w:t>тыс. кв. м жилья</w:t>
            </w:r>
          </w:p>
        </w:tc>
      </w:tr>
      <w:tr w:rsidR="0025490E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Default="0025490E" w:rsidP="00FC3D2C">
            <w:pPr>
              <w:pStyle w:val="Standard"/>
              <w:jc w:val="center"/>
            </w:pPr>
            <w:r>
              <w:t>2</w:t>
            </w:r>
            <w:r w:rsidR="00FC3D2C">
              <w:t>0</w:t>
            </w:r>
            <w: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Pr="004A3C0C" w:rsidRDefault="0025490E" w:rsidP="001C0FBB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Pr="0071242C">
              <w:rPr>
                <w:sz w:val="24"/>
              </w:rPr>
              <w:t>беспечение</w:t>
            </w:r>
            <w:r w:rsidR="001C0FBB">
              <w:rPr>
                <w:sz w:val="24"/>
              </w:rPr>
              <w:t xml:space="preserve"> строящихся жилых домов </w:t>
            </w:r>
            <w:r>
              <w:rPr>
                <w:sz w:val="24"/>
              </w:rPr>
              <w:t>объектам</w:t>
            </w:r>
            <w:r w:rsidR="001C0FB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71242C">
              <w:rPr>
                <w:sz w:val="24"/>
              </w:rPr>
              <w:t>инженерной инфраструктур</w:t>
            </w:r>
            <w:r w:rsidR="001C0FBB">
              <w:rPr>
                <w:sz w:val="24"/>
              </w:rPr>
              <w:t>ы</w:t>
            </w:r>
            <w:r w:rsidRPr="007124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1242C">
              <w:rPr>
                <w:sz w:val="24"/>
              </w:rPr>
              <w:t>города</w:t>
            </w:r>
            <w:r>
              <w:rPr>
                <w:sz w:val="24"/>
              </w:rPr>
              <w:t xml:space="preserve"> в целях стимулирования жилищного строительства </w:t>
            </w:r>
            <w:r w:rsidRPr="007124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удешевления </w:t>
            </w:r>
            <w:r w:rsidR="00FC3D2C">
              <w:rPr>
                <w:sz w:val="24"/>
              </w:rPr>
              <w:t xml:space="preserve"> </w:t>
            </w:r>
            <w:r w:rsidR="001C0FBB">
              <w:rPr>
                <w:sz w:val="24"/>
              </w:rPr>
              <w:t xml:space="preserve">стоимости </w:t>
            </w:r>
            <w:r w:rsidR="00FC3D2C">
              <w:rPr>
                <w:sz w:val="24"/>
              </w:rPr>
              <w:t>1</w:t>
            </w:r>
            <w:r>
              <w:rPr>
                <w:sz w:val="24"/>
              </w:rPr>
              <w:t>кв.м</w:t>
            </w:r>
            <w:r w:rsidR="00FC3D2C">
              <w:rPr>
                <w:sz w:val="24"/>
              </w:rPr>
              <w:t>.</w:t>
            </w:r>
            <w:r w:rsidR="001C0FBB">
              <w:rPr>
                <w:sz w:val="24"/>
              </w:rPr>
              <w:t xml:space="preserve"> жилья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Pr="004A3C0C" w:rsidRDefault="0025490E" w:rsidP="004A3C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Pr="004A3C0C" w:rsidRDefault="0025490E" w:rsidP="004A3C0C">
            <w:pPr>
              <w:pStyle w:val="TableContents"/>
              <w:jc w:val="center"/>
              <w:rPr>
                <w:rStyle w:val="PageNumber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Default="0025490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хозяйству, ГКМХ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Default="001C0FBB">
            <w:pPr>
              <w:pStyle w:val="TableContents"/>
              <w:jc w:val="center"/>
            </w:pPr>
            <w:r>
              <w:t>11,0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5490E" w:rsidRPr="004A3C0C" w:rsidRDefault="0025490E" w:rsidP="0025490E">
            <w:pPr>
              <w:shd w:val="clear" w:color="auto" w:fill="FFFFFF"/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A3C0C"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  <w:t>Обеспечение доступным жильём жителей города</w:t>
            </w:r>
            <w:r w:rsidR="0076715B"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25490E" w:rsidRPr="004A3C0C" w:rsidRDefault="0076715B" w:rsidP="0076715B">
            <w:pPr>
              <w:shd w:val="clear" w:color="auto" w:fill="FFFFFF"/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6715B"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  <w:t>Увеличение рабочих  мест.</w:t>
            </w:r>
            <w:r>
              <w:rPr>
                <w:rStyle w:val="PageNumber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 w:rsidP="004A3C0C">
            <w:pPr>
              <w:pStyle w:val="Standard"/>
              <w:jc w:val="center"/>
            </w:pPr>
            <w:r>
              <w:t>21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4A3C0C" w:rsidRDefault="00B42576">
            <w:pPr>
              <w:pStyle w:val="TableContents"/>
              <w:jc w:val="both"/>
              <w:rPr>
                <w:rStyle w:val="PageNumber"/>
                <w:color w:val="000000"/>
                <w:sz w:val="24"/>
                <w:szCs w:val="24"/>
              </w:rPr>
            </w:pPr>
            <w:r w:rsidRPr="004A3C0C">
              <w:rPr>
                <w:sz w:val="24"/>
                <w:szCs w:val="24"/>
              </w:rPr>
              <w:t>Исполнение в полном объёме меро</w:t>
            </w:r>
            <w:r w:rsidR="001C0FBB">
              <w:rPr>
                <w:sz w:val="24"/>
                <w:szCs w:val="24"/>
              </w:rPr>
              <w:t>приятий  муниципальной программы</w:t>
            </w:r>
            <w:r w:rsidRPr="004A3C0C">
              <w:rPr>
                <w:sz w:val="24"/>
                <w:szCs w:val="24"/>
              </w:rPr>
              <w:t xml:space="preserve"> «Обеспечение доступным  и комфортным жильем населения ЗАТО г.Радужный Владимирской области» 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4A3C0C" w:rsidRDefault="00B42576" w:rsidP="004A3C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  <w:r w:rsidRPr="004A3C0C">
              <w:rPr>
                <w:rFonts w:ascii="Times New Roman" w:eastAsia="Times New Roman" w:hAnsi="Times New Roman" w:cs="Times New Roman"/>
                <w:sz w:val="24"/>
              </w:rPr>
              <w:t>Постановление администрации</w:t>
            </w:r>
          </w:p>
          <w:p w:rsidR="00B42576" w:rsidRPr="004A3C0C" w:rsidRDefault="00B42576" w:rsidP="004A3C0C">
            <w:pPr>
              <w:pStyle w:val="TableContents"/>
              <w:rPr>
                <w:sz w:val="24"/>
                <w:szCs w:val="24"/>
              </w:rPr>
            </w:pPr>
            <w:r w:rsidRPr="004A3C0C">
              <w:rPr>
                <w:sz w:val="24"/>
                <w:szCs w:val="24"/>
              </w:rPr>
              <w:t>города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4A3C0C" w:rsidRDefault="00B42576" w:rsidP="004A3C0C">
            <w:pPr>
              <w:pStyle w:val="TableContents"/>
              <w:jc w:val="center"/>
              <w:rPr>
                <w:sz w:val="24"/>
                <w:szCs w:val="24"/>
              </w:rPr>
            </w:pPr>
            <w:r w:rsidRPr="004A3C0C">
              <w:rPr>
                <w:rStyle w:val="PageNumber"/>
                <w:color w:val="000000"/>
                <w:sz w:val="24"/>
                <w:szCs w:val="24"/>
              </w:rPr>
              <w:t>в течение года</w:t>
            </w:r>
          </w:p>
          <w:p w:rsidR="00B42576" w:rsidRPr="004A3C0C" w:rsidRDefault="00B42576">
            <w:pPr>
              <w:pStyle w:val="TableContents"/>
              <w:jc w:val="center"/>
              <w:rPr>
                <w:rStyle w:val="PageNumber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хозяйству, ГКМХ</w:t>
            </w:r>
          </w:p>
          <w:p w:rsidR="00B42576" w:rsidRDefault="00B42576">
            <w:pPr>
              <w:pStyle w:val="TableContents"/>
              <w:jc w:val="center"/>
              <w:rPr>
                <w:rStyle w:val="PageNumber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</w:pP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4A3C0C" w:rsidRDefault="00B42576" w:rsidP="004A3C0C">
            <w:pPr>
              <w:shd w:val="clear" w:color="auto" w:fill="FFFFFF"/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A3C0C">
              <w:rPr>
                <w:rStyle w:val="PageNumber"/>
                <w:rFonts w:ascii="Times New Roman" w:eastAsia="Times New Roman" w:hAnsi="Times New Roman" w:cs="Times New Roman"/>
                <w:color w:val="000000"/>
                <w:sz w:val="24"/>
              </w:rPr>
              <w:t>Обеспечение доступным жильём жителей города</w:t>
            </w:r>
          </w:p>
          <w:p w:rsidR="00B42576" w:rsidRDefault="00B42576" w:rsidP="004A3C0C">
            <w:pPr>
              <w:pStyle w:val="TableContents"/>
              <w:rPr>
                <w:rStyle w:val="PageNumber"/>
                <w:color w:val="000000"/>
                <w:sz w:val="24"/>
                <w:szCs w:val="24"/>
              </w:rPr>
            </w:pPr>
            <w:r w:rsidRPr="004A3C0C">
              <w:rPr>
                <w:rStyle w:val="PageNumber"/>
                <w:color w:val="000000"/>
                <w:sz w:val="24"/>
                <w:szCs w:val="24"/>
              </w:rPr>
              <w:t>(молодым и многодетным семьям, работникам бюджетной сферы и предоставление жилья по социальному найму)</w:t>
            </w:r>
          </w:p>
          <w:p w:rsidR="00F117A5" w:rsidRDefault="00F117A5" w:rsidP="004A3C0C">
            <w:pPr>
              <w:pStyle w:val="TableContents"/>
              <w:rPr>
                <w:rStyle w:val="PageNumber"/>
                <w:color w:val="000000"/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4A3C0C">
            <w:pPr>
              <w:pStyle w:val="Standard"/>
              <w:jc w:val="center"/>
            </w:pPr>
            <w:r>
              <w:t>2</w:t>
            </w:r>
            <w:r w:rsidR="00FC3D2C">
              <w:t>2</w:t>
            </w:r>
            <w: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TableContents"/>
              <w:jc w:val="both"/>
            </w:pPr>
            <w:r>
              <w:rPr>
                <w:rStyle w:val="PageNumber"/>
                <w:color w:val="000000"/>
                <w:sz w:val="24"/>
                <w:szCs w:val="24"/>
              </w:rPr>
              <w:t xml:space="preserve">Обеспечение бесперебойного функционирования объектов коммунальной инфраструктуры </w:t>
            </w:r>
            <w:r w:rsidRPr="004A3C0C">
              <w:rPr>
                <w:sz w:val="24"/>
                <w:szCs w:val="24"/>
              </w:rPr>
              <w:t>ЗАТО г.Радужный Владимирской области</w:t>
            </w:r>
            <w:r>
              <w:rPr>
                <w:rStyle w:val="PageNumber"/>
                <w:color w:val="000000"/>
                <w:sz w:val="24"/>
                <w:szCs w:val="24"/>
              </w:rPr>
              <w:t xml:space="preserve">. </w:t>
            </w:r>
          </w:p>
          <w:p w:rsidR="00B42576" w:rsidRDefault="00B42576" w:rsidP="00A523B6">
            <w:pPr>
              <w:pStyle w:val="TableContents"/>
              <w:jc w:val="both"/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</w:pPr>
            <w:r>
              <w:rPr>
                <w:rStyle w:val="PageNumber"/>
                <w:color w:val="000000"/>
                <w:sz w:val="24"/>
                <w:szCs w:val="24"/>
              </w:rPr>
              <w:t>в течение года</w:t>
            </w:r>
          </w:p>
          <w:p w:rsidR="00B42576" w:rsidRDefault="00B42576">
            <w:pPr>
              <w:pStyle w:val="TableContents"/>
              <w:jc w:val="center"/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хозяйству,  ГКМХ</w:t>
            </w:r>
          </w:p>
          <w:p w:rsidR="00B42576" w:rsidRDefault="00B42576">
            <w:pPr>
              <w:pStyle w:val="TableContents"/>
              <w:jc w:val="center"/>
            </w:pPr>
            <w:r>
              <w:t>МУП «ЖКХ», МУП «ВКТС»</w:t>
            </w:r>
          </w:p>
          <w:p w:rsidR="00B42576" w:rsidRDefault="00B42576">
            <w:pPr>
              <w:pStyle w:val="TableContents"/>
              <w:jc w:val="center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  <w:p w:rsidR="00B42576" w:rsidRDefault="00B42576">
            <w:pPr>
              <w:pStyle w:val="TableContents"/>
              <w:jc w:val="center"/>
            </w:pP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rStyle w:val="PageNumber"/>
                <w:color w:val="000000"/>
                <w:sz w:val="24"/>
                <w:szCs w:val="24"/>
              </w:rPr>
            </w:pPr>
            <w:r>
              <w:rPr>
                <w:rStyle w:val="PageNumber"/>
                <w:color w:val="000000"/>
                <w:sz w:val="24"/>
                <w:szCs w:val="24"/>
              </w:rPr>
              <w:t>Обеспечение качества предоставляемых населению жилищно-коммунальных услуг и недопущение повышения расходов граждан на их оплату</w:t>
            </w:r>
          </w:p>
          <w:p w:rsidR="00F117A5" w:rsidRDefault="00F117A5">
            <w:pPr>
              <w:pStyle w:val="TableContents"/>
              <w:jc w:val="center"/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836688">
            <w:pPr>
              <w:pStyle w:val="Standard"/>
              <w:jc w:val="center"/>
            </w:pPr>
            <w:r>
              <w:t>2</w:t>
            </w:r>
            <w:r w:rsidR="00FC3D2C">
              <w:t>3</w:t>
            </w:r>
            <w: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DE78F4">
            <w:pPr>
              <w:pStyle w:val="TableContents"/>
              <w:jc w:val="both"/>
              <w:rPr>
                <w:rStyle w:val="PageNumber"/>
                <w:color w:val="000000"/>
                <w:sz w:val="24"/>
                <w:szCs w:val="24"/>
              </w:rPr>
            </w:pPr>
            <w:r>
              <w:rPr>
                <w:rStyle w:val="PageNumber"/>
                <w:color w:val="000000"/>
                <w:sz w:val="24"/>
                <w:szCs w:val="24"/>
              </w:rPr>
              <w:t xml:space="preserve">Предоставление муниципальной поддержки собственникам жилья на проведение капитального ремонта общего имущества в многоквартирных домах, расположенных на территории муниципального образования </w:t>
            </w:r>
          </w:p>
          <w:p w:rsidR="00753B60" w:rsidRDefault="00753B60" w:rsidP="00DE78F4">
            <w:pPr>
              <w:pStyle w:val="TableContents"/>
              <w:jc w:val="both"/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TableContents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 городскому хозяйству,  ГКМХ</w:t>
            </w:r>
          </w:p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753B60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2,75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Недопущения ухудшения качества оказываемых гражданам услуг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836688" w:rsidP="0005785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3D2C">
              <w:rPr>
                <w:sz w:val="24"/>
                <w:szCs w:val="24"/>
              </w:rPr>
              <w:t>4</w:t>
            </w:r>
            <w:r w:rsidR="00B42576">
              <w:rPr>
                <w:sz w:val="24"/>
                <w:szCs w:val="24"/>
              </w:rP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Standard"/>
              <w:shd w:val="clear" w:color="auto" w:fill="FFFFFF"/>
              <w:tabs>
                <w:tab w:val="left" w:pos="11766"/>
              </w:tabs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межрегиональных выставочных мероприятиях, продвигающих продукцию выпускаемую на территории города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A523B6">
            <w:pPr>
              <w:pStyle w:val="Standard"/>
              <w:shd w:val="clear" w:color="auto" w:fill="FFFFFF"/>
              <w:tabs>
                <w:tab w:val="left" w:pos="11766"/>
              </w:tabs>
              <w:snapToGrid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tabs>
                <w:tab w:val="left" w:pos="34"/>
                <w:tab w:val="left" w:pos="317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523B6">
              <w:rPr>
                <w:sz w:val="24"/>
                <w:szCs w:val="24"/>
                <w:lang w:val="ru-RU"/>
              </w:rPr>
              <w:t xml:space="preserve">Заместитель главы администрации города по  социальной политике и </w:t>
            </w:r>
            <w:r w:rsidR="00061486" w:rsidRPr="00061486">
              <w:rPr>
                <w:sz w:val="24"/>
                <w:szCs w:val="24"/>
                <w:lang w:val="ru-RU"/>
              </w:rPr>
              <w:t>организационным</w:t>
            </w:r>
            <w:r w:rsidRPr="00A523B6">
              <w:rPr>
                <w:sz w:val="24"/>
                <w:szCs w:val="24"/>
                <w:lang w:val="ru-RU"/>
              </w:rPr>
              <w:t xml:space="preserve"> вопросам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42576" w:rsidRDefault="00B42576">
            <w:pPr>
              <w:pStyle w:val="Textbody"/>
              <w:tabs>
                <w:tab w:val="left" w:pos="34"/>
                <w:tab w:val="left" w:pos="317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 договоров (контрактов)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836688">
            <w:pPr>
              <w:pStyle w:val="Standard"/>
              <w:jc w:val="center"/>
            </w:pPr>
            <w:r>
              <w:t>2</w:t>
            </w:r>
            <w:r w:rsidR="00FC3D2C">
              <w:t>5</w:t>
            </w:r>
            <w: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состояния дорожно-транспортной сети, ремонт и содержание дорог местного значения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06148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транспортной инфраструктуры, повышение уровня безопасности движения по автодорогам</w:t>
            </w:r>
          </w:p>
          <w:p w:rsidR="00F117A5" w:rsidRDefault="00F117A5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836688" w:rsidP="00057854">
            <w:pPr>
              <w:pStyle w:val="Standard"/>
              <w:jc w:val="center"/>
            </w:pPr>
            <w:r>
              <w:t>2</w:t>
            </w:r>
            <w:r w:rsidR="00FC3D2C">
              <w:t>6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061486" w:rsidP="00FC3D2C">
            <w:pPr>
              <w:pStyle w:val="Standard"/>
              <w:tabs>
                <w:tab w:val="left" w:pos="34"/>
                <w:tab w:val="left" w:pos="317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</w:t>
            </w:r>
            <w:r w:rsidR="00B42576">
              <w:rPr>
                <w:sz w:val="24"/>
                <w:szCs w:val="24"/>
              </w:rPr>
              <w:t>асширени</w:t>
            </w:r>
            <w:r>
              <w:rPr>
                <w:sz w:val="24"/>
                <w:szCs w:val="24"/>
              </w:rPr>
              <w:t>ю</w:t>
            </w:r>
            <w:r w:rsidR="00B42576">
              <w:rPr>
                <w:sz w:val="24"/>
                <w:szCs w:val="24"/>
              </w:rPr>
              <w:t xml:space="preserve"> торговли  </w:t>
            </w:r>
            <w:r w:rsidR="00FC3D2C">
              <w:rPr>
                <w:sz w:val="24"/>
                <w:szCs w:val="24"/>
              </w:rPr>
              <w:t xml:space="preserve">товарами </w:t>
            </w:r>
            <w:r w:rsidR="00B42576">
              <w:rPr>
                <w:sz w:val="24"/>
                <w:szCs w:val="24"/>
              </w:rPr>
              <w:t>владимирских производителей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Повышение качества реализуемых товаров, снижение розничных цен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 w:rsidP="00FB470A">
            <w:pPr>
              <w:pStyle w:val="Standard"/>
              <w:jc w:val="center"/>
            </w:pPr>
            <w:r>
              <w:t>27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FB470A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мониторинга за отпускными ценами производи-телей города на продукцию 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материал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  <w:r>
              <w:rPr>
                <w:sz w:val="24"/>
                <w:szCs w:val="24"/>
              </w:rPr>
              <w:t xml:space="preserve"> </w:t>
            </w:r>
          </w:p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Снижение отпускных цен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II. Обеспечение социальной стабильности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Содействие изменению структуры занятости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 w:rsidP="00D0103F">
            <w:pPr>
              <w:pStyle w:val="Standard"/>
              <w:jc w:val="center"/>
            </w:pPr>
            <w:r>
              <w:t>28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ярмарок вакансий и учебных рабочих мест для содействия трудоустройству, в т.ч. для молодежи и несовершеннолетних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indent"/>
              <w:snapToGri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D0103F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  <w:r>
              <w:rPr>
                <w:sz w:val="24"/>
                <w:szCs w:val="24"/>
              </w:rPr>
              <w:t>,</w:t>
            </w:r>
          </w:p>
          <w:p w:rsidR="00B42576" w:rsidRDefault="00B42576" w:rsidP="00D0103F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ККиС</w:t>
            </w:r>
          </w:p>
          <w:p w:rsidR="00B42576" w:rsidRDefault="00B42576">
            <w:pPr>
              <w:pStyle w:val="Standard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61486" w:rsidRDefault="00061486">
            <w:pPr>
              <w:pStyle w:val="Textbody"/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C0FBB" w:rsidRDefault="001C0FBB">
            <w:pPr>
              <w:pStyle w:val="Textbody"/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061486" w:rsidRDefault="00061486">
            <w:pPr>
              <w:pStyle w:val="Textbody"/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1,04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Сокращение уровня безработицы</w:t>
            </w:r>
          </w:p>
          <w:p w:rsidR="00061486" w:rsidRDefault="00061486">
            <w:pPr>
              <w:pStyle w:val="Textbody"/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Временная занятость подростков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057854" w:rsidP="00061486">
            <w:pPr>
              <w:pStyle w:val="Standard"/>
              <w:jc w:val="center"/>
            </w:pPr>
            <w:r>
              <w:t>2</w:t>
            </w:r>
            <w:r w:rsidR="00FC3D2C">
              <w:t>9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неформальной занятости:</w:t>
            </w:r>
          </w:p>
          <w:p w:rsidR="00B42576" w:rsidRDefault="00B4257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перезаключение договоров на предоставление земельных участков и муниципальных объектов под ведение предпринимательской деятельности субъектам, подтвердившим наличие работников на условиях трудовых отношений;</w:t>
            </w:r>
          </w:p>
          <w:p w:rsidR="00B42576" w:rsidRDefault="00B4257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включение в конкурсные условия при проведении муниципальных торгов обязательного оценочного условия - наличия квалифицированного персонала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indent"/>
              <w:snapToGri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D0103F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города, председатель КУМИ, ГРБС,</w:t>
            </w:r>
          </w:p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заказчики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социальной защищенности работников, пополнение доходов внебюджетных фондов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поддержка граждан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 w:rsidP="00061486">
            <w:pPr>
              <w:pStyle w:val="Standard"/>
              <w:jc w:val="center"/>
            </w:pPr>
            <w:r>
              <w:t>30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057854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отделов</w:t>
            </w:r>
            <w:r w:rsidR="00057854">
              <w:rPr>
                <w:sz w:val="24"/>
                <w:szCs w:val="24"/>
              </w:rPr>
              <w:t xml:space="preserve"> в торговых точках</w:t>
            </w:r>
            <w:r>
              <w:rPr>
                <w:sz w:val="24"/>
                <w:szCs w:val="24"/>
              </w:rPr>
              <w:t xml:space="preserve"> по торговле   социально-значимыми товарами по низким ценам. 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8A01D0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  <w:r>
              <w:rPr>
                <w:sz w:val="24"/>
                <w:szCs w:val="24"/>
              </w:rPr>
              <w:t xml:space="preserve"> </w:t>
            </w:r>
          </w:p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«Продукты»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Снижение розничных  цен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 w:rsidP="00057854">
            <w:pPr>
              <w:pStyle w:val="Standard"/>
              <w:jc w:val="center"/>
            </w:pPr>
            <w:r>
              <w:t>31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 руководителями предприятий торговли о максимальном снижении торговых наценок на социально-значимые продовольственные товары в условиях эмбарго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Снижение розничных  цен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92DE0">
            <w:pPr>
              <w:pStyle w:val="Standard"/>
              <w:jc w:val="center"/>
            </w:pPr>
            <w:r>
              <w:t>3</w:t>
            </w:r>
            <w:r w:rsidR="00FC3D2C">
              <w:t>2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057854">
            <w:pPr>
              <w:pStyle w:val="Standard"/>
              <w:tabs>
                <w:tab w:val="left" w:pos="34"/>
                <w:tab w:val="left" w:pos="317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Реструктуризация сети бюджетных учреждений культуры в целях обеспечения реализации Указа Президента РФ по доведению средней заработной платы работников культуры</w:t>
            </w:r>
            <w:r w:rsidR="00057854">
              <w:rPr>
                <w:sz w:val="24"/>
                <w:szCs w:val="24"/>
              </w:rPr>
              <w:t xml:space="preserve"> до показателей «дорожной карты»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8A01D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народных депутатов 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18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</w:p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ККиС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эффективности бюджетных расходов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057854">
            <w:pPr>
              <w:pStyle w:val="Standard"/>
              <w:jc w:val="center"/>
            </w:pPr>
            <w:r>
              <w:t>3</w:t>
            </w:r>
            <w:r w:rsidR="00FC3D2C">
              <w:t>3</w:t>
            </w:r>
            <w: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EA6128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штатной численности  образовательных учреждений с целью выполнения показателей «доля работников административно-управленческого и вспомогательного персонала», «численность обучающихся на одного педагогического работника» и обеспечивающих реализацию Указа Президента РФ по доведению средней заработной платы педагогических работников до установленного значения в пределах выделенного объема субвенции на реализацию общеобразовательного процесса                                          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B263E2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образования администрации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147523">
            <w:pPr>
              <w:pStyle w:val="TableContents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</w:p>
          <w:p w:rsidR="00B42576" w:rsidRDefault="0006148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extbody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эффективности бюджетных расходов и управления образовательными учреждениями</w:t>
            </w:r>
          </w:p>
        </w:tc>
      </w:tr>
      <w:tr w:rsidR="00B42576" w:rsidTr="00B96547">
        <w:tc>
          <w:tcPr>
            <w:tcW w:w="145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IY</w:t>
            </w:r>
            <w:r w:rsidRPr="007D721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Мониторинг и контроль исполнения мероприятий антикризисного плана</w:t>
            </w:r>
          </w:p>
          <w:p w:rsidR="00F117A5" w:rsidRDefault="00F117A5">
            <w:pPr>
              <w:pStyle w:val="Standard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>
            <w:pPr>
              <w:pStyle w:val="Standard"/>
              <w:jc w:val="center"/>
            </w:pPr>
            <w:r>
              <w:t>34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мониторинга развития ситуации в социально-экономической сфере и принятие мер оперативного реагирования. Контроль за реализацией мероприятий настоящего плана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4841D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"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мероприятий по обеспечению устойчивого развития экономики и социальной стабильности</w:t>
            </w:r>
          </w:p>
          <w:p w:rsidR="00F117A5" w:rsidRDefault="00F117A5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>
            <w:pPr>
              <w:pStyle w:val="Standard"/>
              <w:jc w:val="center"/>
            </w:pPr>
            <w:r>
              <w:t>35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4841DB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жителей города об исполнении мероприятий по обеспечению устойчивого развития экономики и социальной стабильности ЗАТО г.Радужный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TableContentsuser"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B42576" w:rsidRDefault="00B42576">
            <w:pPr>
              <w:pStyle w:val="ConsNormal"/>
              <w:widowControl/>
              <w:snapToGrid w:val="0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Pr="00836688" w:rsidRDefault="00836688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36688">
              <w:rPr>
                <w:sz w:val="24"/>
                <w:szCs w:val="24"/>
                <w:lang w:val="ru-RU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города</w:t>
            </w:r>
          </w:p>
        </w:tc>
      </w:tr>
      <w:tr w:rsidR="00B42576" w:rsidTr="00836688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FC3D2C">
            <w:pPr>
              <w:pStyle w:val="Standard"/>
              <w:jc w:val="center"/>
            </w:pPr>
            <w:r>
              <w:t>36</w:t>
            </w:r>
            <w:r w:rsidR="00B42576"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4841DB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раздела на официальном сайте ЗАТО г.Радужный </w:t>
            </w: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tabs>
                <w:tab w:val="left" w:pos="34"/>
                <w:tab w:val="left" w:pos="31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 w:rsidP="00B42576">
            <w:pPr>
              <w:pStyle w:val="TableContents"/>
              <w:jc w:val="center"/>
              <w:rPr>
                <w:sz w:val="24"/>
                <w:szCs w:val="24"/>
              </w:rPr>
            </w:pPr>
            <w:r w:rsidRPr="00A523B6">
              <w:rPr>
                <w:sz w:val="24"/>
                <w:szCs w:val="24"/>
              </w:rPr>
              <w:t xml:space="preserve">Заместитель главы администрации города по  социальной политике и </w:t>
            </w:r>
            <w:r w:rsidR="00061486">
              <w:rPr>
                <w:sz w:val="24"/>
                <w:szCs w:val="24"/>
              </w:rPr>
              <w:t>организационным</w:t>
            </w:r>
            <w:r w:rsidRPr="00A523B6">
              <w:rPr>
                <w:sz w:val="24"/>
                <w:szCs w:val="24"/>
              </w:rPr>
              <w:t xml:space="preserve"> вопросам</w:t>
            </w:r>
          </w:p>
          <w:p w:rsidR="00B42576" w:rsidRDefault="00B42576">
            <w:pPr>
              <w:pStyle w:val="Textbody"/>
              <w:keepNext/>
              <w:snapToGrid w:val="0"/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42576" w:rsidRDefault="00B42576">
            <w:pPr>
              <w:pStyle w:val="Standard"/>
              <w:keepNext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30222C" w:rsidRDefault="0030222C">
      <w:pPr>
        <w:pStyle w:val="Standard"/>
        <w:sectPr w:rsidR="0030222C" w:rsidSect="00B64D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304" w:right="1134" w:bottom="567" w:left="1134" w:header="1134" w:footer="720" w:gutter="0"/>
          <w:pgNumType w:start="1"/>
          <w:cols w:space="0"/>
          <w:docGrid w:linePitch="286"/>
        </w:sectPr>
      </w:pPr>
    </w:p>
    <w:p w:rsidR="0030222C" w:rsidRDefault="0030222C" w:rsidP="00F117A5">
      <w:pPr>
        <w:pStyle w:val="Textbody"/>
        <w:snapToGrid w:val="0"/>
        <w:spacing w:line="240" w:lineRule="auto"/>
        <w:ind w:firstLine="0"/>
        <w:jc w:val="left"/>
        <w:rPr>
          <w:sz w:val="24"/>
          <w:szCs w:val="24"/>
          <w:lang w:val="ru-RU"/>
        </w:rPr>
      </w:pPr>
    </w:p>
    <w:sectPr w:rsidR="0030222C" w:rsidSect="0030222C">
      <w:headerReference w:type="even" r:id="rId13"/>
      <w:headerReference w:type="default" r:id="rId14"/>
      <w:pgSz w:w="11906" w:h="16838"/>
      <w:pgMar w:top="1122" w:right="567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3F" w:rsidRDefault="00C3563F" w:rsidP="0030222C">
      <w:r>
        <w:separator/>
      </w:r>
    </w:p>
  </w:endnote>
  <w:endnote w:type="continuationSeparator" w:id="0">
    <w:p w:rsidR="00C3563F" w:rsidRDefault="00C3563F" w:rsidP="0030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AD" w:rsidRDefault="009C2FA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AD" w:rsidRDefault="009C2FA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AD" w:rsidRDefault="009C2FA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3F" w:rsidRDefault="00C3563F" w:rsidP="0030222C">
      <w:r w:rsidRPr="0030222C">
        <w:rPr>
          <w:color w:val="000000"/>
        </w:rPr>
        <w:separator/>
      </w:r>
    </w:p>
  </w:footnote>
  <w:footnote w:type="continuationSeparator" w:id="0">
    <w:p w:rsidR="00C3563F" w:rsidRDefault="00C3563F" w:rsidP="00302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AD" w:rsidRDefault="009C2FA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9798"/>
      <w:docPartObj>
        <w:docPartGallery w:val="Page Numbers (Top of Page)"/>
        <w:docPartUnique/>
      </w:docPartObj>
    </w:sdtPr>
    <w:sdtContent>
      <w:p w:rsidR="00B64D69" w:rsidRDefault="002244B4">
        <w:pPr>
          <w:pStyle w:val="a9"/>
          <w:jc w:val="center"/>
        </w:pPr>
        <w:fldSimple w:instr=" PAGE   \* MERGEFORMAT ">
          <w:r w:rsidR="00C3563F">
            <w:rPr>
              <w:noProof/>
            </w:rPr>
            <w:t>1</w:t>
          </w:r>
        </w:fldSimple>
      </w:p>
    </w:sdtContent>
  </w:sdt>
  <w:p w:rsidR="0071242C" w:rsidRPr="00B64D69" w:rsidRDefault="0071242C" w:rsidP="00B64D6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AD" w:rsidRDefault="009C2FAD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2C" w:rsidRDefault="002244B4">
    <w:pPr>
      <w:pStyle w:val="Textbody"/>
      <w:jc w:val="center"/>
    </w:pPr>
    <w:fldSimple w:instr=" PAGE ">
      <w:r w:rsidR="00B64D69">
        <w:rPr>
          <w:noProof/>
        </w:rPr>
        <w:t>12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2C" w:rsidRDefault="002244B4">
    <w:pPr>
      <w:pStyle w:val="Header"/>
      <w:jc w:val="center"/>
    </w:pPr>
    <w:fldSimple w:instr=" PAGE ">
      <w:r w:rsidR="00A519A8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192"/>
    <w:multiLevelType w:val="multilevel"/>
    <w:tmpl w:val="2F089DE6"/>
    <w:lvl w:ilvl="0">
      <w:start w:val="1"/>
      <w:numFmt w:val="decimal"/>
      <w:lvlText w:val="%1."/>
      <w:lvlJc w:val="center"/>
    </w:lvl>
    <w:lvl w:ilvl="1">
      <w:start w:val="1"/>
      <w:numFmt w:val="decimal"/>
      <w:lvlText w:val="%2."/>
      <w:lvlJc w:val="center"/>
    </w:lvl>
    <w:lvl w:ilvl="2">
      <w:start w:val="1"/>
      <w:numFmt w:val="decimal"/>
      <w:lvlText w:val="%3."/>
      <w:lvlJc w:val="center"/>
    </w:lvl>
    <w:lvl w:ilvl="3">
      <w:start w:val="1"/>
      <w:numFmt w:val="decimal"/>
      <w:lvlText w:val="%4."/>
      <w:lvlJc w:val="center"/>
    </w:lvl>
    <w:lvl w:ilvl="4">
      <w:start w:val="1"/>
      <w:numFmt w:val="decimal"/>
      <w:lvlText w:val="%5."/>
      <w:lvlJc w:val="center"/>
    </w:lvl>
    <w:lvl w:ilvl="5">
      <w:start w:val="1"/>
      <w:numFmt w:val="decimal"/>
      <w:lvlText w:val="%6."/>
      <w:lvlJc w:val="center"/>
    </w:lvl>
    <w:lvl w:ilvl="6">
      <w:start w:val="1"/>
      <w:numFmt w:val="decimal"/>
      <w:lvlText w:val="%7."/>
      <w:lvlJc w:val="center"/>
    </w:lvl>
    <w:lvl w:ilvl="7">
      <w:start w:val="1"/>
      <w:numFmt w:val="decimal"/>
      <w:lvlText w:val="%8."/>
      <w:lvlJc w:val="center"/>
    </w:lvl>
    <w:lvl w:ilvl="8">
      <w:start w:val="1"/>
      <w:numFmt w:val="decimal"/>
      <w:lvlText w:val="%9."/>
      <w:lvlJc w:val="center"/>
    </w:lvl>
  </w:abstractNum>
  <w:abstractNum w:abstractNumId="1">
    <w:nsid w:val="01C34392"/>
    <w:multiLevelType w:val="multilevel"/>
    <w:tmpl w:val="1480E5B4"/>
    <w:styleLink w:val="RTFNum5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>
    <w:nsid w:val="09023DA7"/>
    <w:multiLevelType w:val="multilevel"/>
    <w:tmpl w:val="DD7EE2AE"/>
    <w:lvl w:ilvl="0">
      <w:start w:val="10"/>
      <w:numFmt w:val="decimal"/>
      <w:lvlText w:val="%1."/>
      <w:lvlJc w:val="left"/>
    </w:lvl>
    <w:lvl w:ilvl="1">
      <w:start w:val="2"/>
      <w:numFmt w:val="decimal"/>
      <w:lvlText w:val=" %1.%2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2">
      <w:start w:val="1"/>
      <w:numFmt w:val="lowerLetter"/>
      <w:lvlText w:val=" %3)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147F0E5A"/>
    <w:multiLevelType w:val="multilevel"/>
    <w:tmpl w:val="67AC984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>
    <w:nsid w:val="16486AA1"/>
    <w:multiLevelType w:val="multilevel"/>
    <w:tmpl w:val="D4509452"/>
    <w:styleLink w:val="RTFNum7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5">
    <w:nsid w:val="20826055"/>
    <w:multiLevelType w:val="multilevel"/>
    <w:tmpl w:val="ED36CE76"/>
    <w:styleLink w:val="WW8Num1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0360EE3"/>
    <w:multiLevelType w:val="multilevel"/>
    <w:tmpl w:val="83EC7E46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40372E33"/>
    <w:multiLevelType w:val="multilevel"/>
    <w:tmpl w:val="11901A56"/>
    <w:styleLink w:val="WW8Num30"/>
    <w:lvl w:ilvl="0">
      <w:numFmt w:val="bullet"/>
      <w:lvlText w:val="➢"/>
      <w:lvlJc w:val="left"/>
      <w:pPr>
        <w:ind w:left="363" w:hanging="363"/>
      </w:pPr>
      <w:rPr>
        <w:rFonts w:ascii="StarSymbol" w:eastAsia="OpenSymbol" w:hAnsi="StarSymbol" w:cs="OpenSymbol"/>
      </w:rPr>
    </w:lvl>
    <w:lvl w:ilvl="1">
      <w:numFmt w:val="bullet"/>
      <w:lvlText w:val="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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>
    <w:nsid w:val="418A132F"/>
    <w:multiLevelType w:val="multilevel"/>
    <w:tmpl w:val="6FA4545E"/>
    <w:styleLink w:val="WW8Num114"/>
    <w:lvl w:ilvl="0">
      <w:numFmt w:val="bullet"/>
      <w:lvlText w:val="–"/>
      <w:lvlJc w:val="left"/>
      <w:pPr>
        <w:ind w:left="57" w:firstLine="0"/>
      </w:pPr>
      <w:rPr>
        <w:rFonts w:ascii="Times New Roman" w:hAnsi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874306F"/>
    <w:multiLevelType w:val="multilevel"/>
    <w:tmpl w:val="8CD0B3EE"/>
    <w:styleLink w:val="RTFNum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0">
    <w:nsid w:val="65AB2983"/>
    <w:multiLevelType w:val="multilevel"/>
    <w:tmpl w:val="8E1C4AFE"/>
    <w:styleLink w:val="RTFNum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1">
    <w:nsid w:val="69C57C53"/>
    <w:multiLevelType w:val="multilevel"/>
    <w:tmpl w:val="9FDE9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color w:val="auto"/>
        <w:sz w:val="29"/>
        <w:szCs w:val="33"/>
        <w:lang w:val="ru-RU" w:bidi="ar-SA"/>
      </w:rPr>
    </w:lvl>
  </w:abstractNum>
  <w:abstractNum w:abstractNumId="12">
    <w:nsid w:val="74F2492B"/>
    <w:multiLevelType w:val="multilevel"/>
    <w:tmpl w:val="58400F08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3">
    <w:nsid w:val="75CA1559"/>
    <w:multiLevelType w:val="multilevel"/>
    <w:tmpl w:val="545E21EA"/>
    <w:styleLink w:val="WW8Num6"/>
    <w:lvl w:ilvl="0">
      <w:numFmt w:val="bullet"/>
      <w:lvlText w:val="-"/>
      <w:lvlJc w:val="left"/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8"/>
  </w:num>
  <w:num w:numId="15">
    <w:abstractNumId w:val="2"/>
    <w:lvlOverride w:ilvl="0">
      <w:startOverride w:val="10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0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222C"/>
    <w:rsid w:val="000431B1"/>
    <w:rsid w:val="00057854"/>
    <w:rsid w:val="00061486"/>
    <w:rsid w:val="000976B1"/>
    <w:rsid w:val="001339CC"/>
    <w:rsid w:val="00147523"/>
    <w:rsid w:val="0014756F"/>
    <w:rsid w:val="001C0FBB"/>
    <w:rsid w:val="001F4221"/>
    <w:rsid w:val="002232A2"/>
    <w:rsid w:val="002244B4"/>
    <w:rsid w:val="00237E28"/>
    <w:rsid w:val="00250102"/>
    <w:rsid w:val="0025490E"/>
    <w:rsid w:val="0030222C"/>
    <w:rsid w:val="00381669"/>
    <w:rsid w:val="0039320C"/>
    <w:rsid w:val="00395F84"/>
    <w:rsid w:val="00417208"/>
    <w:rsid w:val="004841DB"/>
    <w:rsid w:val="004A3C0C"/>
    <w:rsid w:val="004F22F0"/>
    <w:rsid w:val="00577CB0"/>
    <w:rsid w:val="00581EEB"/>
    <w:rsid w:val="0071242C"/>
    <w:rsid w:val="00753B60"/>
    <w:rsid w:val="0076715B"/>
    <w:rsid w:val="007A6954"/>
    <w:rsid w:val="007D7216"/>
    <w:rsid w:val="00836688"/>
    <w:rsid w:val="008541E1"/>
    <w:rsid w:val="008A01D0"/>
    <w:rsid w:val="00983F9F"/>
    <w:rsid w:val="009C2FAD"/>
    <w:rsid w:val="00A13A8E"/>
    <w:rsid w:val="00A31096"/>
    <w:rsid w:val="00A519A8"/>
    <w:rsid w:val="00A523B6"/>
    <w:rsid w:val="00B263E2"/>
    <w:rsid w:val="00B42576"/>
    <w:rsid w:val="00B5693B"/>
    <w:rsid w:val="00B64D69"/>
    <w:rsid w:val="00B92DE0"/>
    <w:rsid w:val="00B96547"/>
    <w:rsid w:val="00C3563F"/>
    <w:rsid w:val="00CB65B3"/>
    <w:rsid w:val="00D0103F"/>
    <w:rsid w:val="00D814D7"/>
    <w:rsid w:val="00DA01F5"/>
    <w:rsid w:val="00DC2376"/>
    <w:rsid w:val="00DE78F4"/>
    <w:rsid w:val="00E17712"/>
    <w:rsid w:val="00EA6128"/>
    <w:rsid w:val="00F05C30"/>
    <w:rsid w:val="00F117A5"/>
    <w:rsid w:val="00FB470A"/>
    <w:rsid w:val="00FC3D2C"/>
    <w:rsid w:val="00FF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222C"/>
    <w:pPr>
      <w:widowControl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Textbody">
    <w:name w:val="Text body"/>
    <w:basedOn w:val="Standard"/>
    <w:rsid w:val="0030222C"/>
    <w:pPr>
      <w:spacing w:line="360" w:lineRule="auto"/>
      <w:ind w:firstLine="720"/>
      <w:jc w:val="both"/>
    </w:pPr>
    <w:rPr>
      <w:lang w:val="en-US"/>
    </w:rPr>
  </w:style>
  <w:style w:type="paragraph" w:styleId="a3">
    <w:name w:val="Title"/>
    <w:basedOn w:val="Standard"/>
    <w:next w:val="Textbody"/>
    <w:rsid w:val="0030222C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4">
    <w:name w:val="Subtitle"/>
    <w:basedOn w:val="a3"/>
    <w:next w:val="Textbody"/>
    <w:rsid w:val="0030222C"/>
    <w:pPr>
      <w:jc w:val="center"/>
    </w:pPr>
    <w:rPr>
      <w:i/>
      <w:iCs/>
    </w:rPr>
  </w:style>
  <w:style w:type="paragraph" w:customStyle="1" w:styleId="Heading1">
    <w:name w:val="Heading 1"/>
    <w:basedOn w:val="Standard"/>
    <w:next w:val="Standard"/>
    <w:rsid w:val="0030222C"/>
    <w:pPr>
      <w:keepNext/>
      <w:ind w:left="34" w:hanging="34"/>
      <w:outlineLvl w:val="0"/>
    </w:pPr>
    <w:rPr>
      <w:sz w:val="24"/>
    </w:rPr>
  </w:style>
  <w:style w:type="paragraph" w:customStyle="1" w:styleId="Heading2">
    <w:name w:val="Heading 2"/>
    <w:basedOn w:val="Standard"/>
    <w:next w:val="Standard"/>
    <w:rsid w:val="0030222C"/>
    <w:pPr>
      <w:keepNext/>
      <w:ind w:hanging="57"/>
      <w:jc w:val="right"/>
      <w:outlineLvl w:val="1"/>
    </w:pPr>
    <w:rPr>
      <w:sz w:val="24"/>
    </w:rPr>
  </w:style>
  <w:style w:type="paragraph" w:customStyle="1" w:styleId="Heading3">
    <w:name w:val="Heading 3"/>
    <w:basedOn w:val="Standard"/>
    <w:next w:val="Standard"/>
    <w:rsid w:val="0030222C"/>
    <w:pPr>
      <w:keepNext/>
      <w:jc w:val="center"/>
      <w:outlineLvl w:val="2"/>
    </w:pPr>
    <w:rPr>
      <w:rFonts w:ascii="Arial" w:hAnsi="Arial"/>
      <w:b/>
      <w:spacing w:val="80"/>
      <w:sz w:val="44"/>
    </w:rPr>
  </w:style>
  <w:style w:type="paragraph" w:styleId="a5">
    <w:name w:val="List"/>
    <w:basedOn w:val="Textbody"/>
    <w:rsid w:val="0030222C"/>
  </w:style>
  <w:style w:type="paragraph" w:customStyle="1" w:styleId="Header">
    <w:name w:val="Header"/>
    <w:basedOn w:val="Standard"/>
    <w:rsid w:val="0030222C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Standard"/>
    <w:rsid w:val="0030222C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rsid w:val="0030222C"/>
    <w:pPr>
      <w:suppressLineNumbers/>
    </w:pPr>
  </w:style>
  <w:style w:type="paragraph" w:customStyle="1" w:styleId="TableHeading">
    <w:name w:val="Table Heading"/>
    <w:basedOn w:val="TableContents"/>
    <w:rsid w:val="0030222C"/>
    <w:pPr>
      <w:jc w:val="center"/>
    </w:pPr>
    <w:rPr>
      <w:b/>
      <w:bCs/>
    </w:rPr>
  </w:style>
  <w:style w:type="paragraph" w:customStyle="1" w:styleId="Caption">
    <w:name w:val="Caption"/>
    <w:basedOn w:val="Standard"/>
    <w:rsid w:val="0030222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amecontents">
    <w:name w:val="Frame contents"/>
    <w:basedOn w:val="Textbody"/>
    <w:rsid w:val="0030222C"/>
  </w:style>
  <w:style w:type="paragraph" w:customStyle="1" w:styleId="Index">
    <w:name w:val="Index"/>
    <w:basedOn w:val="Standard"/>
    <w:rsid w:val="0030222C"/>
    <w:pPr>
      <w:suppressLineNumbers/>
    </w:pPr>
  </w:style>
  <w:style w:type="paragraph" w:customStyle="1" w:styleId="a6">
    <w:name w:val="аннотация"/>
    <w:basedOn w:val="Standard"/>
    <w:next w:val="Textbody"/>
    <w:rsid w:val="0030222C"/>
    <w:pPr>
      <w:jc w:val="both"/>
    </w:pPr>
    <w:rPr>
      <w:i/>
      <w:lang w:val="en-US"/>
    </w:rPr>
  </w:style>
  <w:style w:type="paragraph" w:styleId="a7">
    <w:name w:val="Document Map"/>
    <w:basedOn w:val="Standard"/>
    <w:rsid w:val="0030222C"/>
    <w:pPr>
      <w:shd w:val="clear" w:color="auto" w:fill="000080"/>
    </w:pPr>
    <w:rPr>
      <w:rFonts w:ascii="Tahoma" w:hAnsi="Tahoma"/>
    </w:rPr>
  </w:style>
  <w:style w:type="paragraph" w:customStyle="1" w:styleId="Headerleft">
    <w:name w:val="Header left"/>
    <w:basedOn w:val="Standard"/>
    <w:rsid w:val="0030222C"/>
    <w:pPr>
      <w:suppressLineNumbers/>
      <w:tabs>
        <w:tab w:val="center" w:pos="4677"/>
        <w:tab w:val="right" w:pos="9354"/>
      </w:tabs>
    </w:pPr>
  </w:style>
  <w:style w:type="paragraph" w:customStyle="1" w:styleId="ConsPlusNormal">
    <w:name w:val="ConsPlusNormal"/>
    <w:next w:val="Standard"/>
    <w:rsid w:val="0030222C"/>
    <w:pPr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rsid w:val="0030222C"/>
    <w:pPr>
      <w:autoSpaceDE w:val="0"/>
    </w:pPr>
    <w:rPr>
      <w:rFonts w:ascii="Courier New" w:eastAsia="Courier New" w:hAnsi="Courier New" w:cs="Courier New"/>
      <w:sz w:val="20"/>
    </w:rPr>
  </w:style>
  <w:style w:type="paragraph" w:customStyle="1" w:styleId="ConsPlusTitle">
    <w:name w:val="ConsPlusTitle"/>
    <w:basedOn w:val="Standard"/>
    <w:next w:val="ConsPlusNormal"/>
    <w:rsid w:val="0030222C"/>
    <w:pPr>
      <w:autoSpaceDE w:val="0"/>
    </w:pPr>
    <w:rPr>
      <w:rFonts w:ascii="Arial" w:eastAsia="Arial" w:hAnsi="Arial" w:cs="Arial"/>
      <w:b/>
      <w:bCs/>
      <w:sz w:val="20"/>
    </w:rPr>
  </w:style>
  <w:style w:type="paragraph" w:customStyle="1" w:styleId="ConsPlusCell">
    <w:name w:val="ConsPlusCell"/>
    <w:basedOn w:val="Standard"/>
    <w:rsid w:val="0030222C"/>
    <w:pPr>
      <w:autoSpaceDE w:val="0"/>
    </w:pPr>
    <w:rPr>
      <w:rFonts w:ascii="Arial" w:eastAsia="Arial" w:hAnsi="Arial" w:cs="Arial"/>
      <w:sz w:val="20"/>
    </w:rPr>
  </w:style>
  <w:style w:type="paragraph" w:customStyle="1" w:styleId="ConsPlusDocList">
    <w:name w:val="ConsPlusDocList"/>
    <w:basedOn w:val="Standard"/>
    <w:rsid w:val="0030222C"/>
    <w:pPr>
      <w:autoSpaceDE w:val="0"/>
    </w:pPr>
    <w:rPr>
      <w:rFonts w:ascii="Courier New" w:eastAsia="Courier New" w:hAnsi="Courier New" w:cs="Courier New"/>
      <w:sz w:val="20"/>
    </w:rPr>
  </w:style>
  <w:style w:type="paragraph" w:customStyle="1" w:styleId="Textbodyindent">
    <w:name w:val="Text body indent"/>
    <w:basedOn w:val="Standard"/>
    <w:rsid w:val="0030222C"/>
    <w:pPr>
      <w:ind w:left="283"/>
    </w:pPr>
  </w:style>
  <w:style w:type="paragraph" w:customStyle="1" w:styleId="ConsNormal">
    <w:name w:val="ConsNormal"/>
    <w:rsid w:val="0030222C"/>
    <w:pPr>
      <w:ind w:right="19772" w:firstLine="720"/>
    </w:pPr>
    <w:rPr>
      <w:rFonts w:eastAsia="Arial" w:cs="Times New Roman"/>
      <w:sz w:val="20"/>
      <w:szCs w:val="20"/>
    </w:rPr>
  </w:style>
  <w:style w:type="paragraph" w:styleId="2">
    <w:name w:val="Body Text 2"/>
    <w:basedOn w:val="Standard"/>
    <w:rsid w:val="0030222C"/>
    <w:pPr>
      <w:jc w:val="center"/>
    </w:pPr>
  </w:style>
  <w:style w:type="paragraph" w:customStyle="1" w:styleId="ConsCell">
    <w:name w:val="ConsCell"/>
    <w:rsid w:val="0030222C"/>
    <w:pPr>
      <w:ind w:right="19772"/>
    </w:pPr>
    <w:rPr>
      <w:rFonts w:eastAsia="Arial" w:cs="Times New Roman"/>
      <w:sz w:val="20"/>
      <w:szCs w:val="20"/>
    </w:rPr>
  </w:style>
  <w:style w:type="paragraph" w:customStyle="1" w:styleId="TableContentsuser">
    <w:name w:val="Table Contents (user)"/>
    <w:basedOn w:val="Standard"/>
    <w:rsid w:val="0030222C"/>
  </w:style>
  <w:style w:type="paragraph" w:styleId="a8">
    <w:name w:val="Normal (Web)"/>
    <w:basedOn w:val="Standard"/>
    <w:rsid w:val="0030222C"/>
    <w:pPr>
      <w:spacing w:before="280" w:after="280"/>
    </w:pPr>
  </w:style>
  <w:style w:type="character" w:customStyle="1" w:styleId="PageNumber">
    <w:name w:val="Page Number"/>
    <w:basedOn w:val="a0"/>
    <w:rsid w:val="0030222C"/>
  </w:style>
  <w:style w:type="character" w:customStyle="1" w:styleId="NumberingSymbols">
    <w:name w:val="Numbering Symbols"/>
    <w:rsid w:val="0030222C"/>
    <w:rPr>
      <w:rFonts w:ascii="Times New Roman" w:eastAsia="Times New Roman" w:hAnsi="Times New Roman" w:cs="Times New Roman"/>
      <w:color w:val="auto"/>
      <w:sz w:val="29"/>
      <w:szCs w:val="33"/>
      <w:lang w:val="ru-RU" w:bidi="ar-SA"/>
    </w:rPr>
  </w:style>
  <w:style w:type="character" w:customStyle="1" w:styleId="BulletSymbols">
    <w:name w:val="Bullet Symbols"/>
    <w:rsid w:val="0030222C"/>
    <w:rPr>
      <w:rFonts w:ascii="OpenSymbol" w:eastAsia="OpenSymbol" w:hAnsi="OpenSymbol" w:cs="OpenSymbol"/>
    </w:rPr>
  </w:style>
  <w:style w:type="character" w:customStyle="1" w:styleId="WW8Num114z0">
    <w:name w:val="WW8Num114z0"/>
    <w:rsid w:val="0030222C"/>
    <w:rPr>
      <w:rFonts w:ascii="Times New Roman" w:hAnsi="Times New Roman"/>
      <w:sz w:val="18"/>
    </w:rPr>
  </w:style>
  <w:style w:type="character" w:customStyle="1" w:styleId="WW8Num6z0">
    <w:name w:val="WW8Num6z0"/>
    <w:rsid w:val="0030222C"/>
    <w:rPr>
      <w:rFonts w:ascii="Arial" w:hAnsi="Arial"/>
    </w:rPr>
  </w:style>
  <w:style w:type="character" w:customStyle="1" w:styleId="WW8Num6z1">
    <w:name w:val="WW8Num6z1"/>
    <w:rsid w:val="0030222C"/>
    <w:rPr>
      <w:rFonts w:ascii="Courier New" w:hAnsi="Courier New" w:cs="Courier New"/>
    </w:rPr>
  </w:style>
  <w:style w:type="character" w:customStyle="1" w:styleId="WW8Num6z2">
    <w:name w:val="WW8Num6z2"/>
    <w:rsid w:val="0030222C"/>
    <w:rPr>
      <w:rFonts w:ascii="Wingdings" w:hAnsi="Wingdings"/>
    </w:rPr>
  </w:style>
  <w:style w:type="character" w:customStyle="1" w:styleId="WW8Num6z3">
    <w:name w:val="WW8Num6z3"/>
    <w:rsid w:val="0030222C"/>
    <w:rPr>
      <w:rFonts w:ascii="Symbol" w:hAnsi="Symbol"/>
    </w:rPr>
  </w:style>
  <w:style w:type="numbering" w:customStyle="1" w:styleId="WW8Num1">
    <w:name w:val="WW8Num1"/>
    <w:basedOn w:val="a2"/>
    <w:rsid w:val="0030222C"/>
    <w:pPr>
      <w:numPr>
        <w:numId w:val="1"/>
      </w:numPr>
    </w:pPr>
  </w:style>
  <w:style w:type="numbering" w:customStyle="1" w:styleId="RTFNum2">
    <w:name w:val="RTF_Num 2"/>
    <w:basedOn w:val="a2"/>
    <w:rsid w:val="0030222C"/>
    <w:pPr>
      <w:numPr>
        <w:numId w:val="2"/>
      </w:numPr>
    </w:pPr>
  </w:style>
  <w:style w:type="numbering" w:customStyle="1" w:styleId="RTFNum3">
    <w:name w:val="RTF_Num 3"/>
    <w:basedOn w:val="a2"/>
    <w:rsid w:val="0030222C"/>
    <w:pPr>
      <w:numPr>
        <w:numId w:val="3"/>
      </w:numPr>
    </w:pPr>
  </w:style>
  <w:style w:type="numbering" w:customStyle="1" w:styleId="RTFNum4">
    <w:name w:val="RTF_Num 4"/>
    <w:basedOn w:val="a2"/>
    <w:rsid w:val="0030222C"/>
    <w:pPr>
      <w:numPr>
        <w:numId w:val="4"/>
      </w:numPr>
    </w:pPr>
  </w:style>
  <w:style w:type="numbering" w:customStyle="1" w:styleId="RTFNum5">
    <w:name w:val="RTF_Num 5"/>
    <w:basedOn w:val="a2"/>
    <w:rsid w:val="0030222C"/>
    <w:pPr>
      <w:numPr>
        <w:numId w:val="5"/>
      </w:numPr>
    </w:pPr>
  </w:style>
  <w:style w:type="numbering" w:customStyle="1" w:styleId="RTFNum6">
    <w:name w:val="RTF_Num 6"/>
    <w:basedOn w:val="a2"/>
    <w:rsid w:val="0030222C"/>
    <w:pPr>
      <w:numPr>
        <w:numId w:val="6"/>
      </w:numPr>
    </w:pPr>
  </w:style>
  <w:style w:type="numbering" w:customStyle="1" w:styleId="RTFNum7">
    <w:name w:val="RTF_Num 7"/>
    <w:basedOn w:val="a2"/>
    <w:rsid w:val="0030222C"/>
    <w:pPr>
      <w:numPr>
        <w:numId w:val="7"/>
      </w:numPr>
    </w:pPr>
  </w:style>
  <w:style w:type="numbering" w:customStyle="1" w:styleId="WW8Num114">
    <w:name w:val="WW8Num114"/>
    <w:basedOn w:val="a2"/>
    <w:rsid w:val="0030222C"/>
    <w:pPr>
      <w:numPr>
        <w:numId w:val="8"/>
      </w:numPr>
    </w:pPr>
  </w:style>
  <w:style w:type="numbering" w:customStyle="1" w:styleId="WW8Num6">
    <w:name w:val="WW8Num6"/>
    <w:basedOn w:val="a2"/>
    <w:rsid w:val="0030222C"/>
    <w:pPr>
      <w:numPr>
        <w:numId w:val="9"/>
      </w:numPr>
    </w:pPr>
  </w:style>
  <w:style w:type="numbering" w:customStyle="1" w:styleId="WW8Num30">
    <w:name w:val="WW8Num30"/>
    <w:basedOn w:val="a2"/>
    <w:rsid w:val="0030222C"/>
    <w:pPr>
      <w:numPr>
        <w:numId w:val="10"/>
      </w:numPr>
    </w:pPr>
  </w:style>
  <w:style w:type="numbering" w:customStyle="1" w:styleId="RTFNum8">
    <w:name w:val="RTF_Num 8"/>
    <w:basedOn w:val="a2"/>
    <w:rsid w:val="0030222C"/>
    <w:pPr>
      <w:numPr>
        <w:numId w:val="11"/>
      </w:numPr>
    </w:pPr>
  </w:style>
  <w:style w:type="paragraph" w:styleId="a9">
    <w:name w:val="header"/>
    <w:basedOn w:val="a"/>
    <w:link w:val="aa"/>
    <w:uiPriority w:val="99"/>
    <w:unhideWhenUsed/>
    <w:rsid w:val="003022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222C"/>
  </w:style>
  <w:style w:type="paragraph" w:styleId="ab">
    <w:name w:val="footer"/>
    <w:basedOn w:val="a"/>
    <w:link w:val="ac"/>
    <w:uiPriority w:val="99"/>
    <w:semiHidden/>
    <w:unhideWhenUsed/>
    <w:rsid w:val="009C2F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2F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12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aadm23</cp:lastModifiedBy>
  <cp:revision>11</cp:revision>
  <cp:lastPrinted>2015-03-11T13:06:00Z</cp:lastPrinted>
  <dcterms:created xsi:type="dcterms:W3CDTF">2015-03-05T07:18:00Z</dcterms:created>
  <dcterms:modified xsi:type="dcterms:W3CDTF">2015-03-12T08:26:00Z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